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3F1FEA" w:rsidRPr="003F1FEA" w14:paraId="51840734" w14:textId="77777777" w:rsidTr="003F1FEA">
        <w:trPr>
          <w:trHeight w:val="328"/>
        </w:trPr>
        <w:tc>
          <w:tcPr>
            <w:tcW w:w="4248" w:type="dxa"/>
            <w:hideMark/>
          </w:tcPr>
          <w:p w14:paraId="2FB86DAA"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noProof/>
                <w:color w:val="000000"/>
                <w:lang w:eastAsia="fr-FR"/>
              </w:rPr>
              <w:drawing>
                <wp:anchor distT="0" distB="0" distL="114300" distR="114300" simplePos="0" relativeHeight="251664896" behindDoc="1" locked="0" layoutInCell="1" allowOverlap="1" wp14:anchorId="65BFA1CA" wp14:editId="03AEB9D3">
                  <wp:simplePos x="0" y="0"/>
                  <wp:positionH relativeFrom="column">
                    <wp:posOffset>2511425</wp:posOffset>
                  </wp:positionH>
                  <wp:positionV relativeFrom="paragraph">
                    <wp:posOffset>52070</wp:posOffset>
                  </wp:positionV>
                  <wp:extent cx="1188720" cy="1254760"/>
                  <wp:effectExtent l="0" t="0" r="0" b="0"/>
                  <wp:wrapNone/>
                  <wp:docPr id="9"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Commune Dimako 19-02-2020\Dko 2020- Dossiers traités\Logo C-Dko\IMG-20200610-WA017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FEA">
              <w:rPr>
                <w:rFonts w:ascii="Calisto MT" w:eastAsia="Calisto MT" w:hAnsi="Calisto MT" w:cs="Calisto MT"/>
                <w:b/>
                <w:color w:val="000000"/>
                <w:lang w:eastAsia="fr-FR"/>
              </w:rPr>
              <w:t>REPUBLIQUE DU CAMEROUN</w:t>
            </w:r>
          </w:p>
          <w:p w14:paraId="5153E734"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Paix-Travail–Patrie</w:t>
            </w:r>
          </w:p>
          <w:p w14:paraId="1AD98491"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c>
          <w:tcPr>
            <w:tcW w:w="1571" w:type="dxa"/>
            <w:vMerge w:val="restart"/>
            <w:hideMark/>
          </w:tcPr>
          <w:p w14:paraId="25BF7DE0"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p>
          <w:p w14:paraId="3E4CD3FD"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p>
          <w:p w14:paraId="246D740B"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p>
        </w:tc>
        <w:tc>
          <w:tcPr>
            <w:tcW w:w="4117" w:type="dxa"/>
          </w:tcPr>
          <w:p w14:paraId="16098963"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REPUBLIC OF CAMEROON</w:t>
            </w:r>
          </w:p>
          <w:p w14:paraId="06E86812"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Peace–Work-Fatherland</w:t>
            </w:r>
          </w:p>
          <w:p w14:paraId="1CED2A7F"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w:t>
            </w:r>
          </w:p>
        </w:tc>
      </w:tr>
      <w:tr w:rsidR="003F1FEA" w:rsidRPr="003F1FEA" w14:paraId="48B77059" w14:textId="77777777" w:rsidTr="003F1FEA">
        <w:trPr>
          <w:trHeight w:val="221"/>
        </w:trPr>
        <w:tc>
          <w:tcPr>
            <w:tcW w:w="4248" w:type="dxa"/>
            <w:hideMark/>
          </w:tcPr>
          <w:p w14:paraId="51153127"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REGION DE L’EST</w:t>
            </w:r>
          </w:p>
          <w:p w14:paraId="350B8826"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c>
          <w:tcPr>
            <w:tcW w:w="1571" w:type="dxa"/>
            <w:vMerge/>
            <w:hideMark/>
          </w:tcPr>
          <w:p w14:paraId="1672F1A0"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p>
        </w:tc>
        <w:tc>
          <w:tcPr>
            <w:tcW w:w="4117" w:type="dxa"/>
          </w:tcPr>
          <w:p w14:paraId="52AC361B"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EAST REGION</w:t>
            </w:r>
          </w:p>
          <w:p w14:paraId="33A47F61"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w:t>
            </w:r>
          </w:p>
        </w:tc>
      </w:tr>
      <w:tr w:rsidR="003F1FEA" w:rsidRPr="003F1FEA" w14:paraId="6A1E8756" w14:textId="77777777" w:rsidTr="003F1FEA">
        <w:trPr>
          <w:trHeight w:val="221"/>
        </w:trPr>
        <w:tc>
          <w:tcPr>
            <w:tcW w:w="4248" w:type="dxa"/>
          </w:tcPr>
          <w:p w14:paraId="405DE471"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DEPARTEMENT DU HAUT-NYONG</w:t>
            </w:r>
          </w:p>
          <w:p w14:paraId="6D11A248"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c>
          <w:tcPr>
            <w:tcW w:w="1571" w:type="dxa"/>
            <w:vMerge/>
          </w:tcPr>
          <w:p w14:paraId="588B9F30" w14:textId="77777777" w:rsidR="003F1FEA" w:rsidRPr="003F1FEA" w:rsidRDefault="003F1FEA" w:rsidP="003F1FEA">
            <w:pPr>
              <w:spacing w:after="44" w:line="243" w:lineRule="auto"/>
              <w:ind w:left="21" w:hanging="10"/>
              <w:jc w:val="center"/>
              <w:rPr>
                <w:rFonts w:ascii="Calisto MT" w:eastAsia="Calibri" w:hAnsi="Calisto MT" w:cs="Calisto MT"/>
                <w:b/>
                <w:noProof/>
                <w:color w:val="000000"/>
                <w:lang w:eastAsia="fr-FR"/>
              </w:rPr>
            </w:pPr>
          </w:p>
        </w:tc>
        <w:tc>
          <w:tcPr>
            <w:tcW w:w="4117" w:type="dxa"/>
          </w:tcPr>
          <w:p w14:paraId="7F66D82A"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UPPER-NYONG DIVISION</w:t>
            </w:r>
          </w:p>
          <w:p w14:paraId="277FBA65"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w:t>
            </w:r>
          </w:p>
        </w:tc>
      </w:tr>
      <w:tr w:rsidR="003F1FEA" w:rsidRPr="003F1FEA" w14:paraId="217D64B3" w14:textId="77777777" w:rsidTr="003F1FEA">
        <w:trPr>
          <w:trHeight w:val="326"/>
        </w:trPr>
        <w:tc>
          <w:tcPr>
            <w:tcW w:w="4248" w:type="dxa"/>
          </w:tcPr>
          <w:p w14:paraId="303AD57F"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COMMUNE DE DIMAKO</w:t>
            </w:r>
          </w:p>
          <w:p w14:paraId="5C1D2826"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c>
          <w:tcPr>
            <w:tcW w:w="1571" w:type="dxa"/>
            <w:vMerge/>
          </w:tcPr>
          <w:p w14:paraId="659A30CA" w14:textId="77777777" w:rsidR="003F1FEA" w:rsidRPr="003F1FEA" w:rsidRDefault="003F1FEA" w:rsidP="003F1FEA">
            <w:pPr>
              <w:spacing w:after="44" w:line="243" w:lineRule="auto"/>
              <w:ind w:left="21" w:hanging="10"/>
              <w:jc w:val="both"/>
              <w:rPr>
                <w:rFonts w:ascii="Calisto MT" w:eastAsia="Calisto MT" w:hAnsi="Calisto MT" w:cs="Calisto MT"/>
                <w:b/>
                <w:color w:val="000000"/>
                <w:lang w:val="en-US" w:eastAsia="fr-FR"/>
              </w:rPr>
            </w:pPr>
          </w:p>
        </w:tc>
        <w:tc>
          <w:tcPr>
            <w:tcW w:w="4117" w:type="dxa"/>
          </w:tcPr>
          <w:p w14:paraId="674EA04E"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eastAsia="fr-FR"/>
              </w:rPr>
              <w:t>DIMAKO COUNCIL</w:t>
            </w:r>
          </w:p>
          <w:p w14:paraId="4E68B1E4"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val="en-US" w:eastAsia="fr-FR"/>
              </w:rPr>
            </w:pPr>
            <w:r w:rsidRPr="003F1FEA">
              <w:rPr>
                <w:rFonts w:ascii="Calisto MT" w:eastAsia="Calisto MT" w:hAnsi="Calisto MT" w:cs="Calisto MT"/>
                <w:b/>
                <w:color w:val="000000"/>
                <w:lang w:val="en-US" w:eastAsia="fr-FR"/>
              </w:rPr>
              <w:t>---------------</w:t>
            </w:r>
          </w:p>
        </w:tc>
      </w:tr>
      <w:tr w:rsidR="003F1FEA" w:rsidRPr="003F1FEA" w14:paraId="13DB790D" w14:textId="77777777" w:rsidTr="003F1FEA">
        <w:trPr>
          <w:trHeight w:val="326"/>
        </w:trPr>
        <w:tc>
          <w:tcPr>
            <w:tcW w:w="4248" w:type="dxa"/>
          </w:tcPr>
          <w:p w14:paraId="628CFDF1"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COMMISSION INTERNE DE PASSATION DES MARCHES</w:t>
            </w:r>
          </w:p>
          <w:p w14:paraId="55F6FB5D"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c>
          <w:tcPr>
            <w:tcW w:w="1571" w:type="dxa"/>
            <w:vMerge/>
          </w:tcPr>
          <w:p w14:paraId="7F15FF70" w14:textId="77777777" w:rsidR="003F1FEA" w:rsidRPr="003F1FEA" w:rsidRDefault="003F1FEA" w:rsidP="003F1FEA">
            <w:pPr>
              <w:spacing w:after="44" w:line="243" w:lineRule="auto"/>
              <w:ind w:left="21" w:hanging="10"/>
              <w:jc w:val="both"/>
              <w:rPr>
                <w:rFonts w:ascii="Calisto MT" w:eastAsia="Calisto MT" w:hAnsi="Calisto MT" w:cs="Calisto MT"/>
                <w:b/>
                <w:color w:val="000000"/>
                <w:lang w:val="fr-CM" w:eastAsia="fr-FR"/>
              </w:rPr>
            </w:pPr>
          </w:p>
        </w:tc>
        <w:tc>
          <w:tcPr>
            <w:tcW w:w="4117" w:type="dxa"/>
          </w:tcPr>
          <w:p w14:paraId="09F57808"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INTERNAL TENDER BOARD COMMITTEE</w:t>
            </w:r>
          </w:p>
          <w:p w14:paraId="290A86A0" w14:textId="77777777" w:rsidR="003F1FEA" w:rsidRPr="003F1FEA" w:rsidRDefault="003F1FEA" w:rsidP="003F1FEA">
            <w:pPr>
              <w:spacing w:after="44" w:line="243" w:lineRule="auto"/>
              <w:ind w:left="21" w:hanging="10"/>
              <w:jc w:val="center"/>
              <w:rPr>
                <w:rFonts w:ascii="Calisto MT" w:eastAsia="Calisto MT" w:hAnsi="Calisto MT" w:cs="Calisto MT"/>
                <w:b/>
                <w:color w:val="000000"/>
                <w:lang w:eastAsia="fr-FR"/>
              </w:rPr>
            </w:pPr>
            <w:r w:rsidRPr="003F1FEA">
              <w:rPr>
                <w:rFonts w:ascii="Calisto MT" w:eastAsia="Calisto MT" w:hAnsi="Calisto MT" w:cs="Calisto MT"/>
                <w:b/>
                <w:color w:val="000000"/>
                <w:lang w:eastAsia="fr-FR"/>
              </w:rPr>
              <w:t>----------------</w:t>
            </w:r>
          </w:p>
        </w:tc>
      </w:tr>
    </w:tbl>
    <w:p w14:paraId="00E502D8" w14:textId="77777777" w:rsidR="00797043" w:rsidRDefault="00797043" w:rsidP="00996BC1">
      <w:pPr>
        <w:pStyle w:val="Corpsdetexte"/>
        <w:spacing w:line="276" w:lineRule="auto"/>
        <w:jc w:val="center"/>
        <w:rPr>
          <w:rFonts w:ascii="Times New Roman" w:hAnsi="Times New Roman"/>
          <w:b/>
          <w:sz w:val="28"/>
          <w:szCs w:val="26"/>
        </w:rPr>
      </w:pPr>
    </w:p>
    <w:p w14:paraId="6CAAD635" w14:textId="5E468DB0" w:rsidR="00DA0808" w:rsidRDefault="00996BC1" w:rsidP="00797043">
      <w:pPr>
        <w:pStyle w:val="Corpsdetexte"/>
        <w:spacing w:line="276" w:lineRule="auto"/>
        <w:jc w:val="center"/>
        <w:rPr>
          <w:rFonts w:ascii="Times New Roman" w:hAnsi="Times New Roman"/>
          <w:b/>
          <w:sz w:val="28"/>
          <w:szCs w:val="26"/>
        </w:rPr>
      </w:pPr>
      <w:r w:rsidRPr="00FC3634">
        <w:rPr>
          <w:rFonts w:ascii="Times New Roman" w:hAnsi="Times New Roman"/>
          <w:b/>
          <w:sz w:val="28"/>
          <w:szCs w:val="26"/>
        </w:rPr>
        <w:t xml:space="preserve">COMMISSION INTERNE DE PASSATION DES MARCHES (CIPM) AUPRES DE LA </w:t>
      </w:r>
      <w:r w:rsidR="003F1FEA">
        <w:rPr>
          <w:rFonts w:ascii="Times New Roman" w:hAnsi="Times New Roman"/>
          <w:b/>
          <w:sz w:val="28"/>
          <w:szCs w:val="26"/>
        </w:rPr>
        <w:t>COMMUNE DE DIMAKO</w:t>
      </w:r>
    </w:p>
    <w:p w14:paraId="70E8A2DE" w14:textId="77777777" w:rsidR="00797043" w:rsidRDefault="00797043" w:rsidP="00797043">
      <w:pPr>
        <w:pStyle w:val="Corpsdetexte"/>
        <w:spacing w:line="276" w:lineRule="auto"/>
        <w:jc w:val="center"/>
        <w:rPr>
          <w:rFonts w:ascii="Times New Roman" w:hAnsi="Times New Roman"/>
          <w:b/>
          <w:sz w:val="28"/>
          <w:szCs w:val="26"/>
        </w:rPr>
      </w:pPr>
    </w:p>
    <w:p w14:paraId="0B6F2B3C" w14:textId="77777777" w:rsidR="008A07D2" w:rsidRDefault="008A07D2" w:rsidP="008A07D2">
      <w:pPr>
        <w:pBdr>
          <w:top w:val="thinThickSmallGap" w:sz="24" w:space="2" w:color="auto"/>
          <w:left w:val="thinThickSmallGap" w:sz="24" w:space="4" w:color="auto"/>
          <w:bottom w:val="thickThinSmallGap" w:sz="24" w:space="20" w:color="auto"/>
          <w:right w:val="thickThinSmallGap" w:sz="24" w:space="4" w:color="auto"/>
        </w:pBdr>
        <w:spacing w:after="0"/>
        <w:jc w:val="center"/>
        <w:rPr>
          <w:b/>
          <w:sz w:val="28"/>
        </w:rPr>
      </w:pPr>
    </w:p>
    <w:p w14:paraId="42DA6361" w14:textId="77777777" w:rsidR="008A07D2" w:rsidRPr="00FC3634" w:rsidRDefault="008A07D2" w:rsidP="008A07D2">
      <w:pPr>
        <w:pBdr>
          <w:top w:val="thinThickSmallGap" w:sz="24" w:space="2" w:color="auto"/>
          <w:left w:val="thinThickSmallGap" w:sz="24" w:space="4" w:color="auto"/>
          <w:bottom w:val="thickThinSmallGap" w:sz="24" w:space="20" w:color="auto"/>
          <w:right w:val="thickThinSmallGap" w:sz="24" w:space="4" w:color="auto"/>
        </w:pBdr>
        <w:spacing w:after="0"/>
        <w:jc w:val="center"/>
        <w:rPr>
          <w:rFonts w:ascii="Times New Roman" w:hAnsi="Times New Roman" w:cs="Times New Roman"/>
          <w:sz w:val="36"/>
        </w:rPr>
      </w:pPr>
      <w:r w:rsidRPr="00FC3634">
        <w:rPr>
          <w:rFonts w:ascii="Times New Roman" w:hAnsi="Times New Roman" w:cs="Times New Roman"/>
          <w:b/>
          <w:sz w:val="48"/>
        </w:rPr>
        <w:t>DOSSIER D’APPEL D’OFFRES</w:t>
      </w:r>
    </w:p>
    <w:p w14:paraId="7B5BE519" w14:textId="2613C86A" w:rsidR="008A07D2" w:rsidRPr="00797043" w:rsidRDefault="008A07D2" w:rsidP="00797043">
      <w:pPr>
        <w:pStyle w:val="Corpsdetexte"/>
        <w:spacing w:line="276" w:lineRule="auto"/>
        <w:jc w:val="center"/>
        <w:rPr>
          <w:rFonts w:ascii="Times New Roman" w:hAnsi="Times New Roman"/>
          <w:b/>
          <w:sz w:val="28"/>
          <w:szCs w:val="26"/>
        </w:rPr>
      </w:pPr>
    </w:p>
    <w:p w14:paraId="27BD0E85" w14:textId="5FFC5177" w:rsidR="00996BC1" w:rsidRDefault="008A07D2">
      <w:r>
        <w:rPr>
          <w:noProof/>
          <w:lang w:eastAsia="fr-FR"/>
        </w:rPr>
        <mc:AlternateContent>
          <mc:Choice Requires="wps">
            <w:drawing>
              <wp:anchor distT="0" distB="0" distL="114300" distR="114300" simplePos="0" relativeHeight="251649536" behindDoc="1" locked="0" layoutInCell="1" allowOverlap="1" wp14:anchorId="1D3B7FDB" wp14:editId="4E900FAF">
                <wp:simplePos x="0" y="0"/>
                <wp:positionH relativeFrom="margin">
                  <wp:posOffset>3175</wp:posOffset>
                </wp:positionH>
                <wp:positionV relativeFrom="paragraph">
                  <wp:posOffset>5715</wp:posOffset>
                </wp:positionV>
                <wp:extent cx="6570345" cy="1175657"/>
                <wp:effectExtent l="0" t="0" r="40005" b="62865"/>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1175657"/>
                        </a:xfrm>
                        <a:prstGeom prst="roundRect">
                          <a:avLst>
                            <a:gd name="adj" fmla="val 16667"/>
                          </a:avLst>
                        </a:prstGeom>
                        <a:gradFill rotWithShape="1">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6D8BF680" w14:textId="022A3E04" w:rsidR="00E05CE1" w:rsidRPr="00FC3634" w:rsidRDefault="00E05CE1" w:rsidP="008A07D2">
                            <w:pPr>
                              <w:widowControl w:val="0"/>
                              <w:tabs>
                                <w:tab w:val="left" w:pos="1680"/>
                              </w:tabs>
                              <w:autoSpaceDE w:val="0"/>
                              <w:autoSpaceDN w:val="0"/>
                              <w:adjustRightInd w:val="0"/>
                              <w:spacing w:after="120"/>
                              <w:ind w:left="134" w:right="-20"/>
                              <w:jc w:val="center"/>
                              <w:rPr>
                                <w:rFonts w:ascii="Times New Roman" w:hAnsi="Times New Roman" w:cs="Times New Roman"/>
                                <w:b/>
                                <w:iCs/>
                                <w:color w:val="231F20"/>
                                <w:sz w:val="30"/>
                                <w:szCs w:val="30"/>
                              </w:rPr>
                            </w:pPr>
                            <w:r w:rsidRPr="001A3D9A">
                              <w:rPr>
                                <w:rFonts w:ascii="Times New Roman" w:hAnsi="Times New Roman" w:cs="Times New Roman"/>
                                <w:b/>
                                <w:iCs/>
                                <w:color w:val="231F20"/>
                                <w:sz w:val="30"/>
                                <w:szCs w:val="30"/>
                              </w:rPr>
                              <w:t xml:space="preserve">APPEL D’OFFRES NATIONAL OUVERT, EN PROCEDURE D’URGENCE </w:t>
                            </w:r>
                            <w:r w:rsidRPr="001A3D9A">
                              <w:rPr>
                                <w:rFonts w:ascii="Times New Roman" w:eastAsia="Arial Unicode MS" w:hAnsi="Times New Roman" w:cs="Times New Roman"/>
                                <w:b/>
                                <w:sz w:val="30"/>
                                <w:szCs w:val="30"/>
                              </w:rPr>
                              <w:t>N°…………………......./AONO/C-DKO/CIPM/2026 DU ………………………, EN PROCEDURE D’URGENCE, POUR</w:t>
                            </w:r>
                            <w:r>
                              <w:rPr>
                                <w:rFonts w:ascii="Times New Roman" w:eastAsia="Arial Unicode MS" w:hAnsi="Times New Roman" w:cs="Times New Roman"/>
                                <w:sz w:val="30"/>
                                <w:szCs w:val="30"/>
                              </w:rPr>
                              <w:t xml:space="preserve"> </w:t>
                            </w:r>
                            <w:r w:rsidRPr="001A3D9A">
                              <w:rPr>
                                <w:rFonts w:ascii="Times New Roman" w:hAnsi="Times New Roman" w:cs="Times New Roman"/>
                                <w:b/>
                                <w:iCs/>
                                <w:color w:val="231F20"/>
                                <w:sz w:val="30"/>
                                <w:szCs w:val="30"/>
                              </w:rPr>
                              <w:t>LES TRAVAUX DE REBOISEMENT DE CERTAINS ESPACES PUBLICS</w:t>
                            </w:r>
                            <w:r>
                              <w:rPr>
                                <w:rFonts w:ascii="Times New Roman" w:hAnsi="Times New Roman" w:cs="Times New Roman"/>
                                <w:b/>
                                <w:iCs/>
                                <w:color w:val="231F20"/>
                                <w:sz w:val="30"/>
                                <w:szCs w:val="30"/>
                              </w:rPr>
                              <w:t xml:space="preserve"> DANS LA VILLE DE DIMAKO</w:t>
                            </w:r>
                          </w:p>
                          <w:p w14:paraId="2D7C745A" w14:textId="77777777" w:rsidR="00E05CE1" w:rsidRDefault="00E05CE1" w:rsidP="008A07D2">
                            <w:pPr>
                              <w:jc w:val="center"/>
                              <w:rPr>
                                <w:rFonts w:ascii="Arial" w:hAnsi="Arial" w:cs="Arial"/>
                                <w:b/>
                                <w:sz w:val="36"/>
                                <w:szCs w:val="36"/>
                              </w:rPr>
                            </w:pPr>
                          </w:p>
                          <w:p w14:paraId="1A88713F" w14:textId="77777777" w:rsidR="00E05CE1" w:rsidRDefault="00E05CE1" w:rsidP="008A07D2">
                            <w:pPr>
                              <w:jc w:val="center"/>
                              <w:rPr>
                                <w:rFonts w:ascii="CG Omega" w:hAnsi="CG Omega" w:cs="Times New Roman"/>
                                <w:b/>
                                <w:sz w:val="36"/>
                                <w:szCs w:val="36"/>
                              </w:rPr>
                            </w:pPr>
                          </w:p>
                          <w:p w14:paraId="7F6D3B79" w14:textId="77777777" w:rsidR="00E05CE1" w:rsidRDefault="00E05CE1" w:rsidP="008A07D2">
                            <w:pPr>
                              <w:jc w:val="center"/>
                              <w:rPr>
                                <w:rFonts w:ascii="CG Omega" w:hAnsi="CG Omega"/>
                                <w:b/>
                                <w:sz w:val="36"/>
                                <w:szCs w:val="36"/>
                              </w:rPr>
                            </w:pPr>
                          </w:p>
                          <w:p w14:paraId="1C8F9D00" w14:textId="77777777" w:rsidR="00E05CE1" w:rsidRDefault="00E05CE1" w:rsidP="008A07D2">
                            <w:pPr>
                              <w:jc w:val="center"/>
                              <w:rPr>
                                <w:rFonts w:ascii="CG Omega" w:hAnsi="CG Omega"/>
                                <w:b/>
                                <w:sz w:val="28"/>
                                <w:szCs w:val="28"/>
                              </w:rPr>
                            </w:pPr>
                          </w:p>
                          <w:p w14:paraId="4C86CF35" w14:textId="77777777" w:rsidR="00E05CE1" w:rsidRDefault="00E05CE1" w:rsidP="008A07D2">
                            <w:pPr>
                              <w:jc w:val="center"/>
                              <w:rPr>
                                <w:rFonts w:ascii="CG Omega (W1)" w:hAnsi="CG Omega (W1)"/>
                                <w:b/>
                                <w:bCs/>
                                <w:sz w:val="28"/>
                                <w:szCs w:val="24"/>
                              </w:rPr>
                            </w:pPr>
                          </w:p>
                          <w:p w14:paraId="6AC805A9" w14:textId="77777777" w:rsidR="00E05CE1" w:rsidRDefault="00E05CE1" w:rsidP="008A07D2">
                            <w:pPr>
                              <w:jc w:val="cente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B7FDB" id="Rectangle à coins arrondis 6" o:spid="_x0000_s1026" style="position:absolute;margin-left:.25pt;margin-top:.45pt;width:517.35pt;height:92.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" strokecolor="#95b3d7" strokeweight="1pt">
                <v:fill color2="#b8cce4" rotate="t" focus="100%" type="gradient"/>
                <v:shadow on="t" color="#243f60" opacity=".5" offset="1pt"/>
                <v:textbox>
                  <w:txbxContent>
                    <w:p w14:paraId="6D8BF680" w14:textId="022A3E04" w:rsidR="00E05CE1" w:rsidRPr="00FC3634" w:rsidRDefault="00E05CE1" w:rsidP="008A07D2">
                      <w:pPr>
                        <w:widowControl w:val="0"/>
                        <w:tabs>
                          <w:tab w:val="left" w:pos="1680"/>
                        </w:tabs>
                        <w:autoSpaceDE w:val="0"/>
                        <w:autoSpaceDN w:val="0"/>
                        <w:adjustRightInd w:val="0"/>
                        <w:spacing w:after="120"/>
                        <w:ind w:left="134" w:right="-20"/>
                        <w:jc w:val="center"/>
                        <w:rPr>
                          <w:rFonts w:ascii="Times New Roman" w:hAnsi="Times New Roman" w:cs="Times New Roman"/>
                          <w:b/>
                          <w:iCs/>
                          <w:color w:val="231F20"/>
                          <w:sz w:val="30"/>
                          <w:szCs w:val="30"/>
                        </w:rPr>
                      </w:pPr>
                      <w:r w:rsidRPr="001A3D9A">
                        <w:rPr>
                          <w:rFonts w:ascii="Times New Roman" w:hAnsi="Times New Roman" w:cs="Times New Roman"/>
                          <w:b/>
                          <w:iCs/>
                          <w:color w:val="231F20"/>
                          <w:sz w:val="30"/>
                          <w:szCs w:val="30"/>
                        </w:rPr>
                        <w:t xml:space="preserve">APPEL D’OFFRES NATIONAL OUVERT, EN PROCEDURE D’URGENCE </w:t>
                      </w:r>
                      <w:r w:rsidRPr="001A3D9A">
                        <w:rPr>
                          <w:rFonts w:ascii="Times New Roman" w:eastAsia="Arial Unicode MS" w:hAnsi="Times New Roman" w:cs="Times New Roman"/>
                          <w:b/>
                          <w:sz w:val="30"/>
                          <w:szCs w:val="30"/>
                        </w:rPr>
                        <w:t>N°…………………......./AONO/C-DKO/CIPM/2026 DU ………………………, EN PROCEDURE D’URGENCE, POUR</w:t>
                      </w:r>
                      <w:r>
                        <w:rPr>
                          <w:rFonts w:ascii="Times New Roman" w:eastAsia="Arial Unicode MS" w:hAnsi="Times New Roman" w:cs="Times New Roman"/>
                          <w:sz w:val="30"/>
                          <w:szCs w:val="30"/>
                        </w:rPr>
                        <w:t xml:space="preserve"> </w:t>
                      </w:r>
                      <w:r w:rsidRPr="001A3D9A">
                        <w:rPr>
                          <w:rFonts w:ascii="Times New Roman" w:hAnsi="Times New Roman" w:cs="Times New Roman"/>
                          <w:b/>
                          <w:iCs/>
                          <w:color w:val="231F20"/>
                          <w:sz w:val="30"/>
                          <w:szCs w:val="30"/>
                        </w:rPr>
                        <w:t>LES TRAVAUX DE REBOISEMENT DE CERTAINS ESPACES PUBLICS</w:t>
                      </w:r>
                      <w:r>
                        <w:rPr>
                          <w:rFonts w:ascii="Times New Roman" w:hAnsi="Times New Roman" w:cs="Times New Roman"/>
                          <w:b/>
                          <w:iCs/>
                          <w:color w:val="231F20"/>
                          <w:sz w:val="30"/>
                          <w:szCs w:val="30"/>
                        </w:rPr>
                        <w:t xml:space="preserve"> DANS LA VILLE DE DIMAKO</w:t>
                      </w:r>
                    </w:p>
                    <w:p w14:paraId="2D7C745A" w14:textId="77777777" w:rsidR="00E05CE1" w:rsidRDefault="00E05CE1" w:rsidP="008A07D2">
                      <w:pPr>
                        <w:jc w:val="center"/>
                        <w:rPr>
                          <w:rFonts w:ascii="Arial" w:hAnsi="Arial" w:cs="Arial"/>
                          <w:b/>
                          <w:sz w:val="36"/>
                          <w:szCs w:val="36"/>
                        </w:rPr>
                      </w:pPr>
                    </w:p>
                    <w:p w14:paraId="1A88713F" w14:textId="77777777" w:rsidR="00E05CE1" w:rsidRDefault="00E05CE1" w:rsidP="008A07D2">
                      <w:pPr>
                        <w:jc w:val="center"/>
                        <w:rPr>
                          <w:rFonts w:ascii="CG Omega" w:hAnsi="CG Omega" w:cs="Times New Roman"/>
                          <w:b/>
                          <w:sz w:val="36"/>
                          <w:szCs w:val="36"/>
                        </w:rPr>
                      </w:pPr>
                    </w:p>
                    <w:p w14:paraId="7F6D3B79" w14:textId="77777777" w:rsidR="00E05CE1" w:rsidRDefault="00E05CE1" w:rsidP="008A07D2">
                      <w:pPr>
                        <w:jc w:val="center"/>
                        <w:rPr>
                          <w:rFonts w:ascii="CG Omega" w:hAnsi="CG Omega"/>
                          <w:b/>
                          <w:sz w:val="36"/>
                          <w:szCs w:val="36"/>
                        </w:rPr>
                      </w:pPr>
                    </w:p>
                    <w:p w14:paraId="1C8F9D00" w14:textId="77777777" w:rsidR="00E05CE1" w:rsidRDefault="00E05CE1" w:rsidP="008A07D2">
                      <w:pPr>
                        <w:jc w:val="center"/>
                        <w:rPr>
                          <w:rFonts w:ascii="CG Omega" w:hAnsi="CG Omega"/>
                          <w:b/>
                          <w:sz w:val="28"/>
                          <w:szCs w:val="28"/>
                        </w:rPr>
                      </w:pPr>
                    </w:p>
                    <w:p w14:paraId="4C86CF35" w14:textId="77777777" w:rsidR="00E05CE1" w:rsidRDefault="00E05CE1" w:rsidP="008A07D2">
                      <w:pPr>
                        <w:jc w:val="center"/>
                        <w:rPr>
                          <w:rFonts w:ascii="CG Omega (W1)" w:hAnsi="CG Omega (W1)"/>
                          <w:b/>
                          <w:bCs/>
                          <w:sz w:val="28"/>
                          <w:szCs w:val="24"/>
                        </w:rPr>
                      </w:pPr>
                    </w:p>
                    <w:p w14:paraId="6AC805A9" w14:textId="77777777" w:rsidR="00E05CE1" w:rsidRDefault="00E05CE1" w:rsidP="008A07D2">
                      <w:pPr>
                        <w:jc w:val="center"/>
                        <w:rPr>
                          <w:rFonts w:ascii="Times New Roman" w:hAnsi="Times New Roman"/>
                          <w:sz w:val="24"/>
                        </w:rPr>
                      </w:pPr>
                    </w:p>
                  </w:txbxContent>
                </v:textbox>
                <w10:wrap anchorx="margin"/>
              </v:roundrect>
            </w:pict>
          </mc:Fallback>
        </mc:AlternateContent>
      </w:r>
    </w:p>
    <w:p w14:paraId="1AE2BF23" w14:textId="77777777" w:rsidR="00FC3634" w:rsidRDefault="00FC3634"/>
    <w:p w14:paraId="07CB6BBF" w14:textId="77777777" w:rsidR="00FC3634" w:rsidRPr="00FC3634" w:rsidRDefault="00FC3634" w:rsidP="00FC3634"/>
    <w:p w14:paraId="21F1438C" w14:textId="77777777" w:rsidR="00FC3634" w:rsidRDefault="00FC3634" w:rsidP="00FC3634"/>
    <w:p w14:paraId="3FB91E70" w14:textId="77777777" w:rsidR="00996BC1" w:rsidRDefault="00996BC1" w:rsidP="00FC3634">
      <w:pPr>
        <w:tabs>
          <w:tab w:val="left" w:pos="3434"/>
        </w:tabs>
      </w:pPr>
    </w:p>
    <w:p w14:paraId="3BD17A97" w14:textId="77777777" w:rsidR="00FC3634" w:rsidRPr="003F1FEA" w:rsidRDefault="00FC3634" w:rsidP="00FC3634">
      <w:pPr>
        <w:spacing w:line="360" w:lineRule="auto"/>
        <w:jc w:val="both"/>
        <w:rPr>
          <w:rFonts w:ascii="Times New Roman" w:hAnsi="Times New Roman" w:cs="Times New Roman"/>
          <w:b/>
          <w:sz w:val="28"/>
          <w:vertAlign w:val="superscript"/>
        </w:rPr>
      </w:pPr>
      <w:r w:rsidRPr="00FC3634">
        <w:rPr>
          <w:rFonts w:ascii="Times New Roman" w:hAnsi="Times New Roman" w:cs="Times New Roman"/>
          <w:b/>
          <w:bCs/>
          <w:sz w:val="28"/>
          <w:szCs w:val="28"/>
        </w:rPr>
        <w:t>FINANCEMENT </w:t>
      </w:r>
      <w:r w:rsidRPr="00FC3634">
        <w:rPr>
          <w:rFonts w:ascii="Times New Roman" w:hAnsi="Times New Roman" w:cs="Times New Roman"/>
          <w:bCs/>
          <w:sz w:val="28"/>
          <w:szCs w:val="28"/>
        </w:rPr>
        <w:t xml:space="preserve">: </w:t>
      </w:r>
      <w:r w:rsidRPr="003F1FEA">
        <w:rPr>
          <w:rFonts w:ascii="Times New Roman" w:hAnsi="Times New Roman" w:cs="Times New Roman"/>
          <w:bCs/>
          <w:sz w:val="28"/>
          <w:szCs w:val="28"/>
        </w:rPr>
        <w:t>MINEPDED</w:t>
      </w:r>
    </w:p>
    <w:p w14:paraId="6E58CCC4" w14:textId="77777777" w:rsidR="00FC3634" w:rsidRPr="00FC3634" w:rsidRDefault="00FC3634" w:rsidP="00FC3634">
      <w:pPr>
        <w:spacing w:line="360" w:lineRule="auto"/>
        <w:jc w:val="both"/>
        <w:rPr>
          <w:rFonts w:ascii="Times New Roman" w:hAnsi="Times New Roman" w:cs="Times New Roman"/>
          <w:bCs/>
          <w:sz w:val="28"/>
          <w:szCs w:val="28"/>
        </w:rPr>
      </w:pPr>
      <w:r w:rsidRPr="003F1FEA">
        <w:rPr>
          <w:rFonts w:ascii="Times New Roman" w:hAnsi="Times New Roman" w:cs="Times New Roman"/>
          <w:b/>
          <w:bCs/>
          <w:sz w:val="28"/>
          <w:szCs w:val="28"/>
        </w:rPr>
        <w:t>EXERCICE :</w:t>
      </w:r>
      <w:r w:rsidRPr="003F1FEA">
        <w:rPr>
          <w:rFonts w:ascii="Times New Roman" w:hAnsi="Times New Roman" w:cs="Times New Roman"/>
          <w:bCs/>
          <w:sz w:val="28"/>
          <w:szCs w:val="28"/>
        </w:rPr>
        <w:t xml:space="preserve"> BUDGET D’INVESTISSEMENT PUBLIC (BIP) – 2026</w:t>
      </w:r>
    </w:p>
    <w:p w14:paraId="5FB47A34" w14:textId="77777777" w:rsidR="00FC3634" w:rsidRPr="00FC3634" w:rsidRDefault="00FC3634" w:rsidP="00FC3634">
      <w:pPr>
        <w:spacing w:line="360" w:lineRule="auto"/>
        <w:jc w:val="both"/>
        <w:rPr>
          <w:rFonts w:ascii="Times New Roman" w:hAnsi="Times New Roman" w:cs="Times New Roman"/>
          <w:b/>
          <w:bCs/>
          <w:sz w:val="28"/>
          <w:szCs w:val="28"/>
        </w:rPr>
      </w:pPr>
      <w:r w:rsidRPr="00FC3634">
        <w:rPr>
          <w:rFonts w:ascii="Times New Roman" w:hAnsi="Times New Roman" w:cs="Times New Roman"/>
          <w:b/>
          <w:bCs/>
          <w:sz w:val="28"/>
          <w:szCs w:val="28"/>
        </w:rPr>
        <w:t>AUTORISATION DE DEPENSE N° :</w:t>
      </w:r>
    </w:p>
    <w:p w14:paraId="29C11899" w14:textId="77777777" w:rsidR="00FC3634" w:rsidRPr="00FC3634" w:rsidRDefault="00FC3634" w:rsidP="00FC3634">
      <w:pPr>
        <w:spacing w:line="360" w:lineRule="auto"/>
        <w:jc w:val="both"/>
        <w:rPr>
          <w:rFonts w:ascii="Times New Roman" w:hAnsi="Times New Roman" w:cs="Times New Roman"/>
          <w:b/>
          <w:bCs/>
          <w:sz w:val="28"/>
          <w:szCs w:val="28"/>
        </w:rPr>
      </w:pPr>
      <w:r w:rsidRPr="00FC3634">
        <w:rPr>
          <w:rFonts w:ascii="Times New Roman" w:hAnsi="Times New Roman" w:cs="Times New Roman"/>
          <w:b/>
          <w:bCs/>
          <w:sz w:val="28"/>
          <w:szCs w:val="28"/>
        </w:rPr>
        <w:t xml:space="preserve">IMPUTATION : </w:t>
      </w:r>
    </w:p>
    <w:p w14:paraId="6FD97B26" w14:textId="7663899B" w:rsidR="00FC3634" w:rsidRPr="00FC3634" w:rsidRDefault="00FC3634" w:rsidP="00FC3634">
      <w:pPr>
        <w:spacing w:after="120" w:line="360" w:lineRule="auto"/>
        <w:jc w:val="both"/>
        <w:rPr>
          <w:rFonts w:ascii="Times New Roman" w:hAnsi="Times New Roman" w:cs="Times New Roman"/>
          <w:bCs/>
          <w:sz w:val="28"/>
          <w:szCs w:val="28"/>
          <w:vertAlign w:val="superscript"/>
        </w:rPr>
      </w:pPr>
      <w:r w:rsidRPr="00FC3634">
        <w:rPr>
          <w:rFonts w:ascii="Times New Roman" w:hAnsi="Times New Roman" w:cs="Times New Roman"/>
          <w:b/>
          <w:bCs/>
          <w:sz w:val="28"/>
          <w:szCs w:val="28"/>
        </w:rPr>
        <w:t>MAITRE D’OUVRAGE </w:t>
      </w:r>
      <w:r w:rsidRPr="00FC3634">
        <w:rPr>
          <w:rFonts w:ascii="Times New Roman" w:hAnsi="Times New Roman" w:cs="Times New Roman"/>
          <w:bCs/>
          <w:sz w:val="28"/>
          <w:szCs w:val="28"/>
        </w:rPr>
        <w:t xml:space="preserve">: Le Maire de la </w:t>
      </w:r>
      <w:r w:rsidR="008A07D2">
        <w:rPr>
          <w:rFonts w:ascii="Times New Roman" w:hAnsi="Times New Roman" w:cs="Times New Roman"/>
          <w:bCs/>
          <w:sz w:val="28"/>
          <w:szCs w:val="28"/>
        </w:rPr>
        <w:t>Commune de Dimako</w:t>
      </w:r>
    </w:p>
    <w:p w14:paraId="05564B48" w14:textId="77777777" w:rsidR="00FC3634" w:rsidRDefault="00FC3634" w:rsidP="00FC3634">
      <w:pPr>
        <w:spacing w:after="120" w:line="360" w:lineRule="auto"/>
        <w:jc w:val="both"/>
        <w:rPr>
          <w:rFonts w:ascii="Times New Roman" w:hAnsi="Times New Roman" w:cs="Times New Roman"/>
          <w:sz w:val="28"/>
          <w:szCs w:val="28"/>
        </w:rPr>
      </w:pPr>
      <w:r w:rsidRPr="00FC3634">
        <w:rPr>
          <w:rFonts w:ascii="Times New Roman" w:hAnsi="Times New Roman" w:cs="Times New Roman"/>
          <w:b/>
          <w:bCs/>
          <w:sz w:val="28"/>
          <w:szCs w:val="28"/>
        </w:rPr>
        <w:t xml:space="preserve">DUREE : </w:t>
      </w:r>
      <w:r w:rsidRPr="008A07D2">
        <w:rPr>
          <w:rFonts w:ascii="Times New Roman" w:hAnsi="Times New Roman" w:cs="Times New Roman"/>
          <w:sz w:val="28"/>
          <w:szCs w:val="28"/>
        </w:rPr>
        <w:t>SIX (06) MOIS</w:t>
      </w:r>
      <w:r w:rsidRPr="00FC3634">
        <w:rPr>
          <w:rFonts w:ascii="Times New Roman" w:hAnsi="Times New Roman" w:cs="Times New Roman"/>
          <w:sz w:val="28"/>
          <w:szCs w:val="28"/>
        </w:rPr>
        <w:t xml:space="preserve"> </w:t>
      </w:r>
    </w:p>
    <w:p w14:paraId="38489D06" w14:textId="77777777" w:rsidR="00FC3634" w:rsidRDefault="00FC3634" w:rsidP="00FC3634">
      <w:pPr>
        <w:tabs>
          <w:tab w:val="left" w:pos="3434"/>
        </w:tabs>
        <w:jc w:val="right"/>
        <w:rPr>
          <w:rFonts w:ascii="Times New Roman" w:hAnsi="Times New Roman" w:cs="Times New Roman"/>
          <w:sz w:val="28"/>
        </w:rPr>
      </w:pPr>
      <w:r w:rsidRPr="00FC3634">
        <w:rPr>
          <w:rFonts w:ascii="Times New Roman" w:hAnsi="Times New Roman" w:cs="Times New Roman"/>
          <w:sz w:val="28"/>
        </w:rPr>
        <w:t>Janvier 2026</w:t>
      </w:r>
    </w:p>
    <w:p w14:paraId="54BCD23C" w14:textId="77777777" w:rsidR="00FC3634" w:rsidRDefault="00FC3634" w:rsidP="00FC3634">
      <w:pPr>
        <w:tabs>
          <w:tab w:val="left" w:pos="3434"/>
        </w:tabs>
        <w:rPr>
          <w:rFonts w:ascii="Times New Roman" w:hAnsi="Times New Roman" w:cs="Times New Roman"/>
          <w:sz w:val="28"/>
        </w:rPr>
      </w:pPr>
    </w:p>
    <w:p w14:paraId="6ADA2694" w14:textId="77777777" w:rsidR="00FC3634" w:rsidRDefault="00FC3634" w:rsidP="00FC3634">
      <w:pPr>
        <w:tabs>
          <w:tab w:val="left" w:pos="3434"/>
        </w:tabs>
        <w:rPr>
          <w:rFonts w:ascii="Times New Roman" w:hAnsi="Times New Roman" w:cs="Times New Roman"/>
          <w:sz w:val="28"/>
        </w:rPr>
      </w:pPr>
      <w:r>
        <w:rPr>
          <w:rFonts w:ascii="Times New Roman" w:hAnsi="Times New Roman" w:cs="Times New Roman"/>
          <w:sz w:val="28"/>
        </w:rPr>
        <w:lastRenderedPageBreak/>
        <w:t>Sommaire</w:t>
      </w:r>
    </w:p>
    <w:tbl>
      <w:tblPr>
        <w:tblStyle w:val="Grilledutableau"/>
        <w:tblW w:w="48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7635"/>
        <w:gridCol w:w="728"/>
      </w:tblGrid>
      <w:tr w:rsidR="00FC3634" w14:paraId="2349E047" w14:textId="77777777" w:rsidTr="00FC3634">
        <w:trPr>
          <w:trHeight w:val="719"/>
        </w:trPr>
        <w:tc>
          <w:tcPr>
            <w:tcW w:w="794" w:type="pct"/>
            <w:vAlign w:val="center"/>
            <w:hideMark/>
          </w:tcPr>
          <w:p w14:paraId="4E06F35A" w14:textId="77777777" w:rsidR="00FC3634" w:rsidRDefault="00FC3634">
            <w:pPr>
              <w:jc w:val="both"/>
            </w:pPr>
            <w:r>
              <w:t>PIECE N°1</w:t>
            </w:r>
          </w:p>
        </w:tc>
        <w:tc>
          <w:tcPr>
            <w:tcW w:w="3839" w:type="pct"/>
            <w:vAlign w:val="center"/>
            <w:hideMark/>
          </w:tcPr>
          <w:p w14:paraId="7BB299A2" w14:textId="77777777" w:rsidR="00FC3634" w:rsidRDefault="00FC3634">
            <w:pPr>
              <w:jc w:val="both"/>
            </w:pPr>
            <w:r>
              <w:t>AVIS D’APPEL D’OFFRES</w:t>
            </w:r>
          </w:p>
        </w:tc>
        <w:tc>
          <w:tcPr>
            <w:tcW w:w="366" w:type="pct"/>
            <w:vAlign w:val="center"/>
            <w:hideMark/>
          </w:tcPr>
          <w:p w14:paraId="0DBCE92B" w14:textId="77777777" w:rsidR="00FC3634" w:rsidRDefault="00FC3634">
            <w:pPr>
              <w:jc w:val="both"/>
            </w:pPr>
            <w:r>
              <w:t>3</w:t>
            </w:r>
          </w:p>
        </w:tc>
      </w:tr>
      <w:tr w:rsidR="00FC3634" w14:paraId="717B6154" w14:textId="77777777" w:rsidTr="00FC3634">
        <w:trPr>
          <w:trHeight w:val="756"/>
        </w:trPr>
        <w:tc>
          <w:tcPr>
            <w:tcW w:w="794" w:type="pct"/>
            <w:vAlign w:val="center"/>
            <w:hideMark/>
          </w:tcPr>
          <w:p w14:paraId="642DCC79" w14:textId="77777777" w:rsidR="00FC3634" w:rsidRDefault="00FC3634">
            <w:pPr>
              <w:jc w:val="both"/>
              <w:rPr>
                <w:lang w:val="en-US"/>
              </w:rPr>
            </w:pPr>
            <w:r>
              <w:rPr>
                <w:lang w:val="en-US"/>
              </w:rPr>
              <w:t>PIECE N°2</w:t>
            </w:r>
          </w:p>
        </w:tc>
        <w:tc>
          <w:tcPr>
            <w:tcW w:w="3839" w:type="pct"/>
            <w:vAlign w:val="center"/>
            <w:hideMark/>
          </w:tcPr>
          <w:p w14:paraId="4C0A1F23" w14:textId="77777777" w:rsidR="00FC3634" w:rsidRDefault="00FC3634">
            <w:pPr>
              <w:jc w:val="both"/>
            </w:pPr>
            <w:r>
              <w:t>REGLEMENT GENERAL DE L’APPEL D’OFFRES (RGAO)</w:t>
            </w:r>
          </w:p>
        </w:tc>
        <w:tc>
          <w:tcPr>
            <w:tcW w:w="366" w:type="pct"/>
            <w:vAlign w:val="center"/>
            <w:hideMark/>
          </w:tcPr>
          <w:p w14:paraId="3B59721C" w14:textId="77777777" w:rsidR="00FC3634" w:rsidRDefault="00FC3634">
            <w:pPr>
              <w:jc w:val="both"/>
            </w:pPr>
            <w:r>
              <w:t>12</w:t>
            </w:r>
          </w:p>
        </w:tc>
      </w:tr>
      <w:tr w:rsidR="00FC3634" w14:paraId="339F7E16" w14:textId="77777777" w:rsidTr="00FC3634">
        <w:trPr>
          <w:trHeight w:val="719"/>
        </w:trPr>
        <w:tc>
          <w:tcPr>
            <w:tcW w:w="794" w:type="pct"/>
            <w:vAlign w:val="center"/>
            <w:hideMark/>
          </w:tcPr>
          <w:p w14:paraId="2551C675" w14:textId="77777777" w:rsidR="00FC3634" w:rsidRDefault="00FC3634">
            <w:pPr>
              <w:jc w:val="both"/>
            </w:pPr>
            <w:r>
              <w:t>PIECE N°3</w:t>
            </w:r>
          </w:p>
        </w:tc>
        <w:tc>
          <w:tcPr>
            <w:tcW w:w="3839" w:type="pct"/>
            <w:vAlign w:val="center"/>
            <w:hideMark/>
          </w:tcPr>
          <w:p w14:paraId="4D37428E" w14:textId="77777777" w:rsidR="00FC3634" w:rsidRDefault="00FC3634">
            <w:pPr>
              <w:jc w:val="both"/>
            </w:pPr>
            <w:r>
              <w:t>REGLEMENT PARTICULIER DE L’APPEL D’OFFRE</w:t>
            </w:r>
          </w:p>
        </w:tc>
        <w:tc>
          <w:tcPr>
            <w:tcW w:w="366" w:type="pct"/>
            <w:vAlign w:val="center"/>
            <w:hideMark/>
          </w:tcPr>
          <w:p w14:paraId="5C01296F" w14:textId="77777777" w:rsidR="00FC3634" w:rsidRDefault="00FC3634">
            <w:pPr>
              <w:jc w:val="both"/>
            </w:pPr>
            <w:r>
              <w:t>26</w:t>
            </w:r>
          </w:p>
        </w:tc>
      </w:tr>
      <w:tr w:rsidR="00FC3634" w14:paraId="0E4F446C" w14:textId="77777777" w:rsidTr="00FC3634">
        <w:trPr>
          <w:trHeight w:val="756"/>
        </w:trPr>
        <w:tc>
          <w:tcPr>
            <w:tcW w:w="794" w:type="pct"/>
            <w:vAlign w:val="center"/>
            <w:hideMark/>
          </w:tcPr>
          <w:p w14:paraId="08B4E803" w14:textId="77777777" w:rsidR="00FC3634" w:rsidRDefault="00FC3634">
            <w:pPr>
              <w:jc w:val="both"/>
            </w:pPr>
            <w:r>
              <w:t>PIECE N°4</w:t>
            </w:r>
          </w:p>
        </w:tc>
        <w:tc>
          <w:tcPr>
            <w:tcW w:w="3839" w:type="pct"/>
            <w:vAlign w:val="center"/>
            <w:hideMark/>
          </w:tcPr>
          <w:p w14:paraId="1F3582A6" w14:textId="77777777" w:rsidR="00FC3634" w:rsidRDefault="00FC3634">
            <w:pPr>
              <w:jc w:val="both"/>
            </w:pPr>
            <w:r>
              <w:t>CAHIER DES CLAUSES ADMINISTRATIVES PARTICULIERES</w:t>
            </w:r>
          </w:p>
        </w:tc>
        <w:tc>
          <w:tcPr>
            <w:tcW w:w="366" w:type="pct"/>
            <w:vAlign w:val="center"/>
            <w:hideMark/>
          </w:tcPr>
          <w:p w14:paraId="62E1DFB0" w14:textId="77777777" w:rsidR="00FC3634" w:rsidRDefault="00FC3634">
            <w:pPr>
              <w:jc w:val="both"/>
            </w:pPr>
            <w:r>
              <w:t>35</w:t>
            </w:r>
          </w:p>
        </w:tc>
      </w:tr>
      <w:tr w:rsidR="00FC3634" w14:paraId="78EECDCC" w14:textId="77777777" w:rsidTr="00FC3634">
        <w:trPr>
          <w:trHeight w:val="756"/>
        </w:trPr>
        <w:tc>
          <w:tcPr>
            <w:tcW w:w="794" w:type="pct"/>
            <w:vAlign w:val="center"/>
            <w:hideMark/>
          </w:tcPr>
          <w:p w14:paraId="1200A2C7" w14:textId="77777777" w:rsidR="00FC3634" w:rsidRDefault="00FC3634">
            <w:pPr>
              <w:jc w:val="both"/>
            </w:pPr>
            <w:r>
              <w:t>PIECE N°5</w:t>
            </w:r>
          </w:p>
        </w:tc>
        <w:tc>
          <w:tcPr>
            <w:tcW w:w="3839" w:type="pct"/>
            <w:vAlign w:val="center"/>
            <w:hideMark/>
          </w:tcPr>
          <w:p w14:paraId="3D7160F8" w14:textId="77777777" w:rsidR="00FC3634" w:rsidRDefault="00FC3634">
            <w:pPr>
              <w:jc w:val="both"/>
            </w:pPr>
            <w:r>
              <w:t>CAHIER DES CLAUSES TECHNIQUES PARTICULIERES</w:t>
            </w:r>
          </w:p>
        </w:tc>
        <w:tc>
          <w:tcPr>
            <w:tcW w:w="366" w:type="pct"/>
            <w:vAlign w:val="center"/>
            <w:hideMark/>
          </w:tcPr>
          <w:p w14:paraId="41A1D82B" w14:textId="77777777" w:rsidR="00FC3634" w:rsidRDefault="00FC3634">
            <w:pPr>
              <w:jc w:val="both"/>
            </w:pPr>
            <w:r>
              <w:t>52</w:t>
            </w:r>
          </w:p>
        </w:tc>
      </w:tr>
      <w:tr w:rsidR="00FC3634" w14:paraId="385D54D4" w14:textId="77777777" w:rsidTr="00FC3634">
        <w:trPr>
          <w:trHeight w:val="719"/>
        </w:trPr>
        <w:tc>
          <w:tcPr>
            <w:tcW w:w="794" w:type="pct"/>
            <w:vAlign w:val="center"/>
            <w:hideMark/>
          </w:tcPr>
          <w:p w14:paraId="7C5A05B0" w14:textId="77777777" w:rsidR="00FC3634" w:rsidRDefault="00FC3634">
            <w:pPr>
              <w:jc w:val="both"/>
            </w:pPr>
            <w:r>
              <w:t>PIECE N°6</w:t>
            </w:r>
          </w:p>
        </w:tc>
        <w:tc>
          <w:tcPr>
            <w:tcW w:w="3839" w:type="pct"/>
            <w:vAlign w:val="center"/>
            <w:hideMark/>
          </w:tcPr>
          <w:p w14:paraId="24993770" w14:textId="77777777" w:rsidR="00FC3634" w:rsidRDefault="00FC3634">
            <w:pPr>
              <w:jc w:val="both"/>
            </w:pPr>
            <w:r>
              <w:t xml:space="preserve">CADRE DE BORDEREAU DES PRIX </w:t>
            </w:r>
          </w:p>
        </w:tc>
        <w:tc>
          <w:tcPr>
            <w:tcW w:w="366" w:type="pct"/>
            <w:vAlign w:val="center"/>
            <w:hideMark/>
          </w:tcPr>
          <w:p w14:paraId="24F078F7" w14:textId="77777777" w:rsidR="00FC3634" w:rsidRDefault="00FC3634">
            <w:pPr>
              <w:jc w:val="both"/>
            </w:pPr>
            <w:r>
              <w:t>103</w:t>
            </w:r>
          </w:p>
        </w:tc>
      </w:tr>
      <w:tr w:rsidR="00FC3634" w14:paraId="199F64A5" w14:textId="77777777" w:rsidTr="00FC3634">
        <w:trPr>
          <w:trHeight w:val="756"/>
        </w:trPr>
        <w:tc>
          <w:tcPr>
            <w:tcW w:w="794" w:type="pct"/>
            <w:vAlign w:val="center"/>
            <w:hideMark/>
          </w:tcPr>
          <w:p w14:paraId="6F8C0C39" w14:textId="77777777" w:rsidR="00FC3634" w:rsidRDefault="00FC3634">
            <w:pPr>
              <w:jc w:val="both"/>
              <w:rPr>
                <w:lang w:val="en-US"/>
              </w:rPr>
            </w:pPr>
            <w:r>
              <w:rPr>
                <w:lang w:val="en-US"/>
              </w:rPr>
              <w:t>PIECE N°7</w:t>
            </w:r>
          </w:p>
        </w:tc>
        <w:tc>
          <w:tcPr>
            <w:tcW w:w="3839" w:type="pct"/>
            <w:vAlign w:val="center"/>
            <w:hideMark/>
          </w:tcPr>
          <w:p w14:paraId="6ABDE449" w14:textId="77777777" w:rsidR="00FC3634" w:rsidRDefault="00FC3634">
            <w:pPr>
              <w:jc w:val="both"/>
            </w:pPr>
            <w:r>
              <w:t>CADRE DU DETAIL QUANTITATIF ET ESTIMATIF</w:t>
            </w:r>
          </w:p>
        </w:tc>
        <w:tc>
          <w:tcPr>
            <w:tcW w:w="366" w:type="pct"/>
            <w:vAlign w:val="center"/>
            <w:hideMark/>
          </w:tcPr>
          <w:p w14:paraId="11EBAED9" w14:textId="77777777" w:rsidR="00FC3634" w:rsidRDefault="00FC3634">
            <w:pPr>
              <w:jc w:val="both"/>
            </w:pPr>
            <w:r>
              <w:t>115</w:t>
            </w:r>
          </w:p>
        </w:tc>
      </w:tr>
      <w:tr w:rsidR="00FC3634" w14:paraId="33329FAB" w14:textId="77777777" w:rsidTr="00FC3634">
        <w:trPr>
          <w:trHeight w:val="756"/>
        </w:trPr>
        <w:tc>
          <w:tcPr>
            <w:tcW w:w="794" w:type="pct"/>
            <w:vAlign w:val="center"/>
            <w:hideMark/>
          </w:tcPr>
          <w:p w14:paraId="12E4CF0F" w14:textId="77777777" w:rsidR="00FC3634" w:rsidRDefault="00FC3634">
            <w:pPr>
              <w:jc w:val="both"/>
            </w:pPr>
            <w:r>
              <w:t>PIECE N°8</w:t>
            </w:r>
          </w:p>
        </w:tc>
        <w:tc>
          <w:tcPr>
            <w:tcW w:w="3839" w:type="pct"/>
            <w:vAlign w:val="center"/>
            <w:hideMark/>
          </w:tcPr>
          <w:p w14:paraId="6EE82001" w14:textId="77777777" w:rsidR="00FC3634" w:rsidRDefault="00FC3634">
            <w:pPr>
              <w:jc w:val="both"/>
            </w:pPr>
            <w:r>
              <w:t>CADRE DE SOUS DETAIL DES PRIX</w:t>
            </w:r>
          </w:p>
        </w:tc>
        <w:tc>
          <w:tcPr>
            <w:tcW w:w="366" w:type="pct"/>
            <w:vAlign w:val="center"/>
            <w:hideMark/>
          </w:tcPr>
          <w:p w14:paraId="5A20B0FC" w14:textId="77777777" w:rsidR="00FC3634" w:rsidRDefault="00FC3634">
            <w:pPr>
              <w:jc w:val="both"/>
            </w:pPr>
            <w:r>
              <w:t>126</w:t>
            </w:r>
          </w:p>
        </w:tc>
      </w:tr>
      <w:tr w:rsidR="00FC3634" w14:paraId="3AA9D78F" w14:textId="77777777" w:rsidTr="00FC3634">
        <w:trPr>
          <w:trHeight w:val="719"/>
        </w:trPr>
        <w:tc>
          <w:tcPr>
            <w:tcW w:w="794" w:type="pct"/>
            <w:vAlign w:val="center"/>
            <w:hideMark/>
          </w:tcPr>
          <w:p w14:paraId="38244115" w14:textId="77777777" w:rsidR="00FC3634" w:rsidRDefault="00FC3634">
            <w:pPr>
              <w:jc w:val="both"/>
            </w:pPr>
            <w:r>
              <w:t>PIECE N°9</w:t>
            </w:r>
          </w:p>
        </w:tc>
        <w:tc>
          <w:tcPr>
            <w:tcW w:w="3839" w:type="pct"/>
            <w:vAlign w:val="center"/>
            <w:hideMark/>
          </w:tcPr>
          <w:p w14:paraId="61E193ED" w14:textId="77777777" w:rsidR="00FC3634" w:rsidRDefault="00FC3634">
            <w:pPr>
              <w:jc w:val="both"/>
            </w:pPr>
            <w:r>
              <w:t>MODELE DE MARCHE</w:t>
            </w:r>
          </w:p>
        </w:tc>
        <w:tc>
          <w:tcPr>
            <w:tcW w:w="366" w:type="pct"/>
            <w:vAlign w:val="center"/>
            <w:hideMark/>
          </w:tcPr>
          <w:p w14:paraId="25F4C803" w14:textId="77777777" w:rsidR="00FC3634" w:rsidRDefault="00FC3634">
            <w:pPr>
              <w:jc w:val="both"/>
            </w:pPr>
            <w:r>
              <w:t>128</w:t>
            </w:r>
          </w:p>
        </w:tc>
      </w:tr>
      <w:tr w:rsidR="00FC3634" w14:paraId="25173E5C" w14:textId="77777777" w:rsidTr="00FC3634">
        <w:trPr>
          <w:trHeight w:val="843"/>
        </w:trPr>
        <w:tc>
          <w:tcPr>
            <w:tcW w:w="794" w:type="pct"/>
            <w:vAlign w:val="center"/>
            <w:hideMark/>
          </w:tcPr>
          <w:p w14:paraId="20BF52D5" w14:textId="77777777" w:rsidR="00FC3634" w:rsidRDefault="00FC3634">
            <w:pPr>
              <w:jc w:val="both"/>
            </w:pPr>
            <w:r>
              <w:t>PIECE N°10</w:t>
            </w:r>
          </w:p>
        </w:tc>
        <w:tc>
          <w:tcPr>
            <w:tcW w:w="3839" w:type="pct"/>
            <w:vAlign w:val="center"/>
            <w:hideMark/>
          </w:tcPr>
          <w:p w14:paraId="66D96C99" w14:textId="77777777" w:rsidR="00FC3634" w:rsidRDefault="00FC3634">
            <w:pPr>
              <w:jc w:val="both"/>
            </w:pPr>
            <w:r>
              <w:t>FORMULAIRES ET MODELES A UTILISER PAR LES SOUMISSIONNAIRES</w:t>
            </w:r>
          </w:p>
        </w:tc>
        <w:tc>
          <w:tcPr>
            <w:tcW w:w="366" w:type="pct"/>
            <w:vAlign w:val="center"/>
            <w:hideMark/>
          </w:tcPr>
          <w:p w14:paraId="3E2824C4" w14:textId="77777777" w:rsidR="00FC3634" w:rsidRDefault="00FC3634">
            <w:pPr>
              <w:jc w:val="both"/>
            </w:pPr>
            <w:r>
              <w:t>133</w:t>
            </w:r>
          </w:p>
        </w:tc>
      </w:tr>
      <w:tr w:rsidR="00FC3634" w14:paraId="6414BD5A" w14:textId="77777777" w:rsidTr="00FC3634">
        <w:trPr>
          <w:trHeight w:val="710"/>
        </w:trPr>
        <w:tc>
          <w:tcPr>
            <w:tcW w:w="794" w:type="pct"/>
            <w:vAlign w:val="center"/>
            <w:hideMark/>
          </w:tcPr>
          <w:p w14:paraId="07C00A05" w14:textId="77777777" w:rsidR="00FC3634" w:rsidRDefault="00FC3634">
            <w:pPr>
              <w:jc w:val="both"/>
            </w:pPr>
            <w:r>
              <w:t>PIECE N°11</w:t>
            </w:r>
          </w:p>
        </w:tc>
        <w:tc>
          <w:tcPr>
            <w:tcW w:w="3839" w:type="pct"/>
            <w:vAlign w:val="center"/>
            <w:hideMark/>
          </w:tcPr>
          <w:p w14:paraId="6D4D16F0" w14:textId="77777777" w:rsidR="00FC3634" w:rsidRDefault="00FC3634">
            <w:pPr>
              <w:jc w:val="both"/>
            </w:pPr>
            <w:r>
              <w:t>ETUDES PREALABLES</w:t>
            </w:r>
          </w:p>
        </w:tc>
        <w:tc>
          <w:tcPr>
            <w:tcW w:w="366" w:type="pct"/>
            <w:vAlign w:val="center"/>
            <w:hideMark/>
          </w:tcPr>
          <w:p w14:paraId="4175ED13" w14:textId="77777777" w:rsidR="00FC3634" w:rsidRDefault="00FC3634">
            <w:pPr>
              <w:jc w:val="both"/>
            </w:pPr>
            <w:r>
              <w:t>146</w:t>
            </w:r>
          </w:p>
        </w:tc>
      </w:tr>
      <w:tr w:rsidR="00FC3634" w14:paraId="61668FF7" w14:textId="77777777" w:rsidTr="00FC3634">
        <w:trPr>
          <w:trHeight w:val="1911"/>
        </w:trPr>
        <w:tc>
          <w:tcPr>
            <w:tcW w:w="794" w:type="pct"/>
            <w:vAlign w:val="center"/>
            <w:hideMark/>
          </w:tcPr>
          <w:p w14:paraId="0AB12288" w14:textId="77777777" w:rsidR="00FC3634" w:rsidRDefault="00FC3634">
            <w:pPr>
              <w:jc w:val="both"/>
              <w:rPr>
                <w:lang w:val="en-US"/>
              </w:rPr>
            </w:pPr>
            <w:r>
              <w:rPr>
                <w:lang w:val="en-US"/>
              </w:rPr>
              <w:t>PIECE N°12</w:t>
            </w:r>
          </w:p>
        </w:tc>
        <w:tc>
          <w:tcPr>
            <w:tcW w:w="3839" w:type="pct"/>
            <w:vAlign w:val="center"/>
            <w:hideMark/>
          </w:tcPr>
          <w:p w14:paraId="4886600C" w14:textId="77777777" w:rsidR="00FC3634" w:rsidRDefault="00FC3634">
            <w:pPr>
              <w:jc w:val="both"/>
            </w:pPr>
            <w:r>
              <w:t>LISTE DES ETABLISSEMENTS BANCAIRES ET DES ORGANISMES FINANCIERS AGREES PAR LE MINISTRE DES EN CHARGE DES FINANCES, AUTORISES A EMETTRE LES CAUTIONS DANS LE CADRE DES MARCHES PUBLICS</w:t>
            </w:r>
          </w:p>
        </w:tc>
        <w:tc>
          <w:tcPr>
            <w:tcW w:w="366" w:type="pct"/>
            <w:vAlign w:val="center"/>
            <w:hideMark/>
          </w:tcPr>
          <w:p w14:paraId="661F7F61" w14:textId="77777777" w:rsidR="00FC3634" w:rsidRDefault="00FC3634">
            <w:pPr>
              <w:jc w:val="both"/>
            </w:pPr>
            <w:r>
              <w:t>165</w:t>
            </w:r>
          </w:p>
        </w:tc>
      </w:tr>
      <w:tr w:rsidR="00FC3634" w14:paraId="7C68DDBB" w14:textId="77777777" w:rsidTr="00FC3634">
        <w:trPr>
          <w:trHeight w:val="1475"/>
        </w:trPr>
        <w:tc>
          <w:tcPr>
            <w:tcW w:w="794" w:type="pct"/>
            <w:vAlign w:val="center"/>
            <w:hideMark/>
          </w:tcPr>
          <w:p w14:paraId="36ADEDDE" w14:textId="77777777" w:rsidR="00FC3634" w:rsidRDefault="00FC3634">
            <w:pPr>
              <w:jc w:val="both"/>
            </w:pPr>
            <w:r>
              <w:t>PIECE N°13</w:t>
            </w:r>
          </w:p>
        </w:tc>
        <w:tc>
          <w:tcPr>
            <w:tcW w:w="3839" w:type="pct"/>
            <w:vAlign w:val="center"/>
            <w:hideMark/>
          </w:tcPr>
          <w:p w14:paraId="498B3025" w14:textId="77777777" w:rsidR="00FC3634" w:rsidRDefault="00FC3634">
            <w:pPr>
              <w:jc w:val="both"/>
            </w:pPr>
            <w:r>
              <w:t>LISTE DES LABORATOIRES GEOTECHNIQUES AGREES PAR LE MINISTRE DES TRAVAUX PUBLICS</w:t>
            </w:r>
          </w:p>
        </w:tc>
        <w:tc>
          <w:tcPr>
            <w:tcW w:w="366" w:type="pct"/>
            <w:vAlign w:val="center"/>
            <w:hideMark/>
          </w:tcPr>
          <w:p w14:paraId="7BC2D4C1" w14:textId="77777777" w:rsidR="00FC3634" w:rsidRDefault="00FC3634">
            <w:pPr>
              <w:jc w:val="both"/>
            </w:pPr>
            <w:r>
              <w:t>167</w:t>
            </w:r>
          </w:p>
        </w:tc>
      </w:tr>
    </w:tbl>
    <w:p w14:paraId="5E0F453E" w14:textId="77777777" w:rsidR="00FC3634" w:rsidRDefault="00FC3634" w:rsidP="00FC3634">
      <w:pPr>
        <w:tabs>
          <w:tab w:val="left" w:pos="3434"/>
        </w:tabs>
        <w:rPr>
          <w:rFonts w:ascii="Times New Roman" w:hAnsi="Times New Roman" w:cs="Times New Roman"/>
          <w:sz w:val="28"/>
        </w:rPr>
      </w:pPr>
    </w:p>
    <w:p w14:paraId="0AE05489" w14:textId="77777777" w:rsidR="00797043" w:rsidRDefault="00797043" w:rsidP="00FC3634">
      <w:pPr>
        <w:tabs>
          <w:tab w:val="left" w:pos="3434"/>
        </w:tabs>
        <w:rPr>
          <w:rFonts w:ascii="Times New Roman" w:hAnsi="Times New Roman" w:cs="Times New Roman"/>
          <w:sz w:val="28"/>
        </w:rPr>
      </w:pPr>
    </w:p>
    <w:p w14:paraId="5B17CCA8" w14:textId="77777777" w:rsidR="00797043" w:rsidRDefault="00797043" w:rsidP="00FC3634">
      <w:pPr>
        <w:tabs>
          <w:tab w:val="left" w:pos="3434"/>
        </w:tabs>
        <w:rPr>
          <w:rFonts w:ascii="Times New Roman" w:hAnsi="Times New Roman" w:cs="Times New Roman"/>
          <w:sz w:val="28"/>
        </w:rPr>
      </w:pPr>
    </w:p>
    <w:p w14:paraId="3B132E69" w14:textId="77777777" w:rsidR="00797043" w:rsidRDefault="00797043" w:rsidP="00797043">
      <w:pPr>
        <w:jc w:val="center"/>
        <w:rPr>
          <w:b/>
          <w:sz w:val="20"/>
          <w:szCs w:val="20"/>
        </w:rPr>
      </w:pPr>
    </w:p>
    <w:p w14:paraId="69E842C4" w14:textId="77777777" w:rsidR="00797043" w:rsidRDefault="00797043" w:rsidP="00797043">
      <w:pPr>
        <w:jc w:val="center"/>
        <w:rPr>
          <w:b/>
          <w:sz w:val="20"/>
          <w:szCs w:val="20"/>
        </w:rPr>
      </w:pPr>
    </w:p>
    <w:p w14:paraId="0E564421" w14:textId="77777777" w:rsidR="00797043" w:rsidRDefault="00797043" w:rsidP="00797043">
      <w:pPr>
        <w:jc w:val="center"/>
        <w:rPr>
          <w:b/>
          <w:sz w:val="20"/>
          <w:szCs w:val="20"/>
        </w:rPr>
      </w:pPr>
    </w:p>
    <w:p w14:paraId="1E80612F" w14:textId="77777777" w:rsidR="00797043" w:rsidRDefault="00797043" w:rsidP="00797043">
      <w:pPr>
        <w:jc w:val="center"/>
        <w:rPr>
          <w:b/>
          <w:sz w:val="20"/>
          <w:szCs w:val="20"/>
        </w:rPr>
      </w:pPr>
    </w:p>
    <w:p w14:paraId="3E1D0E95" w14:textId="77777777" w:rsidR="00797043" w:rsidRDefault="00797043" w:rsidP="00797043">
      <w:pPr>
        <w:jc w:val="center"/>
        <w:rPr>
          <w:b/>
          <w:sz w:val="20"/>
          <w:szCs w:val="20"/>
        </w:rPr>
      </w:pPr>
    </w:p>
    <w:p w14:paraId="7BC5410B" w14:textId="77777777" w:rsidR="00797043" w:rsidRDefault="00797043" w:rsidP="00797043">
      <w:pPr>
        <w:jc w:val="center"/>
        <w:rPr>
          <w:b/>
          <w:sz w:val="20"/>
          <w:szCs w:val="20"/>
        </w:rPr>
      </w:pPr>
    </w:p>
    <w:p w14:paraId="595D37CF" w14:textId="77777777" w:rsidR="00797043" w:rsidRDefault="00797043" w:rsidP="00797043">
      <w:pPr>
        <w:jc w:val="center"/>
        <w:rPr>
          <w:b/>
          <w:sz w:val="20"/>
          <w:szCs w:val="20"/>
        </w:rPr>
      </w:pPr>
    </w:p>
    <w:p w14:paraId="6832E0EE" w14:textId="77777777" w:rsidR="00797043" w:rsidRDefault="00797043" w:rsidP="00797043">
      <w:pPr>
        <w:jc w:val="center"/>
        <w:rPr>
          <w:b/>
          <w:sz w:val="20"/>
          <w:szCs w:val="20"/>
        </w:rPr>
      </w:pPr>
    </w:p>
    <w:p w14:paraId="02EBF769" w14:textId="77777777" w:rsidR="00797043" w:rsidRDefault="00797043" w:rsidP="00797043">
      <w:pPr>
        <w:jc w:val="center"/>
        <w:rPr>
          <w:b/>
          <w:sz w:val="20"/>
          <w:szCs w:val="20"/>
        </w:rPr>
      </w:pPr>
    </w:p>
    <w:p w14:paraId="317F2EAB" w14:textId="77777777" w:rsidR="00797043" w:rsidRDefault="00797043" w:rsidP="00797043">
      <w:pPr>
        <w:jc w:val="center"/>
        <w:rPr>
          <w:b/>
          <w:sz w:val="20"/>
          <w:szCs w:val="20"/>
        </w:rPr>
      </w:pPr>
    </w:p>
    <w:p w14:paraId="772E2073" w14:textId="77777777" w:rsidR="00797043" w:rsidRDefault="00797043" w:rsidP="00797043">
      <w:pPr>
        <w:jc w:val="center"/>
        <w:rPr>
          <w:b/>
          <w:sz w:val="20"/>
          <w:szCs w:val="20"/>
        </w:rPr>
      </w:pPr>
    </w:p>
    <w:p w14:paraId="3F9FD3D0" w14:textId="77777777" w:rsidR="00797043" w:rsidRPr="00797043" w:rsidRDefault="00797043" w:rsidP="00797043">
      <w:pPr>
        <w:spacing w:after="0"/>
        <w:jc w:val="center"/>
        <w:rPr>
          <w:rFonts w:ascii="Times New Roman" w:hAnsi="Times New Roman" w:cs="Times New Roman"/>
          <w:b/>
          <w:sz w:val="24"/>
          <w:szCs w:val="20"/>
        </w:rPr>
      </w:pPr>
      <w:r w:rsidRPr="00797043">
        <w:rPr>
          <w:rFonts w:ascii="Times New Roman" w:hAnsi="Times New Roman" w:cs="Times New Roman"/>
          <w:b/>
          <w:sz w:val="24"/>
          <w:szCs w:val="20"/>
        </w:rPr>
        <w:t>PIECE N° 1 :</w:t>
      </w:r>
    </w:p>
    <w:p w14:paraId="718DAC19" w14:textId="77777777" w:rsidR="00797043" w:rsidRDefault="00797043" w:rsidP="00797043">
      <w:pPr>
        <w:spacing w:after="0"/>
        <w:jc w:val="center"/>
        <w:rPr>
          <w:rFonts w:ascii="Times New Roman" w:hAnsi="Times New Roman" w:cs="Times New Roman"/>
          <w:b/>
          <w:sz w:val="24"/>
          <w:szCs w:val="20"/>
        </w:rPr>
      </w:pPr>
      <w:r w:rsidRPr="00797043">
        <w:rPr>
          <w:rFonts w:ascii="Times New Roman" w:hAnsi="Times New Roman" w:cs="Times New Roman"/>
          <w:b/>
          <w:sz w:val="24"/>
          <w:szCs w:val="20"/>
        </w:rPr>
        <w:t>AVIS D’APPEL D’OFFRES</w:t>
      </w:r>
    </w:p>
    <w:p w14:paraId="63103D9B" w14:textId="77777777" w:rsidR="00797043" w:rsidRDefault="00797043">
      <w:pPr>
        <w:rPr>
          <w:rFonts w:ascii="Times New Roman" w:hAnsi="Times New Roman" w:cs="Times New Roman"/>
          <w:b/>
          <w:sz w:val="24"/>
          <w:szCs w:val="20"/>
        </w:rPr>
      </w:pPr>
      <w:r>
        <w:rPr>
          <w:rFonts w:ascii="Times New Roman" w:hAnsi="Times New Roman" w:cs="Times New Roman"/>
          <w:b/>
          <w:sz w:val="24"/>
          <w:szCs w:val="20"/>
        </w:rPr>
        <w:br w:type="page"/>
      </w:r>
    </w:p>
    <w:tbl>
      <w:tblPr>
        <w:tblpPr w:leftFromText="141" w:rightFromText="141" w:vertAnchor="text" w:horzAnchor="margin" w:tblpXSpec="center" w:tblpY="-95"/>
        <w:tblW w:w="9936" w:type="dxa"/>
        <w:tblLook w:val="04A0" w:firstRow="1" w:lastRow="0" w:firstColumn="1" w:lastColumn="0" w:noHBand="0" w:noVBand="1"/>
      </w:tblPr>
      <w:tblGrid>
        <w:gridCol w:w="4248"/>
        <w:gridCol w:w="2556"/>
        <w:gridCol w:w="3132"/>
      </w:tblGrid>
      <w:tr w:rsidR="00A02A64" w:rsidRPr="007778E2" w14:paraId="5C02729E" w14:textId="77777777" w:rsidTr="00375847">
        <w:trPr>
          <w:trHeight w:val="328"/>
        </w:trPr>
        <w:tc>
          <w:tcPr>
            <w:tcW w:w="4248" w:type="dxa"/>
            <w:hideMark/>
          </w:tcPr>
          <w:p w14:paraId="2574E877"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lastRenderedPageBreak/>
              <w:t>REPUBLIQUE DU CAMEROUN</w:t>
            </w:r>
          </w:p>
          <w:p w14:paraId="1106F1C1"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Paix-Travail–Patrie</w:t>
            </w:r>
          </w:p>
          <w:p w14:paraId="52752864"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val="restart"/>
            <w:hideMark/>
          </w:tcPr>
          <w:p w14:paraId="739B75C4"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noProof/>
                <w:color w:val="000000" w:themeColor="text1"/>
                <w:sz w:val="16"/>
                <w:szCs w:val="16"/>
              </w:rPr>
              <w:drawing>
                <wp:anchor distT="0" distB="0" distL="114300" distR="114300" simplePos="0" relativeHeight="251671040" behindDoc="1" locked="0" layoutInCell="1" allowOverlap="1" wp14:anchorId="6E1325BE" wp14:editId="444BD8B5">
                  <wp:simplePos x="0" y="0"/>
                  <wp:positionH relativeFrom="column">
                    <wp:posOffset>235873</wp:posOffset>
                  </wp:positionH>
                  <wp:positionV relativeFrom="paragraph">
                    <wp:posOffset>11776</wp:posOffset>
                  </wp:positionV>
                  <wp:extent cx="845127" cy="892079"/>
                  <wp:effectExtent l="0" t="0" r="0" b="381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27" cy="892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1E08F"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p w14:paraId="19108746"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tc>
        <w:tc>
          <w:tcPr>
            <w:tcW w:w="3132" w:type="dxa"/>
          </w:tcPr>
          <w:p w14:paraId="2A223A2F"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REPUBLIC OF CAMEROON</w:t>
            </w:r>
          </w:p>
          <w:p w14:paraId="7E1EE7ED"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Peace–Work-Fatherland</w:t>
            </w:r>
          </w:p>
          <w:p w14:paraId="02B45A8D"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5BF22681" w14:textId="77777777" w:rsidTr="00375847">
        <w:trPr>
          <w:trHeight w:val="221"/>
        </w:trPr>
        <w:tc>
          <w:tcPr>
            <w:tcW w:w="4248" w:type="dxa"/>
            <w:hideMark/>
          </w:tcPr>
          <w:p w14:paraId="64F3F55C"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REGION DE L’EST</w:t>
            </w:r>
          </w:p>
          <w:p w14:paraId="7E18B2B8"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hideMark/>
          </w:tcPr>
          <w:p w14:paraId="148D370E"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tc>
        <w:tc>
          <w:tcPr>
            <w:tcW w:w="3132" w:type="dxa"/>
          </w:tcPr>
          <w:p w14:paraId="0885D175"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EAST REGION</w:t>
            </w:r>
          </w:p>
          <w:p w14:paraId="10C11FEB"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0ED19382" w14:textId="77777777" w:rsidTr="00375847">
        <w:trPr>
          <w:trHeight w:val="221"/>
        </w:trPr>
        <w:tc>
          <w:tcPr>
            <w:tcW w:w="4248" w:type="dxa"/>
          </w:tcPr>
          <w:p w14:paraId="73BBFC2D"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DEPARTEMENT DU HAUT-NYONG</w:t>
            </w:r>
          </w:p>
          <w:p w14:paraId="0DC637F9"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085DF50C" w14:textId="77777777" w:rsidR="00A02A64" w:rsidRPr="007778E2" w:rsidRDefault="00A02A64" w:rsidP="00375847">
            <w:pPr>
              <w:spacing w:after="0" w:line="240" w:lineRule="auto"/>
              <w:jc w:val="center"/>
              <w:rPr>
                <w:rFonts w:ascii="Britannic Bold" w:eastAsia="Calibri" w:hAnsi="Britannic Bold"/>
                <w:bCs/>
                <w:noProof/>
                <w:color w:val="000000" w:themeColor="text1"/>
                <w:sz w:val="16"/>
                <w:szCs w:val="16"/>
              </w:rPr>
            </w:pPr>
          </w:p>
        </w:tc>
        <w:tc>
          <w:tcPr>
            <w:tcW w:w="3132" w:type="dxa"/>
          </w:tcPr>
          <w:p w14:paraId="178E7992"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UPPER-NYONG DIVISION</w:t>
            </w:r>
          </w:p>
          <w:p w14:paraId="4FDA8FF5"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7491489E" w14:textId="77777777" w:rsidTr="00375847">
        <w:trPr>
          <w:trHeight w:val="326"/>
        </w:trPr>
        <w:tc>
          <w:tcPr>
            <w:tcW w:w="4248" w:type="dxa"/>
          </w:tcPr>
          <w:p w14:paraId="19148C1D"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COMMUNE DE DIMAKO</w:t>
            </w:r>
          </w:p>
          <w:p w14:paraId="444FFC9E"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4B9B0932" w14:textId="77777777" w:rsidR="00A02A64" w:rsidRPr="007778E2" w:rsidRDefault="00A02A64" w:rsidP="00375847">
            <w:pPr>
              <w:spacing w:after="0" w:line="240" w:lineRule="auto"/>
              <w:rPr>
                <w:rFonts w:ascii="Britannic Bold" w:hAnsi="Britannic Bold"/>
                <w:bCs/>
                <w:color w:val="000000" w:themeColor="text1"/>
                <w:sz w:val="16"/>
                <w:szCs w:val="16"/>
                <w:lang w:val="en-US"/>
              </w:rPr>
            </w:pPr>
          </w:p>
        </w:tc>
        <w:tc>
          <w:tcPr>
            <w:tcW w:w="3132" w:type="dxa"/>
          </w:tcPr>
          <w:p w14:paraId="15BCAE2A"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rPr>
              <w:t>DIMAKO COUNCIL</w:t>
            </w:r>
          </w:p>
          <w:p w14:paraId="0272436C"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3077300A" w14:textId="77777777" w:rsidTr="00375847">
        <w:trPr>
          <w:trHeight w:val="326"/>
        </w:trPr>
        <w:tc>
          <w:tcPr>
            <w:tcW w:w="4248" w:type="dxa"/>
          </w:tcPr>
          <w:p w14:paraId="049BD30F"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COMMISSION INTERNE DE PASSATION DES MARCHES</w:t>
            </w:r>
          </w:p>
          <w:p w14:paraId="68FCA204"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3EE05CCD" w14:textId="77777777" w:rsidR="00A02A64" w:rsidRPr="007778E2" w:rsidRDefault="00A02A64" w:rsidP="00375847">
            <w:pPr>
              <w:spacing w:after="0" w:line="240" w:lineRule="auto"/>
              <w:rPr>
                <w:rFonts w:ascii="Britannic Bold" w:hAnsi="Britannic Bold"/>
                <w:bCs/>
                <w:color w:val="000000" w:themeColor="text1"/>
                <w:sz w:val="16"/>
                <w:szCs w:val="16"/>
                <w:lang w:val="en-US"/>
              </w:rPr>
            </w:pPr>
          </w:p>
        </w:tc>
        <w:tc>
          <w:tcPr>
            <w:tcW w:w="3132" w:type="dxa"/>
          </w:tcPr>
          <w:p w14:paraId="40550D26"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INTERNAL TENDER BOARD COMMITTEE</w:t>
            </w:r>
          </w:p>
          <w:p w14:paraId="19E63B21"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r>
    </w:tbl>
    <w:p w14:paraId="677ABB4F" w14:textId="77777777" w:rsidR="00A02A64" w:rsidRDefault="00A02A64" w:rsidP="00A02A64">
      <w:pPr>
        <w:rPr>
          <w:rStyle w:val="Accentuation"/>
          <w:color w:val="000000" w:themeColor="text1"/>
        </w:rPr>
      </w:pPr>
      <w:r>
        <w:rPr>
          <w:rFonts w:eastAsia="Calibri"/>
          <w:noProof/>
        </w:rPr>
        <mc:AlternateContent>
          <mc:Choice Requires="wps">
            <w:drawing>
              <wp:anchor distT="0" distB="0" distL="114300" distR="114300" simplePos="0" relativeHeight="251670016" behindDoc="0" locked="0" layoutInCell="1" allowOverlap="1" wp14:anchorId="4930DEF1" wp14:editId="72E59871">
                <wp:simplePos x="0" y="0"/>
                <wp:positionH relativeFrom="margin">
                  <wp:align>center</wp:align>
                </wp:positionH>
                <wp:positionV relativeFrom="paragraph">
                  <wp:posOffset>1197322</wp:posOffset>
                </wp:positionV>
                <wp:extent cx="5772150" cy="428625"/>
                <wp:effectExtent l="0" t="0" r="38100" b="66675"/>
                <wp:wrapNone/>
                <wp:docPr id="2072327165" name="Zone de texte 2072327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6F708AA" w14:textId="77777777" w:rsidR="00A02A64" w:rsidRDefault="00A02A64" w:rsidP="00A02A64">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0DEF1" id="_x0000_t202" coordsize="21600,21600" o:spt="202" path="m,l,21600r21600,l21600,xe">
                <v:stroke joinstyle="miter"/>
                <v:path gradientshapeok="t" o:connecttype="rect"/>
              </v:shapetype>
              <v:shape id="Zone de texte 2072327165" o:spid="_x0000_s1027" type="#_x0000_t202" style="position:absolute;margin-left:0;margin-top:94.3pt;width:454.5pt;height:33.7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" fillcolor="#c2d69b" strokecolor="#c2d69b" strokeweight="1pt">
                <v:fill color2="#eaf1dd" angle="135" focus="50%" type="gradient"/>
                <v:shadow on="t" color="#4e6128" opacity=".5" offset="1pt"/>
                <v:textbox>
                  <w:txbxContent>
                    <w:p w14:paraId="06F708AA" w14:textId="77777777" w:rsidR="00A02A64" w:rsidRDefault="00A02A64" w:rsidP="00A02A64">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w10:wrap anchorx="margin"/>
              </v:shape>
            </w:pict>
          </mc:Fallback>
        </mc:AlternateContent>
      </w:r>
    </w:p>
    <w:p w14:paraId="6A70B112" w14:textId="77777777" w:rsidR="00A02A64" w:rsidRPr="002E720A" w:rsidRDefault="00A02A64" w:rsidP="00A02A64">
      <w:pPr>
        <w:spacing w:after="0"/>
        <w:rPr>
          <w:rStyle w:val="Accentuation"/>
          <w:rFonts w:ascii="Britannic Bold" w:hAnsi="Britannic Bold"/>
          <w:i w:val="0"/>
          <w:iCs w:val="0"/>
          <w:color w:val="000000" w:themeColor="text1"/>
          <w:sz w:val="20"/>
          <w:szCs w:val="20"/>
        </w:rPr>
      </w:pPr>
    </w:p>
    <w:p w14:paraId="0045E48C" w14:textId="77777777" w:rsidR="00A02A64" w:rsidRPr="002E720A" w:rsidRDefault="00A02A64" w:rsidP="00A02A64">
      <w:pPr>
        <w:spacing w:after="0" w:line="240" w:lineRule="auto"/>
        <w:jc w:val="center"/>
        <w:rPr>
          <w:rStyle w:val="Accentuation"/>
          <w:rFonts w:ascii="Britannic Bold" w:hAnsi="Britannic Bold"/>
          <w:i w:val="0"/>
          <w:iCs w:val="0"/>
          <w:color w:val="000000" w:themeColor="text1"/>
          <w:sz w:val="20"/>
          <w:szCs w:val="20"/>
        </w:rPr>
      </w:pPr>
      <w:r w:rsidRPr="002E720A">
        <w:rPr>
          <w:rStyle w:val="Accentuation"/>
          <w:rFonts w:ascii="Britannic Bold" w:hAnsi="Britannic Bold"/>
          <w:color w:val="000000" w:themeColor="text1"/>
          <w:sz w:val="20"/>
          <w:szCs w:val="20"/>
        </w:rPr>
        <w:t>MAÎTRE D’OUVRAGE (AUTORITE CONTRACTANTE) : LE MAIRE DE LA COMMUNE DE DIMAKO</w:t>
      </w:r>
    </w:p>
    <w:p w14:paraId="145D7CA5" w14:textId="77777777" w:rsidR="00A02A64" w:rsidRDefault="00A02A64" w:rsidP="00A02A64">
      <w:pPr>
        <w:tabs>
          <w:tab w:val="left" w:pos="3434"/>
        </w:tabs>
        <w:spacing w:after="0" w:line="240" w:lineRule="auto"/>
        <w:jc w:val="center"/>
        <w:rPr>
          <w:rFonts w:ascii="Times New Roman" w:hAnsi="Times New Roman" w:cs="Times New Roman"/>
          <w:sz w:val="28"/>
        </w:rPr>
      </w:pPr>
      <w:r>
        <w:rPr>
          <w:noProof/>
          <w:lang w:eastAsia="fr-FR"/>
        </w:rPr>
        <mc:AlternateContent>
          <mc:Choice Requires="wps">
            <w:drawing>
              <wp:anchor distT="0" distB="0" distL="114300" distR="114300" simplePos="0" relativeHeight="251666944" behindDoc="1" locked="0" layoutInCell="1" allowOverlap="1" wp14:anchorId="6D161F88" wp14:editId="04C4A79C">
                <wp:simplePos x="0" y="0"/>
                <wp:positionH relativeFrom="margin">
                  <wp:posOffset>-89708</wp:posOffset>
                </wp:positionH>
                <wp:positionV relativeFrom="paragraph">
                  <wp:posOffset>163887</wp:posOffset>
                </wp:positionV>
                <wp:extent cx="6165215" cy="692727"/>
                <wp:effectExtent l="0" t="0" r="45085" b="50800"/>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215" cy="692727"/>
                        </a:xfrm>
                        <a:prstGeom prst="roundRect">
                          <a:avLst>
                            <a:gd name="adj" fmla="val 16667"/>
                          </a:avLst>
                        </a:prstGeom>
                        <a:gradFill rotWithShape="1">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4E141E13" w14:textId="77777777" w:rsidR="00A02A64" w:rsidRPr="007778E2" w:rsidRDefault="00A02A64" w:rsidP="00A02A64">
                            <w:pPr>
                              <w:spacing w:after="0" w:line="240" w:lineRule="auto"/>
                              <w:jc w:val="center"/>
                              <w:rPr>
                                <w:rFonts w:ascii="Britannic Bold" w:hAnsi="Britannic Bold"/>
                                <w:bCs/>
                                <w:iCs/>
                                <w:color w:val="231F20"/>
                                <w:sz w:val="6"/>
                                <w:szCs w:val="18"/>
                              </w:rPr>
                            </w:pPr>
                          </w:p>
                          <w:p w14:paraId="74D2A135" w14:textId="77777777" w:rsidR="00A02A64" w:rsidRPr="007778E2" w:rsidRDefault="00A02A64" w:rsidP="00A02A64">
                            <w:pPr>
                              <w:widowControl w:val="0"/>
                              <w:tabs>
                                <w:tab w:val="left" w:pos="1680"/>
                              </w:tabs>
                              <w:autoSpaceDE w:val="0"/>
                              <w:autoSpaceDN w:val="0"/>
                              <w:adjustRightInd w:val="0"/>
                              <w:spacing w:after="0" w:line="240" w:lineRule="auto"/>
                              <w:jc w:val="center"/>
                              <w:rPr>
                                <w:rFonts w:ascii="Britannic Bold" w:hAnsi="Britannic Bold"/>
                                <w:bCs/>
                                <w:sz w:val="20"/>
                                <w:szCs w:val="18"/>
                              </w:rPr>
                            </w:pPr>
                            <w:r w:rsidRPr="007778E2">
                              <w:rPr>
                                <w:rFonts w:ascii="Britannic Bold" w:hAnsi="Britannic Bold" w:cs="Times New Roman"/>
                                <w:bCs/>
                                <w:iCs/>
                                <w:color w:val="231F20"/>
                                <w:sz w:val="24"/>
                                <w:szCs w:val="24"/>
                              </w:rPr>
                              <w:t xml:space="preserve">AVIS D‘APPEL D’OFFRES NATIONAL OUVERT </w:t>
                            </w:r>
                            <w:r w:rsidRPr="007778E2">
                              <w:rPr>
                                <w:rFonts w:ascii="Britannic Bold" w:eastAsia="Arial Unicode MS" w:hAnsi="Britannic Bold" w:cs="Times New Roman"/>
                                <w:bCs/>
                                <w:sz w:val="24"/>
                                <w:szCs w:val="24"/>
                              </w:rPr>
                              <w:t xml:space="preserve">N°___________/AONO/C-DKO/CIPM/2026 DU ___________, EN PROCEDURE D’URGENCE, POUR </w:t>
                            </w:r>
                            <w:r w:rsidRPr="007778E2">
                              <w:rPr>
                                <w:rFonts w:ascii="Britannic Bold" w:hAnsi="Britannic Bold" w:cs="Times New Roman"/>
                                <w:bCs/>
                                <w:iCs/>
                                <w:color w:val="231F20"/>
                                <w:sz w:val="24"/>
                                <w:szCs w:val="24"/>
                              </w:rPr>
                              <w:t>LES TRAVAUX</w:t>
                            </w:r>
                            <w:r w:rsidRPr="007778E2">
                              <w:rPr>
                                <w:rFonts w:ascii="Britannic Bold" w:hAnsi="Britannic Bold" w:cs="Times New Roman"/>
                                <w:bCs/>
                                <w:sz w:val="24"/>
                                <w:szCs w:val="24"/>
                              </w:rPr>
                              <w:t xml:space="preserve"> DE REBOISEMENT DE CERTAINS ESPACES PUBLICS A DIMAKO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61F88" id="Rectangle à coins arrondis 5" o:spid="_x0000_s1028" style="position:absolute;left:0;text-align:left;margin-left:-7.05pt;margin-top:12.9pt;width:485.45pt;height:54.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" strokecolor="#95b3d7" strokeweight="1pt">
                <v:fill color2="#b8cce4" rotate="t" focus="100%" type="gradient"/>
                <v:shadow on="t" color="#243f60" opacity=".5" offset="1pt"/>
                <v:textbox>
                  <w:txbxContent>
                    <w:p w14:paraId="4E141E13" w14:textId="77777777" w:rsidR="00A02A64" w:rsidRPr="007778E2" w:rsidRDefault="00A02A64" w:rsidP="00A02A64">
                      <w:pPr>
                        <w:spacing w:after="0" w:line="240" w:lineRule="auto"/>
                        <w:jc w:val="center"/>
                        <w:rPr>
                          <w:rFonts w:ascii="Britannic Bold" w:hAnsi="Britannic Bold"/>
                          <w:bCs/>
                          <w:iCs/>
                          <w:color w:val="231F20"/>
                          <w:sz w:val="6"/>
                          <w:szCs w:val="18"/>
                        </w:rPr>
                      </w:pPr>
                    </w:p>
                    <w:p w14:paraId="74D2A135" w14:textId="77777777" w:rsidR="00A02A64" w:rsidRPr="007778E2" w:rsidRDefault="00A02A64" w:rsidP="00A02A64">
                      <w:pPr>
                        <w:widowControl w:val="0"/>
                        <w:tabs>
                          <w:tab w:val="left" w:pos="1680"/>
                        </w:tabs>
                        <w:autoSpaceDE w:val="0"/>
                        <w:autoSpaceDN w:val="0"/>
                        <w:adjustRightInd w:val="0"/>
                        <w:spacing w:after="0" w:line="240" w:lineRule="auto"/>
                        <w:jc w:val="center"/>
                        <w:rPr>
                          <w:rFonts w:ascii="Britannic Bold" w:hAnsi="Britannic Bold"/>
                          <w:bCs/>
                          <w:sz w:val="20"/>
                          <w:szCs w:val="18"/>
                        </w:rPr>
                      </w:pPr>
                      <w:r w:rsidRPr="007778E2">
                        <w:rPr>
                          <w:rFonts w:ascii="Britannic Bold" w:hAnsi="Britannic Bold" w:cs="Times New Roman"/>
                          <w:bCs/>
                          <w:iCs/>
                          <w:color w:val="231F20"/>
                          <w:sz w:val="24"/>
                          <w:szCs w:val="24"/>
                        </w:rPr>
                        <w:t xml:space="preserve">AVIS D‘APPEL D’OFFRES NATIONAL OUVERT </w:t>
                      </w:r>
                      <w:r w:rsidRPr="007778E2">
                        <w:rPr>
                          <w:rFonts w:ascii="Britannic Bold" w:eastAsia="Arial Unicode MS" w:hAnsi="Britannic Bold" w:cs="Times New Roman"/>
                          <w:bCs/>
                          <w:sz w:val="24"/>
                          <w:szCs w:val="24"/>
                        </w:rPr>
                        <w:t xml:space="preserve">N°___________/AONO/C-DKO/CIPM/2026 DU ___________, EN PROCEDURE D’URGENCE, POUR </w:t>
                      </w:r>
                      <w:r w:rsidRPr="007778E2">
                        <w:rPr>
                          <w:rFonts w:ascii="Britannic Bold" w:hAnsi="Britannic Bold" w:cs="Times New Roman"/>
                          <w:bCs/>
                          <w:iCs/>
                          <w:color w:val="231F20"/>
                          <w:sz w:val="24"/>
                          <w:szCs w:val="24"/>
                        </w:rPr>
                        <w:t>LES TRAVAUX</w:t>
                      </w:r>
                      <w:r w:rsidRPr="007778E2">
                        <w:rPr>
                          <w:rFonts w:ascii="Britannic Bold" w:hAnsi="Britannic Bold" w:cs="Times New Roman"/>
                          <w:bCs/>
                          <w:sz w:val="24"/>
                          <w:szCs w:val="24"/>
                        </w:rPr>
                        <w:t xml:space="preserve"> DE REBOISEMENT DE CERTAINS ESPACES PUBLICS A DIMAKO</w:t>
                      </w:r>
                    </w:p>
                  </w:txbxContent>
                </v:textbox>
                <w10:wrap anchorx="margin"/>
              </v:roundrect>
            </w:pict>
          </mc:Fallback>
        </mc:AlternateContent>
      </w:r>
      <w:r w:rsidRPr="002E720A">
        <w:rPr>
          <w:rStyle w:val="Accentuation"/>
          <w:rFonts w:ascii="Britannic Bold" w:hAnsi="Britannic Bold"/>
          <w:color w:val="000000" w:themeColor="text1"/>
          <w:sz w:val="20"/>
          <w:szCs w:val="20"/>
        </w:rPr>
        <w:t>COMMISSION INTERNE DE PASSATION DES MARCHES AUPRES DE LA COMMUNE DE DIMAKO</w:t>
      </w:r>
    </w:p>
    <w:p w14:paraId="618378BE" w14:textId="77777777" w:rsidR="00A02A64" w:rsidRPr="00797043" w:rsidRDefault="00A02A64" w:rsidP="00A02A64">
      <w:pPr>
        <w:rPr>
          <w:rFonts w:ascii="Times New Roman" w:hAnsi="Times New Roman" w:cs="Times New Roman"/>
          <w:sz w:val="28"/>
        </w:rPr>
      </w:pPr>
    </w:p>
    <w:p w14:paraId="0BBBFF14" w14:textId="77777777" w:rsidR="00A02A64" w:rsidRPr="00797043" w:rsidRDefault="00A02A64" w:rsidP="00A02A64">
      <w:pPr>
        <w:rPr>
          <w:rFonts w:ascii="Times New Roman" w:hAnsi="Times New Roman" w:cs="Times New Roman"/>
          <w:sz w:val="28"/>
        </w:rPr>
      </w:pPr>
    </w:p>
    <w:p w14:paraId="46355717" w14:textId="77777777" w:rsidR="00A02A64" w:rsidRPr="002E720A" w:rsidRDefault="00A02A64" w:rsidP="00A02A64">
      <w:pPr>
        <w:spacing w:before="240" w:after="0" w:line="240" w:lineRule="auto"/>
        <w:jc w:val="both"/>
        <w:rPr>
          <w:rFonts w:ascii="Britannic Bold" w:eastAsia="Arial Unicode MS" w:hAnsi="Britannic Bold" w:cs="Times New Roman"/>
          <w:bCs/>
        </w:rPr>
      </w:pPr>
      <w:r w:rsidRPr="002E720A">
        <w:rPr>
          <w:rFonts w:ascii="Britannic Bold" w:eastAsia="Arial Unicode MS" w:hAnsi="Britannic Bold" w:cs="Times New Roman"/>
          <w:bCs/>
        </w:rPr>
        <w:t>FINANCEMENT :</w:t>
      </w:r>
      <w:r w:rsidRPr="002E720A">
        <w:rPr>
          <w:rFonts w:ascii="Britannic Bold" w:eastAsia="Arial Unicode MS" w:hAnsi="Britannic Bold" w:cs="Times New Roman"/>
          <w:bCs/>
          <w:sz w:val="20"/>
        </w:rPr>
        <w:t xml:space="preserve"> </w:t>
      </w:r>
      <w:r w:rsidRPr="002E720A">
        <w:rPr>
          <w:rFonts w:ascii="Britannic Bold" w:eastAsia="Arial Unicode MS" w:hAnsi="Britannic Bold" w:cs="Times New Roman"/>
          <w:bCs/>
        </w:rPr>
        <w:t xml:space="preserve">MINEPDED, EXERCICE : BIP 2026 </w:t>
      </w:r>
    </w:p>
    <w:p w14:paraId="075AE95F" w14:textId="77777777" w:rsidR="00A02A64" w:rsidRPr="002E720A" w:rsidRDefault="00A02A64" w:rsidP="00A02A64">
      <w:pPr>
        <w:spacing w:after="0" w:line="240" w:lineRule="auto"/>
        <w:jc w:val="both"/>
        <w:rPr>
          <w:rFonts w:ascii="Britannic Bold" w:eastAsia="Arial Unicode MS" w:hAnsi="Britannic Bold" w:cs="Times New Roman"/>
          <w:b/>
        </w:rPr>
      </w:pPr>
      <w:r w:rsidRPr="002E720A">
        <w:rPr>
          <w:rFonts w:ascii="Britannic Bold" w:eastAsia="Arial Unicode MS" w:hAnsi="Britannic Bold" w:cs="Times New Roman"/>
          <w:bCs/>
        </w:rPr>
        <w:t>AUTORISATION DE DEPENSE N°_____________________________</w:t>
      </w:r>
    </w:p>
    <w:p w14:paraId="45B79716"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Objet de l’Appel d’Offres</w:t>
      </w:r>
    </w:p>
    <w:p w14:paraId="2F2BFBF6" w14:textId="77777777" w:rsidR="00A02A64" w:rsidRPr="00CD1B66" w:rsidRDefault="00A02A64" w:rsidP="00A02A64">
      <w:pPr>
        <w:spacing w:after="0" w:line="240" w:lineRule="auto"/>
        <w:ind w:firstLine="709"/>
        <w:jc w:val="both"/>
        <w:rPr>
          <w:rFonts w:ascii="Times New Roman" w:hAnsi="Times New Roman" w:cs="Times New Roman"/>
          <w:b/>
          <w:bCs/>
        </w:rPr>
      </w:pPr>
      <w:r w:rsidRPr="00CD1B66">
        <w:rPr>
          <w:rFonts w:ascii="Times New Roman" w:hAnsi="Times New Roman" w:cs="Times New Roman"/>
        </w:rPr>
        <w:t xml:space="preserve">Le Maire de la Commune de </w:t>
      </w:r>
      <w:proofErr w:type="spellStart"/>
      <w:r w:rsidRPr="00CD1B66">
        <w:rPr>
          <w:rFonts w:ascii="Times New Roman" w:hAnsi="Times New Roman" w:cs="Times New Roman"/>
        </w:rPr>
        <w:t>Dimako</w:t>
      </w:r>
      <w:proofErr w:type="spellEnd"/>
      <w:r w:rsidRPr="00CD1B66">
        <w:rPr>
          <w:rFonts w:ascii="Times New Roman" w:hAnsi="Times New Roman" w:cs="Times New Roman"/>
        </w:rPr>
        <w:t xml:space="preserve">, Maître d’Ouvrage et Autorité Contractante, lance un Appel d’Offres National Ouvert en procédure d’urgence pour l’exécution </w:t>
      </w:r>
      <w:r w:rsidRPr="00CD1B66">
        <w:rPr>
          <w:rFonts w:ascii="Times New Roman" w:hAnsi="Times New Roman" w:cs="Times New Roman"/>
          <w:bCs/>
        </w:rPr>
        <w:t>des</w:t>
      </w:r>
      <w:r w:rsidRPr="00CD1B66">
        <w:rPr>
          <w:rFonts w:ascii="Times New Roman" w:hAnsi="Times New Roman" w:cs="Times New Roman"/>
          <w:b/>
          <w:bCs/>
        </w:rPr>
        <w:t xml:space="preserve"> travaux de reboisement de certains espaces publics dans la ville de </w:t>
      </w:r>
      <w:proofErr w:type="spellStart"/>
      <w:r w:rsidRPr="00CD1B66">
        <w:rPr>
          <w:rFonts w:ascii="Times New Roman" w:hAnsi="Times New Roman" w:cs="Times New Roman"/>
          <w:b/>
          <w:bCs/>
        </w:rPr>
        <w:t>Dimako</w:t>
      </w:r>
      <w:proofErr w:type="spellEnd"/>
      <w:r w:rsidRPr="00CD1B66">
        <w:rPr>
          <w:rFonts w:ascii="Times New Roman" w:hAnsi="Times New Roman" w:cs="Times New Roman"/>
          <w:b/>
          <w:bCs/>
        </w:rPr>
        <w:t>.</w:t>
      </w:r>
    </w:p>
    <w:p w14:paraId="456DE575"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Consistance des travaux</w:t>
      </w:r>
    </w:p>
    <w:p w14:paraId="24089239"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Les prestations comprennent :</w:t>
      </w:r>
    </w:p>
    <w:p w14:paraId="77DE4A94"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Les installations diverses</w:t>
      </w:r>
    </w:p>
    <w:p w14:paraId="25E0009C"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Travaux de préparation du sol</w:t>
      </w:r>
    </w:p>
    <w:p w14:paraId="1D84296E"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Matériel végétal</w:t>
      </w:r>
    </w:p>
    <w:p w14:paraId="723622BF"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Maçonnerie et mise en place du matériel préfabriqué</w:t>
      </w:r>
    </w:p>
    <w:p w14:paraId="21DFE5A9"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Information et sensibilisation des populations</w:t>
      </w:r>
    </w:p>
    <w:p w14:paraId="257A4A01"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Plantation d’arbres et des regarnis</w:t>
      </w:r>
    </w:p>
    <w:p w14:paraId="5F75D863" w14:textId="77777777" w:rsidR="00A02A64" w:rsidRPr="00CD1B66" w:rsidRDefault="00A02A64" w:rsidP="00A02A64">
      <w:pPr>
        <w:pStyle w:val="Paragraphedeliste"/>
        <w:numPr>
          <w:ilvl w:val="0"/>
          <w:numId w:val="1"/>
        </w:numPr>
        <w:jc w:val="both"/>
        <w:rPr>
          <w:rFonts w:ascii="Times New Roman" w:hAnsi="Times New Roman" w:cs="Times New Roman"/>
        </w:rPr>
      </w:pPr>
      <w:r w:rsidRPr="00CD1B66">
        <w:rPr>
          <w:rFonts w:ascii="Times New Roman" w:hAnsi="Times New Roman" w:cs="Times New Roman"/>
        </w:rPr>
        <w:t>Suivi post-plantation.</w:t>
      </w:r>
    </w:p>
    <w:p w14:paraId="46FB2781" w14:textId="77777777" w:rsidR="00A02A64" w:rsidRPr="00CD1B66" w:rsidRDefault="00A02A64" w:rsidP="00A02A64">
      <w:pPr>
        <w:spacing w:after="120" w:line="240" w:lineRule="auto"/>
        <w:jc w:val="both"/>
        <w:rPr>
          <w:rFonts w:ascii="Times New Roman" w:hAnsi="Times New Roman" w:cs="Times New Roman"/>
          <w:bCs/>
        </w:rPr>
      </w:pPr>
      <w:r w:rsidRPr="00CD1B66">
        <w:rPr>
          <w:rFonts w:ascii="Britannic Bold" w:hAnsi="Britannic Bold" w:cs="Times New Roman"/>
          <w:bCs/>
          <w:u w:val="single"/>
        </w:rPr>
        <w:t>NB :</w:t>
      </w:r>
      <w:r w:rsidRPr="00CD1B66">
        <w:rPr>
          <w:rFonts w:ascii="Times New Roman" w:hAnsi="Times New Roman" w:cs="Times New Roman"/>
          <w:bCs/>
        </w:rPr>
        <w:t xml:space="preserve"> Il est à noter que les travaux de préparation du sol se feront obligatoirement en technique de l’approche « Haute Intensité de Main d’Œuvre » (HIMO).</w:t>
      </w:r>
    </w:p>
    <w:p w14:paraId="2C275C07"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Coût prévisionnel</w:t>
      </w:r>
    </w:p>
    <w:p w14:paraId="7D023C0D"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Le montant fixé pour la réalisation des Travaux est de Vingt-cinq millions (25 000 000) Francs CFA.</w:t>
      </w:r>
    </w:p>
    <w:p w14:paraId="59C6B1D0"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 xml:space="preserve">Participation </w:t>
      </w:r>
    </w:p>
    <w:p w14:paraId="36A05267"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La participation au présent Appel d’Offres est ouverte aux entreprises des travaux publics installées au Cameroun.</w:t>
      </w:r>
    </w:p>
    <w:p w14:paraId="3F860B17"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 xml:space="preserve">Financement </w:t>
      </w:r>
    </w:p>
    <w:p w14:paraId="14644ABF"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Les travaux objet du présent Appel d’Offres seront financés par le BIP MINEPDED, Exercice 2026.</w:t>
      </w:r>
    </w:p>
    <w:p w14:paraId="66944F9C"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Consultation du Dossier d’Appel d’Offres</w:t>
      </w:r>
    </w:p>
    <w:p w14:paraId="62BF05C9"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 xml:space="preserve">Le Dossier d’Appel d’Offres peut être consulté aux heures ouvrables au Secrétariat Particulier du Maire de la Commune de </w:t>
      </w:r>
      <w:proofErr w:type="spellStart"/>
      <w:r w:rsidRPr="00CD1B66">
        <w:rPr>
          <w:rFonts w:ascii="Times New Roman" w:hAnsi="Times New Roman" w:cs="Times New Roman"/>
        </w:rPr>
        <w:t>Dimako</w:t>
      </w:r>
      <w:proofErr w:type="spellEnd"/>
      <w:r w:rsidRPr="00CD1B66">
        <w:rPr>
          <w:rFonts w:ascii="Times New Roman" w:hAnsi="Times New Roman" w:cs="Times New Roman"/>
        </w:rPr>
        <w:t> ; et la version électronique disponible sur le site l’ARMP (</w:t>
      </w:r>
      <w:hyperlink r:id="rId10" w:history="1">
        <w:r w:rsidRPr="00CD1B66">
          <w:rPr>
            <w:rStyle w:val="Lienhypertexte"/>
            <w:rFonts w:ascii="Times New Roman" w:hAnsi="Times New Roman" w:cs="Times New Roman"/>
          </w:rPr>
          <w:t>www.armp.cm</w:t>
        </w:r>
      </w:hyperlink>
      <w:r w:rsidRPr="00CD1B66">
        <w:rPr>
          <w:rFonts w:ascii="Times New Roman" w:hAnsi="Times New Roman" w:cs="Times New Roman"/>
        </w:rPr>
        <w:t>).</w:t>
      </w:r>
    </w:p>
    <w:p w14:paraId="554DE25C"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Acquisition du dossier d’Appel d’Offres</w:t>
      </w:r>
    </w:p>
    <w:p w14:paraId="27F1C44E" w14:textId="77777777" w:rsidR="00A02A64" w:rsidRDefault="00A02A64" w:rsidP="00A02A64">
      <w:pPr>
        <w:spacing w:after="0" w:line="240" w:lineRule="auto"/>
        <w:ind w:firstLine="709"/>
        <w:jc w:val="both"/>
        <w:rPr>
          <w:rFonts w:ascii="Times New Roman" w:hAnsi="Times New Roman" w:cs="Times New Roman"/>
        </w:rPr>
      </w:pPr>
      <w:r w:rsidRPr="009D65A7">
        <w:rPr>
          <w:rFonts w:ascii="Times New Roman" w:hAnsi="Times New Roman" w:cs="Times New Roman"/>
        </w:rPr>
        <w:t xml:space="preserve">Le Dossier d’Appel d’Offres peut être obtenu aux heures ouvrables </w:t>
      </w:r>
      <w:r w:rsidRPr="00C32A42">
        <w:rPr>
          <w:rFonts w:ascii="Times New Roman" w:hAnsi="Times New Roman" w:cs="Times New Roman"/>
        </w:rPr>
        <w:t>au Secrétariat Particulier du Maire</w:t>
      </w:r>
      <w:r w:rsidRPr="009D65A7">
        <w:rPr>
          <w:rFonts w:ascii="Times New Roman" w:hAnsi="Times New Roman" w:cs="Times New Roman"/>
        </w:rPr>
        <w:t xml:space="preserve"> de la </w:t>
      </w:r>
      <w:r>
        <w:rPr>
          <w:rFonts w:ascii="Times New Roman" w:hAnsi="Times New Roman" w:cs="Times New Roman"/>
        </w:rPr>
        <w:t xml:space="preserve">Commune de </w:t>
      </w:r>
      <w:proofErr w:type="spellStart"/>
      <w:r>
        <w:rPr>
          <w:rFonts w:ascii="Times New Roman" w:hAnsi="Times New Roman" w:cs="Times New Roman"/>
        </w:rPr>
        <w:t>Dimako</w:t>
      </w:r>
      <w:proofErr w:type="spellEnd"/>
      <w:r w:rsidRPr="009D65A7">
        <w:rPr>
          <w:rFonts w:ascii="Times New Roman" w:hAnsi="Times New Roman" w:cs="Times New Roman"/>
        </w:rPr>
        <w:t xml:space="preserve">, dès publication du présent Avis sur présentation d’une quittance attestant le versement de la somme non remboursable </w:t>
      </w:r>
      <w:r>
        <w:rPr>
          <w:rFonts w:ascii="Times New Roman" w:hAnsi="Times New Roman" w:cs="Times New Roman"/>
        </w:rPr>
        <w:t xml:space="preserve">de </w:t>
      </w:r>
      <w:r w:rsidRPr="00C32A42">
        <w:rPr>
          <w:rFonts w:ascii="Times New Roman" w:hAnsi="Times New Roman" w:cs="Times New Roman"/>
        </w:rPr>
        <w:t xml:space="preserve">cinquante mille (50 000) francs CFA payable à la Recette Municipale de la DE </w:t>
      </w:r>
      <w:proofErr w:type="spellStart"/>
      <w:r w:rsidRPr="00C32A42">
        <w:rPr>
          <w:rFonts w:ascii="Times New Roman" w:hAnsi="Times New Roman" w:cs="Times New Roman"/>
        </w:rPr>
        <w:t>Dimako</w:t>
      </w:r>
      <w:proofErr w:type="spellEnd"/>
      <w:r w:rsidRPr="00C32A42">
        <w:rPr>
          <w:rFonts w:ascii="Times New Roman" w:hAnsi="Times New Roman" w:cs="Times New Roman"/>
        </w:rPr>
        <w:t xml:space="preserve">. Il est également possible d’obtenir la version électronique du dossier par </w:t>
      </w:r>
      <w:r w:rsidRPr="00CD1B66">
        <w:rPr>
          <w:rFonts w:ascii="Times New Roman" w:hAnsi="Times New Roman" w:cs="Times New Roman"/>
        </w:rPr>
        <w:t>téléchargement gratuit sur les sur les plateformes COLEPS et PRIDESOFT disponibles aux adresses sus indiquées pour la version électronique. Toutefois, la soumission est conditionnée par le paiement des frais d’achat du DAO.</w:t>
      </w:r>
    </w:p>
    <w:p w14:paraId="0104B8DC"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Cautionnement Provisoire</w:t>
      </w:r>
    </w:p>
    <w:p w14:paraId="2D347F34" w14:textId="77777777" w:rsidR="00A02A64" w:rsidRPr="00CD1B66" w:rsidRDefault="00A02A64" w:rsidP="00A02A64">
      <w:pPr>
        <w:spacing w:after="0" w:line="240" w:lineRule="auto"/>
        <w:ind w:firstLine="709"/>
        <w:jc w:val="both"/>
        <w:rPr>
          <w:rFonts w:ascii="Times New Roman" w:hAnsi="Times New Roman" w:cs="Times New Roman"/>
        </w:rPr>
      </w:pPr>
      <w:r w:rsidRPr="009D65A7">
        <w:rPr>
          <w:rFonts w:ascii="Times New Roman" w:hAnsi="Times New Roman" w:cs="Times New Roman"/>
        </w:rPr>
        <w:lastRenderedPageBreak/>
        <w:t xml:space="preserve">Chaque soumissionnaire devra joindre à ses pièces administratives, un cautionnement provisoire délivré par un établissement bancaire de premier ordre agréé par le Ministère des Finances, dont le montant est de </w:t>
      </w:r>
      <w:r w:rsidRPr="00CD1B66">
        <w:rPr>
          <w:rFonts w:ascii="Times New Roman" w:hAnsi="Times New Roman" w:cs="Times New Roman"/>
        </w:rPr>
        <w:t>cinq cent mille (500 000) FCFA.</w:t>
      </w:r>
    </w:p>
    <w:p w14:paraId="5200B8F8" w14:textId="77777777" w:rsidR="00A02A64" w:rsidRDefault="00A02A64" w:rsidP="00A02A64">
      <w:pPr>
        <w:spacing w:after="0" w:line="240" w:lineRule="auto"/>
        <w:jc w:val="both"/>
        <w:rPr>
          <w:rFonts w:ascii="Times New Roman" w:hAnsi="Times New Roman" w:cs="Times New Roman"/>
        </w:rPr>
      </w:pPr>
      <w:r w:rsidRPr="009D65A7">
        <w:rPr>
          <w:rFonts w:ascii="Times New Roman" w:hAnsi="Times New Roman" w:cs="Times New Roman"/>
        </w:rPr>
        <w:t>Sous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r>
        <w:rPr>
          <w:rFonts w:ascii="Times New Roman" w:hAnsi="Times New Roman" w:cs="Times New Roman"/>
        </w:rPr>
        <w:t xml:space="preserve"> </w:t>
      </w:r>
      <w:r w:rsidRPr="00CD1B66">
        <w:rPr>
          <w:rFonts w:ascii="Times New Roman" w:hAnsi="Times New Roman" w:cs="Times New Roman"/>
        </w:rPr>
        <w:t>Au cautionnement devra être joint le récépissé de consignation délivré par la Caisse de Dépôts et de Consignation (CDEC).</w:t>
      </w:r>
    </w:p>
    <w:p w14:paraId="00C4E797" w14:textId="77777777" w:rsidR="00A02A64" w:rsidRPr="00031C33" w:rsidRDefault="00A02A64" w:rsidP="00A02A64">
      <w:pPr>
        <w:spacing w:after="0" w:line="240" w:lineRule="auto"/>
        <w:ind w:firstLine="709"/>
        <w:jc w:val="both"/>
        <w:rPr>
          <w:rFonts w:ascii="Times New Roman" w:hAnsi="Times New Roman" w:cs="Times New Roman"/>
        </w:rPr>
      </w:pPr>
      <w:r w:rsidRPr="00CD1B66">
        <w:rPr>
          <w:b/>
          <w:bCs/>
        </w:rPr>
        <w:t>L’absence de la caution de soumission délivrée par une banque de premier ordre ou un organisme financier</w:t>
      </w:r>
      <w:r w:rsidRPr="00CD1B66">
        <w:rPr>
          <w:rFonts w:ascii="Times New Roman" w:hAnsi="Times New Roman" w:cs="Times New Roman"/>
        </w:rPr>
        <w:t xml:space="preserve"> </w:t>
      </w:r>
      <w:r w:rsidRPr="00CD1B66">
        <w:rPr>
          <w:b/>
          <w:bCs/>
        </w:rPr>
        <w:t>de première catégorie autorisé par le Ministère chargé des Finances à émettre des cautions dans le cadre</w:t>
      </w:r>
      <w:r w:rsidRPr="00CD1B66">
        <w:rPr>
          <w:rFonts w:ascii="Times New Roman" w:hAnsi="Times New Roman" w:cs="Times New Roman"/>
        </w:rPr>
        <w:t xml:space="preserve"> </w:t>
      </w:r>
      <w:r w:rsidRPr="00CD1B66">
        <w:rPr>
          <w:b/>
          <w:bCs/>
        </w:rPr>
        <w:t>des marchés publics, entraînera le rejet pur et simple de l’offre</w:t>
      </w:r>
      <w:r w:rsidRPr="00CD1B66">
        <w:t>. Une caution de soumission produite mais</w:t>
      </w:r>
      <w:r w:rsidRPr="00CD1B66">
        <w:rPr>
          <w:rFonts w:ascii="Times New Roman" w:hAnsi="Times New Roman" w:cs="Times New Roman"/>
        </w:rPr>
        <w:t xml:space="preserve"> </w:t>
      </w:r>
      <w:r w:rsidRPr="00CD1B66">
        <w:t>n’ayant aucun rapport avec la consultation concernée est considérée comme absente. La caution de soumission</w:t>
      </w:r>
      <w:r w:rsidRPr="00CD1B66">
        <w:rPr>
          <w:rFonts w:ascii="Times New Roman" w:hAnsi="Times New Roman" w:cs="Times New Roman"/>
        </w:rPr>
        <w:t xml:space="preserve"> </w:t>
      </w:r>
      <w:r w:rsidRPr="00CD1B66">
        <w:t>présentée par un soumissionnaire au cours de la séance d’ouverture des plis est irrecevable.</w:t>
      </w:r>
    </w:p>
    <w:p w14:paraId="1CF52D6D"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Présentation des offres</w:t>
      </w:r>
    </w:p>
    <w:p w14:paraId="04DC7077" w14:textId="77777777" w:rsidR="00A02A64" w:rsidRPr="00031C33" w:rsidRDefault="00A02A64" w:rsidP="00A02A64">
      <w:pPr>
        <w:spacing w:after="0" w:line="240" w:lineRule="auto"/>
        <w:ind w:firstLine="709"/>
        <w:jc w:val="both"/>
        <w:rPr>
          <w:rFonts w:ascii="Times New Roman" w:hAnsi="Times New Roman" w:cs="Times New Roman"/>
        </w:rPr>
      </w:pPr>
      <w:r w:rsidRPr="00031C33">
        <w:rPr>
          <w:rFonts w:ascii="Times New Roman" w:hAnsi="Times New Roman" w:cs="Times New Roman"/>
        </w:rPr>
        <w:t>Les documents constituant l’Offre seront répartis en trois volumes ci-après, placés sous simple enveloppe dont :</w:t>
      </w:r>
    </w:p>
    <w:p w14:paraId="17D3373F" w14:textId="77777777" w:rsidR="00A02A64" w:rsidRPr="00031C33" w:rsidRDefault="00A02A64" w:rsidP="00A02A64">
      <w:pPr>
        <w:spacing w:after="0" w:line="240" w:lineRule="auto"/>
        <w:ind w:left="708"/>
        <w:jc w:val="both"/>
        <w:rPr>
          <w:rFonts w:ascii="Times New Roman" w:hAnsi="Times New Roman" w:cs="Times New Roman"/>
        </w:rPr>
      </w:pPr>
      <w:r w:rsidRPr="00031C33">
        <w:rPr>
          <w:rFonts w:ascii="Times New Roman" w:hAnsi="Times New Roman" w:cs="Times New Roman"/>
        </w:rPr>
        <w:t>Volume 1 : Pièces administratives ;</w:t>
      </w:r>
    </w:p>
    <w:p w14:paraId="1CFB3BF3" w14:textId="77777777" w:rsidR="00A02A64" w:rsidRPr="00031C33" w:rsidRDefault="00A02A64" w:rsidP="00A02A64">
      <w:pPr>
        <w:spacing w:after="0" w:line="240" w:lineRule="auto"/>
        <w:ind w:left="708"/>
        <w:jc w:val="both"/>
        <w:rPr>
          <w:rFonts w:ascii="Times New Roman" w:hAnsi="Times New Roman" w:cs="Times New Roman"/>
        </w:rPr>
      </w:pPr>
      <w:r w:rsidRPr="00031C33">
        <w:rPr>
          <w:rFonts w:ascii="Times New Roman" w:hAnsi="Times New Roman" w:cs="Times New Roman"/>
        </w:rPr>
        <w:t>Volume 2 : Offre Technique ;</w:t>
      </w:r>
    </w:p>
    <w:p w14:paraId="6D37A31E" w14:textId="77777777" w:rsidR="00A02A64" w:rsidRPr="00031C33" w:rsidRDefault="00A02A64" w:rsidP="00A02A64">
      <w:pPr>
        <w:spacing w:after="0" w:line="240" w:lineRule="auto"/>
        <w:ind w:left="708"/>
        <w:jc w:val="both"/>
        <w:rPr>
          <w:rFonts w:ascii="Times New Roman" w:hAnsi="Times New Roman" w:cs="Times New Roman"/>
        </w:rPr>
      </w:pPr>
      <w:r w:rsidRPr="00031C33">
        <w:rPr>
          <w:rFonts w:ascii="Times New Roman" w:hAnsi="Times New Roman" w:cs="Times New Roman"/>
        </w:rPr>
        <w:t>Volume 3 : Offre Financière.</w:t>
      </w:r>
    </w:p>
    <w:p w14:paraId="0A79A32F" w14:textId="77777777" w:rsidR="00A02A64" w:rsidRPr="00EC19FC" w:rsidRDefault="00A02A64" w:rsidP="00A02A64">
      <w:pPr>
        <w:spacing w:after="0" w:line="240" w:lineRule="auto"/>
        <w:jc w:val="both"/>
        <w:rPr>
          <w:rFonts w:ascii="Times New Roman" w:hAnsi="Times New Roman" w:cs="Times New Roman"/>
        </w:rPr>
      </w:pPr>
      <w:r w:rsidRPr="00031C33">
        <w:rPr>
          <w:rFonts w:ascii="Times New Roman" w:hAnsi="Times New Roman" w:cs="Times New Roman"/>
        </w:rPr>
        <w:t>Toutes les pièces constitutives des offres (Volumes1, 2 et 3), seront placées dans une grande enveloppe extérieure scellée portant uniquement la mention de l’Appel d’Offres en cause.</w:t>
      </w:r>
      <w:r>
        <w:rPr>
          <w:rFonts w:ascii="Times New Roman" w:hAnsi="Times New Roman" w:cs="Times New Roman"/>
        </w:rPr>
        <w:t xml:space="preserve"> </w:t>
      </w:r>
      <w:r w:rsidRPr="00031C33">
        <w:rPr>
          <w:rFonts w:ascii="Times New Roman" w:hAnsi="Times New Roman" w:cs="Times New Roman"/>
        </w:rPr>
        <w:t>Les différentes pièces de chaque Offre seront numérotées dans l’ordre du DAO et séparées par des intercalaires de couleur identique.</w:t>
      </w:r>
    </w:p>
    <w:p w14:paraId="777605E2"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Remise des offres</w:t>
      </w:r>
    </w:p>
    <w:p w14:paraId="05CC97B5" w14:textId="77777777" w:rsidR="00A02A64" w:rsidRPr="00EC19FC" w:rsidRDefault="00A02A64" w:rsidP="00A02A64">
      <w:pPr>
        <w:spacing w:after="0" w:line="240" w:lineRule="auto"/>
        <w:ind w:firstLine="709"/>
        <w:jc w:val="both"/>
        <w:rPr>
          <w:rFonts w:ascii="Times New Roman" w:hAnsi="Times New Roman" w:cs="Times New Roman"/>
        </w:rPr>
      </w:pPr>
      <w:r w:rsidRPr="00EC19FC">
        <w:rPr>
          <w:rFonts w:ascii="Times New Roman" w:hAnsi="Times New Roman" w:cs="Times New Roman"/>
        </w:rPr>
        <w:t xml:space="preserve">Chaque offre rédigée en français ou en anglais en sept (07) exemplaires dont un (01) original et six (06) copies marquées comme tels, devra parvenir sous pli fermé </w:t>
      </w:r>
      <w:r w:rsidRPr="00C32A42">
        <w:rPr>
          <w:rFonts w:ascii="Times New Roman" w:hAnsi="Times New Roman" w:cs="Times New Roman"/>
        </w:rPr>
        <w:t>au Secrétariat Particulier du Maire</w:t>
      </w:r>
      <w:r w:rsidRPr="00EC19FC">
        <w:rPr>
          <w:rFonts w:ascii="Times New Roman" w:hAnsi="Times New Roman" w:cs="Times New Roman"/>
        </w:rPr>
        <w:t xml:space="preserve"> de la </w:t>
      </w:r>
      <w:r>
        <w:rPr>
          <w:rFonts w:ascii="Times New Roman" w:hAnsi="Times New Roman" w:cs="Times New Roman"/>
        </w:rPr>
        <w:t xml:space="preserve">Commune de </w:t>
      </w:r>
      <w:proofErr w:type="spellStart"/>
      <w:r>
        <w:rPr>
          <w:rFonts w:ascii="Times New Roman" w:hAnsi="Times New Roman" w:cs="Times New Roman"/>
        </w:rPr>
        <w:t>Dimako</w:t>
      </w:r>
      <w:proofErr w:type="spellEnd"/>
      <w:r w:rsidRPr="00EC19FC">
        <w:rPr>
          <w:rFonts w:ascii="Times New Roman" w:hAnsi="Times New Roman" w:cs="Times New Roman"/>
        </w:rPr>
        <w:t>, au plus tard le___________</w:t>
      </w:r>
      <w:proofErr w:type="gramStart"/>
      <w:r w:rsidRPr="00EC19FC">
        <w:rPr>
          <w:rFonts w:ascii="Times New Roman" w:hAnsi="Times New Roman" w:cs="Times New Roman"/>
        </w:rPr>
        <w:t>_  à</w:t>
      </w:r>
      <w:proofErr w:type="gramEnd"/>
      <w:r w:rsidRPr="00EC19FC">
        <w:rPr>
          <w:rFonts w:ascii="Times New Roman" w:hAnsi="Times New Roman" w:cs="Times New Roman"/>
        </w:rPr>
        <w:t xml:space="preserve"> _________, heure locale, et devra porter la mention suivante :</w:t>
      </w:r>
    </w:p>
    <w:p w14:paraId="14E49DC0" w14:textId="77777777" w:rsidR="00A02A64" w:rsidRPr="00CD1B66" w:rsidRDefault="00A02A64" w:rsidP="00A02A64">
      <w:pPr>
        <w:spacing w:before="120" w:after="0" w:line="240" w:lineRule="auto"/>
        <w:jc w:val="center"/>
        <w:rPr>
          <w:rFonts w:ascii="Britannic Bold" w:eastAsia="Arial Unicode MS" w:hAnsi="Britannic Bold" w:cs="Times New Roman"/>
          <w:bCs/>
          <w:sz w:val="20"/>
          <w:szCs w:val="24"/>
        </w:rPr>
      </w:pPr>
      <w:r w:rsidRPr="00CD1B66">
        <w:rPr>
          <w:rFonts w:ascii="Britannic Bold" w:hAnsi="Britannic Bold" w:cs="Times New Roman"/>
          <w:bCs/>
          <w:iCs/>
          <w:color w:val="231F20"/>
          <w:sz w:val="20"/>
          <w:szCs w:val="20"/>
        </w:rPr>
        <w:t>« </w:t>
      </w:r>
      <w:r w:rsidRPr="00CD1B66">
        <w:rPr>
          <w:rFonts w:ascii="Britannic Bold" w:hAnsi="Britannic Bold" w:cs="Times New Roman"/>
          <w:bCs/>
          <w:iCs/>
          <w:color w:val="231F20"/>
        </w:rPr>
        <w:t>APPEL D’OFFRES NATIONAL OUVERT EN PROCEDURE D’URGENCE N°…………………......./AONO/C-DKO/CIPM/2026 DU ………………………, EN PROCEDURE D’URGENCE, POUR LES TRAVAUX</w:t>
      </w:r>
      <w:r w:rsidRPr="00CD1B66">
        <w:rPr>
          <w:rFonts w:ascii="Britannic Bold" w:hAnsi="Britannic Bold" w:cs="Times New Roman"/>
          <w:bCs/>
          <w:iCs/>
          <w:color w:val="231F20"/>
          <w:sz w:val="20"/>
          <w:szCs w:val="20"/>
        </w:rPr>
        <w:t xml:space="preserve"> DE REBOISEMENT DE CERTAINS ESPACES PUBLICS DANS LA VILLE DE DIMAKO</w:t>
      </w:r>
      <w:r w:rsidRPr="00CD1B66">
        <w:rPr>
          <w:rFonts w:ascii="Britannic Bold" w:eastAsia="Arial Unicode MS" w:hAnsi="Britannic Bold" w:cs="Times New Roman"/>
          <w:bCs/>
          <w:sz w:val="20"/>
        </w:rPr>
        <w:t> »</w:t>
      </w:r>
    </w:p>
    <w:p w14:paraId="21847B8F" w14:textId="77777777" w:rsidR="00A02A64" w:rsidRPr="00CD1B66" w:rsidRDefault="00A02A64" w:rsidP="00A02A64">
      <w:pPr>
        <w:spacing w:after="0" w:line="240" w:lineRule="auto"/>
        <w:ind w:firstLine="720"/>
        <w:jc w:val="center"/>
        <w:rPr>
          <w:rFonts w:ascii="Britannic Bold" w:eastAsia="Arial Unicode MS" w:hAnsi="Britannic Bold" w:cs="Times New Roman"/>
          <w:bCs/>
        </w:rPr>
      </w:pPr>
      <w:r w:rsidRPr="00CD1B66">
        <w:rPr>
          <w:rFonts w:ascii="Britannic Bold" w:eastAsia="Arial Unicode MS" w:hAnsi="Britannic Bold" w:cs="Times New Roman"/>
          <w:bCs/>
          <w:sz w:val="20"/>
        </w:rPr>
        <w:t xml:space="preserve">FINANCEMENT </w:t>
      </w:r>
      <w:r w:rsidRPr="00CD1B66">
        <w:rPr>
          <w:rFonts w:ascii="Britannic Bold" w:eastAsia="Arial Unicode MS" w:hAnsi="Britannic Bold" w:cs="Times New Roman"/>
          <w:bCs/>
        </w:rPr>
        <w:t xml:space="preserve">: </w:t>
      </w:r>
      <w:r w:rsidRPr="00CD1B66">
        <w:rPr>
          <w:rFonts w:ascii="Britannic Bold" w:eastAsia="Arial Unicode MS" w:hAnsi="Britannic Bold" w:cs="Times New Roman"/>
          <w:bCs/>
          <w:sz w:val="20"/>
        </w:rPr>
        <w:t>BIP</w:t>
      </w:r>
      <w:r w:rsidRPr="00CD1B66">
        <w:rPr>
          <w:rFonts w:ascii="Britannic Bold" w:eastAsia="Arial Unicode MS" w:hAnsi="Britannic Bold" w:cs="Times New Roman"/>
          <w:bCs/>
        </w:rPr>
        <w:t xml:space="preserve"> MINEPDED</w:t>
      </w:r>
      <w:r w:rsidRPr="00CD1B66">
        <w:rPr>
          <w:rFonts w:ascii="Britannic Bold" w:eastAsia="Arial Unicode MS" w:hAnsi="Britannic Bold" w:cs="Times New Roman"/>
          <w:bCs/>
          <w:sz w:val="20"/>
        </w:rPr>
        <w:t xml:space="preserve">    EXERCICE : 2026</w:t>
      </w:r>
    </w:p>
    <w:p w14:paraId="7284E840" w14:textId="77777777" w:rsidR="00A02A64" w:rsidRPr="00CD1B66" w:rsidRDefault="00A02A64" w:rsidP="00A02A64">
      <w:pPr>
        <w:spacing w:before="120" w:after="0" w:line="240" w:lineRule="auto"/>
        <w:jc w:val="center"/>
        <w:rPr>
          <w:rFonts w:ascii="Britannic Bold" w:eastAsia="Times New Roman" w:hAnsi="Britannic Bold" w:cs="Times New Roman"/>
          <w:bCs/>
          <w:sz w:val="18"/>
          <w:szCs w:val="20"/>
        </w:rPr>
      </w:pPr>
      <w:r w:rsidRPr="00CD1B66">
        <w:rPr>
          <w:rFonts w:ascii="Britannic Bold" w:hAnsi="Britannic Bold" w:cs="Times New Roman"/>
          <w:bCs/>
          <w:sz w:val="18"/>
          <w:szCs w:val="20"/>
        </w:rPr>
        <w:t>« A N'OUVRIR QU'EN SEANCE DE DEPOUILLEMENT »</w:t>
      </w:r>
    </w:p>
    <w:p w14:paraId="6FCECE24"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Durée de validité des offres</w:t>
      </w:r>
    </w:p>
    <w:p w14:paraId="6BC734AF"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La durée de validité des offres est de quatre-vingt-dix (90) jours à compter de la date limite fixée pour leur remise.</w:t>
      </w:r>
    </w:p>
    <w:p w14:paraId="543D1648"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Ouverture des offres</w:t>
      </w:r>
    </w:p>
    <w:p w14:paraId="468CB9F9"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L’ouverture des plis se fera en un temps. L'ouverture des pièces administratives et de l’offre financière aura lieu</w:t>
      </w:r>
      <w:r>
        <w:rPr>
          <w:rFonts w:ascii="Times New Roman" w:hAnsi="Times New Roman" w:cs="Times New Roman"/>
        </w:rPr>
        <w:t xml:space="preserve"> </w:t>
      </w:r>
      <w:r w:rsidRPr="00CD1B66">
        <w:rPr>
          <w:rFonts w:ascii="Times New Roman" w:hAnsi="Times New Roman" w:cs="Times New Roman"/>
        </w:rPr>
        <w:t xml:space="preserve">le __________________à ________heures par la Commission Interne de Passation des Marchés auprès de la Commune de </w:t>
      </w:r>
      <w:proofErr w:type="spellStart"/>
      <w:r w:rsidRPr="00CD1B66">
        <w:rPr>
          <w:rFonts w:ascii="Times New Roman" w:hAnsi="Times New Roman" w:cs="Times New Roman"/>
        </w:rPr>
        <w:t>Dimako</w:t>
      </w:r>
      <w:proofErr w:type="spellEnd"/>
      <w:r w:rsidRPr="00CD1B66">
        <w:rPr>
          <w:rFonts w:ascii="Times New Roman" w:hAnsi="Times New Roman" w:cs="Times New Roman"/>
        </w:rPr>
        <w:t xml:space="preserve">, dans la salle des Actes de la Commune de </w:t>
      </w:r>
      <w:proofErr w:type="spellStart"/>
      <w:r w:rsidRPr="00CD1B66">
        <w:rPr>
          <w:rFonts w:ascii="Times New Roman" w:hAnsi="Times New Roman" w:cs="Times New Roman"/>
        </w:rPr>
        <w:t>Dimako</w:t>
      </w:r>
      <w:proofErr w:type="spellEnd"/>
      <w:r w:rsidRPr="00CD1B66">
        <w:rPr>
          <w:rFonts w:ascii="Times New Roman" w:hAnsi="Times New Roman" w:cs="Times New Roman"/>
        </w:rPr>
        <w:t>.</w:t>
      </w:r>
    </w:p>
    <w:p w14:paraId="1FC75BED" w14:textId="77777777" w:rsidR="00A02A64" w:rsidRPr="00CD1B66" w:rsidRDefault="00A02A64" w:rsidP="00A02A64">
      <w:pPr>
        <w:spacing w:after="0" w:line="240" w:lineRule="auto"/>
        <w:jc w:val="both"/>
        <w:rPr>
          <w:rFonts w:ascii="Times New Roman" w:hAnsi="Times New Roman" w:cs="Times New Roman"/>
        </w:rPr>
      </w:pPr>
      <w:r w:rsidRPr="00CD1B66">
        <w:rPr>
          <w:rFonts w:ascii="Times New Roman" w:hAnsi="Times New Roman" w:cs="Times New Roman"/>
        </w:rPr>
        <w:t>Seuls les soumissionnaires peuvent assister à cette séance d'ouverture ou s'y faire représenter par une personne de leur choix dûment mandatée et ayant une parfaite connaissance de la soumission dont ils ont la charge.</w:t>
      </w:r>
    </w:p>
    <w:p w14:paraId="3E1E5E1A"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Recevabilité des offres</w:t>
      </w:r>
    </w:p>
    <w:p w14:paraId="2E0CDE78"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l’Appel d’Offres. Elles devront obligatoirement dater de moins de trois (03) mois ou avoir été établies postérieurement à la date de signature de l’Avis d’Appel d’Offres.</w:t>
      </w:r>
    </w:p>
    <w:p w14:paraId="3EBF5EF6"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Toute offre non conforme aux prescriptions du présent avis et du Dossier d’Appel d’Offres sera déclarée irrecevable. Les offres parvenues après les dates et heure limites de dépôt ne seront pas recevables.</w:t>
      </w:r>
    </w:p>
    <w:p w14:paraId="4EAAD424"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Délai d’exécution</w:t>
      </w:r>
    </w:p>
    <w:p w14:paraId="0A993B94" w14:textId="77777777" w:rsidR="00A02A64" w:rsidRPr="00CD1B66" w:rsidRDefault="00A02A64" w:rsidP="00A02A64">
      <w:pPr>
        <w:spacing w:after="0" w:line="240" w:lineRule="auto"/>
        <w:ind w:firstLine="709"/>
        <w:jc w:val="both"/>
        <w:rPr>
          <w:rFonts w:ascii="Times New Roman" w:hAnsi="Times New Roman" w:cs="Times New Roman"/>
        </w:rPr>
      </w:pPr>
      <w:r w:rsidRPr="00CD1B66">
        <w:rPr>
          <w:rFonts w:ascii="Times New Roman" w:hAnsi="Times New Roman" w:cs="Times New Roman"/>
        </w:rPr>
        <w:t>Le délai maximum prévu par le Maitre d’Ouvrage pour la livraison des prestations objet du présent Appel d’Offre est fixé à Six (06) mois, à compter de la date de notification de l’ordre de service de commencer les travaux.</w:t>
      </w:r>
    </w:p>
    <w:p w14:paraId="338F4FB8" w14:textId="77777777" w:rsidR="00A02A64" w:rsidRPr="00CD1B66"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CD1B66">
        <w:rPr>
          <w:rFonts w:ascii="Britannic Bold" w:eastAsia="Times New Roman" w:hAnsi="Britannic Bold"/>
          <w:color w:val="000000"/>
          <w:lang w:eastAsia="fr-FR"/>
        </w:rPr>
        <w:t>Evaluation des offres</w:t>
      </w:r>
    </w:p>
    <w:p w14:paraId="1BF20D1A" w14:textId="77777777" w:rsidR="00A02A64" w:rsidRPr="00970C87" w:rsidRDefault="00A02A64" w:rsidP="00A02A64">
      <w:pPr>
        <w:spacing w:after="120" w:line="240" w:lineRule="auto"/>
        <w:ind w:firstLine="709"/>
        <w:jc w:val="both"/>
        <w:rPr>
          <w:rFonts w:ascii="Times New Roman" w:hAnsi="Times New Roman" w:cs="Times New Roman"/>
        </w:rPr>
      </w:pPr>
      <w:r w:rsidRPr="00970C87">
        <w:rPr>
          <w:rFonts w:ascii="Times New Roman" w:hAnsi="Times New Roman" w:cs="Times New Roman"/>
        </w:rPr>
        <w:t>Les offres seront évaluées sur la base des critères ci-après :</w:t>
      </w:r>
    </w:p>
    <w:p w14:paraId="2FED6E52" w14:textId="77777777" w:rsidR="00A02A64" w:rsidRPr="00970C87" w:rsidRDefault="00A02A64" w:rsidP="00A02A64">
      <w:pPr>
        <w:spacing w:before="120" w:after="0" w:line="240" w:lineRule="auto"/>
        <w:ind w:left="794"/>
        <w:jc w:val="both"/>
        <w:rPr>
          <w:rFonts w:ascii="Britannic Bold" w:hAnsi="Britannic Bold" w:cs="Times New Roman"/>
          <w:bCs/>
          <w:szCs w:val="20"/>
        </w:rPr>
      </w:pPr>
      <w:r w:rsidRPr="00970C87">
        <w:rPr>
          <w:rFonts w:ascii="Britannic Bold" w:hAnsi="Britannic Bold" w:cs="Times New Roman"/>
          <w:bCs/>
          <w:szCs w:val="20"/>
        </w:rPr>
        <w:t>15.1. Critères Eliminatoires</w:t>
      </w:r>
    </w:p>
    <w:p w14:paraId="42AE0B64" w14:textId="77777777" w:rsidR="00A02A64" w:rsidRPr="00970C87" w:rsidRDefault="00A02A64" w:rsidP="00A02A64">
      <w:pPr>
        <w:spacing w:after="120" w:line="240" w:lineRule="auto"/>
        <w:ind w:firstLine="709"/>
        <w:jc w:val="both"/>
        <w:rPr>
          <w:rFonts w:ascii="Times New Roman" w:hAnsi="Times New Roman" w:cs="Times New Roman"/>
          <w:szCs w:val="20"/>
        </w:rPr>
      </w:pPr>
      <w:r>
        <w:rPr>
          <w:rFonts w:ascii="Times New Roman" w:hAnsi="Times New Roman" w:cs="Times New Roman"/>
          <w:szCs w:val="20"/>
        </w:rPr>
        <w:lastRenderedPageBreak/>
        <w:t>Les critères éliminatoires seront évalués en fonction des sous-critères ci-après :</w:t>
      </w:r>
      <w:r w:rsidRPr="00970C87">
        <w:rPr>
          <w:rFonts w:ascii="Times New Roman" w:hAnsi="Times New Roman" w:cs="Times New Roman"/>
          <w:szCs w:val="20"/>
        </w:rPr>
        <w:t xml:space="preserve"> </w:t>
      </w:r>
    </w:p>
    <w:p w14:paraId="29F7DFBC" w14:textId="77777777" w:rsidR="00A02A64" w:rsidRPr="00970C87" w:rsidRDefault="00A02A64" w:rsidP="00A02A64">
      <w:pPr>
        <w:pStyle w:val="Paragraphedeliste"/>
        <w:numPr>
          <w:ilvl w:val="0"/>
          <w:numId w:val="61"/>
        </w:numPr>
        <w:ind w:right="113"/>
        <w:contextualSpacing/>
        <w:jc w:val="both"/>
        <w:rPr>
          <w:rFonts w:ascii="Britannic Bold" w:hAnsi="Britannic Bold" w:cs="Times New Roman"/>
          <w:bCs/>
          <w:color w:val="000000"/>
        </w:rPr>
      </w:pPr>
      <w:r w:rsidRPr="00970C87">
        <w:rPr>
          <w:rFonts w:ascii="Britannic Bold" w:hAnsi="Britannic Bold" w:cs="Times New Roman"/>
          <w:bCs/>
          <w:color w:val="000000"/>
        </w:rPr>
        <w:t>Offre administrative</w:t>
      </w:r>
    </w:p>
    <w:p w14:paraId="254EF20F" w14:textId="77777777" w:rsidR="00A02A64" w:rsidRPr="00C06FEE" w:rsidRDefault="00A02A64" w:rsidP="00A02A64">
      <w:pPr>
        <w:pStyle w:val="Paragraphedeliste"/>
        <w:numPr>
          <w:ilvl w:val="0"/>
          <w:numId w:val="1"/>
        </w:numPr>
        <w:jc w:val="both"/>
        <w:rPr>
          <w:rFonts w:ascii="Times New Roman" w:hAnsi="Times New Roman" w:cs="Times New Roman"/>
          <w:color w:val="000000"/>
        </w:rPr>
      </w:pPr>
      <w:r w:rsidRPr="00C06FEE">
        <w:rPr>
          <w:rFonts w:ascii="Times New Roman" w:hAnsi="Times New Roman" w:cs="Times New Roman"/>
          <w:color w:val="000000"/>
        </w:rPr>
        <w:t>L’absence du cautionnement de soumission acquitté à la main et timbré au tarif en vigueur à</w:t>
      </w:r>
      <w:r w:rsidRPr="00C06FEE">
        <w:rPr>
          <w:rFonts w:ascii="Times New Roman" w:hAnsi="Times New Roman" w:cs="Times New Roman"/>
          <w:color w:val="000000"/>
        </w:rPr>
        <w:br/>
        <w:t xml:space="preserve">l’ouverture des plis délivrée par un établissement bancaire de premier </w:t>
      </w:r>
      <w:r>
        <w:rPr>
          <w:rFonts w:ascii="Times New Roman" w:hAnsi="Times New Roman" w:cs="Times New Roman"/>
          <w:color w:val="000000"/>
        </w:rPr>
        <w:t>ordre ou un organisme financier agréé</w:t>
      </w:r>
      <w:r w:rsidRPr="00C06FEE">
        <w:rPr>
          <w:rFonts w:ascii="Times New Roman" w:hAnsi="Times New Roman" w:cs="Times New Roman"/>
          <w:color w:val="000000"/>
        </w:rPr>
        <w:t xml:space="preserve"> par le Ministre chargé des finances, à émettre les cautions dans</w:t>
      </w:r>
      <w:r>
        <w:rPr>
          <w:rFonts w:ascii="Times New Roman" w:hAnsi="Times New Roman" w:cs="Times New Roman"/>
          <w:color w:val="000000"/>
        </w:rPr>
        <w:t xml:space="preserve"> le domaine des marchés publics </w:t>
      </w:r>
      <w:r w:rsidRPr="00C06FEE">
        <w:rPr>
          <w:rFonts w:ascii="Times New Roman" w:hAnsi="Times New Roman" w:cs="Times New Roman"/>
          <w:color w:val="000000"/>
        </w:rPr>
        <w:t xml:space="preserve">d’un montant de </w:t>
      </w:r>
      <w:r w:rsidRPr="00970C87">
        <w:rPr>
          <w:rFonts w:ascii="Times New Roman" w:hAnsi="Times New Roman" w:cs="Times New Roman"/>
          <w:color w:val="000000"/>
        </w:rPr>
        <w:t>cinq cent mille (500 000) Franc CFA</w:t>
      </w:r>
      <w:r w:rsidRPr="00C06FEE">
        <w:rPr>
          <w:rFonts w:ascii="Times New Roman" w:hAnsi="Times New Roman" w:cs="Times New Roman"/>
          <w:color w:val="000000"/>
        </w:rPr>
        <w:t>. Au cautionnement devra être joint le récépissé de consignation délivré par la Caisse de Dépôts et de Consignations (CDEC) ;</w:t>
      </w:r>
    </w:p>
    <w:p w14:paraId="60A8FD38" w14:textId="77777777" w:rsidR="00A02A64" w:rsidRPr="00C06FEE" w:rsidRDefault="00A02A64" w:rsidP="00A02A64">
      <w:pPr>
        <w:pStyle w:val="Paragraphedeliste"/>
        <w:numPr>
          <w:ilvl w:val="0"/>
          <w:numId w:val="1"/>
        </w:numPr>
        <w:jc w:val="both"/>
        <w:rPr>
          <w:rFonts w:ascii="Times New Roman" w:hAnsi="Times New Roman" w:cs="Times New Roman"/>
          <w:color w:val="000000"/>
        </w:rPr>
      </w:pPr>
      <w:r w:rsidRPr="00C06FEE">
        <w:rPr>
          <w:rFonts w:ascii="Times New Roman" w:hAnsi="Times New Roman" w:cs="Times New Roman"/>
          <w:color w:val="000000"/>
        </w:rPr>
        <w:t>Dossier administratif incomplet ou au moins une pièce administrative non conforme au-delà du délai</w:t>
      </w:r>
      <w:r w:rsidRPr="00C06FEE">
        <w:rPr>
          <w:rFonts w:ascii="Times New Roman" w:hAnsi="Times New Roman" w:cs="Times New Roman"/>
          <w:color w:val="000000"/>
        </w:rPr>
        <w:br/>
        <w:t>de 48 h après l’ouverture des plis exceptés le cautionnement de soumission ;</w:t>
      </w:r>
    </w:p>
    <w:p w14:paraId="4E072A08" w14:textId="77777777" w:rsidR="00A02A64" w:rsidRPr="00C06FEE" w:rsidRDefault="00A02A64" w:rsidP="00A02A64">
      <w:pPr>
        <w:pStyle w:val="Paragraphedeliste"/>
        <w:numPr>
          <w:ilvl w:val="0"/>
          <w:numId w:val="1"/>
        </w:numPr>
        <w:jc w:val="both"/>
        <w:rPr>
          <w:rFonts w:ascii="Times New Roman" w:hAnsi="Times New Roman" w:cs="Times New Roman"/>
          <w:color w:val="000000"/>
        </w:rPr>
      </w:pPr>
      <w:r w:rsidRPr="00970C87">
        <w:rPr>
          <w:rFonts w:ascii="Times New Roman" w:hAnsi="Times New Roman" w:cs="Times New Roman"/>
          <w:color w:val="000000"/>
        </w:rPr>
        <w:t xml:space="preserve">Absence de l’attestation de catégorisation ou de la copie de la </w:t>
      </w:r>
      <w:proofErr w:type="spellStart"/>
      <w:r w:rsidRPr="00970C87">
        <w:rPr>
          <w:rFonts w:ascii="Times New Roman" w:hAnsi="Times New Roman" w:cs="Times New Roman"/>
          <w:color w:val="000000"/>
        </w:rPr>
        <w:t>decision</w:t>
      </w:r>
      <w:proofErr w:type="spellEnd"/>
      <w:r w:rsidRPr="00970C87">
        <w:rPr>
          <w:rFonts w:ascii="Times New Roman" w:hAnsi="Times New Roman" w:cs="Times New Roman"/>
          <w:color w:val="000000"/>
        </w:rPr>
        <w:t xml:space="preserve"> rendant publique la classification dans la catégorie donnée.</w:t>
      </w:r>
    </w:p>
    <w:p w14:paraId="03E442D6" w14:textId="77777777" w:rsidR="00A02A64" w:rsidRPr="00970C87" w:rsidRDefault="00A02A64" w:rsidP="00A02A64">
      <w:pPr>
        <w:pStyle w:val="Paragraphedeliste"/>
        <w:numPr>
          <w:ilvl w:val="0"/>
          <w:numId w:val="61"/>
        </w:numPr>
        <w:contextualSpacing/>
        <w:jc w:val="both"/>
        <w:rPr>
          <w:rFonts w:ascii="Britannic Bold" w:hAnsi="Britannic Bold" w:cs="Times New Roman"/>
          <w:bCs/>
          <w:color w:val="000000"/>
        </w:rPr>
      </w:pPr>
      <w:r w:rsidRPr="00970C87">
        <w:rPr>
          <w:rFonts w:ascii="Britannic Bold" w:hAnsi="Britannic Bold" w:cs="Times New Roman"/>
          <w:bCs/>
          <w:color w:val="000000"/>
        </w:rPr>
        <w:t>Offre technique</w:t>
      </w:r>
    </w:p>
    <w:p w14:paraId="66E4BB9F" w14:textId="77777777" w:rsidR="00A02A64" w:rsidRDefault="00A02A64" w:rsidP="00A02A64">
      <w:pPr>
        <w:pStyle w:val="Paragraphedeliste"/>
        <w:numPr>
          <w:ilvl w:val="0"/>
          <w:numId w:val="1"/>
        </w:numPr>
        <w:jc w:val="both"/>
        <w:rPr>
          <w:rFonts w:ascii="Times New Roman" w:hAnsi="Times New Roman" w:cs="Times New Roman"/>
          <w:color w:val="000000"/>
        </w:rPr>
      </w:pPr>
      <w:r>
        <w:rPr>
          <w:rFonts w:ascii="Times New Roman" w:hAnsi="Times New Roman" w:cs="Times New Roman"/>
          <w:color w:val="000000"/>
        </w:rPr>
        <w:t>Fausse déclaration ou pièces falsifiées</w:t>
      </w:r>
      <w:r w:rsidRPr="00D3502D">
        <w:rPr>
          <w:rFonts w:ascii="Times New Roman" w:hAnsi="Times New Roman" w:cs="Times New Roman"/>
          <w:color w:val="000000"/>
        </w:rPr>
        <w:t> ;</w:t>
      </w:r>
    </w:p>
    <w:p w14:paraId="6FFE9F38" w14:textId="77777777" w:rsidR="00A02A64" w:rsidRDefault="00A02A64" w:rsidP="00A02A64">
      <w:pPr>
        <w:pStyle w:val="Paragraphedeliste"/>
        <w:numPr>
          <w:ilvl w:val="0"/>
          <w:numId w:val="1"/>
        </w:numPr>
        <w:jc w:val="both"/>
        <w:rPr>
          <w:rFonts w:ascii="Times New Roman" w:hAnsi="Times New Roman" w:cs="Times New Roman"/>
          <w:color w:val="000000"/>
        </w:rPr>
      </w:pPr>
      <w:r>
        <w:rPr>
          <w:rFonts w:ascii="Times New Roman" w:hAnsi="Times New Roman" w:cs="Times New Roman"/>
          <w:color w:val="000000"/>
        </w:rPr>
        <w:t>Note technique inférieure à 80%</w:t>
      </w:r>
      <w:r w:rsidRPr="00D3502D">
        <w:rPr>
          <w:rFonts w:ascii="Times New Roman" w:hAnsi="Times New Roman" w:cs="Times New Roman"/>
          <w:color w:val="000000"/>
        </w:rPr>
        <w:t> ;</w:t>
      </w:r>
    </w:p>
    <w:p w14:paraId="162F2D18" w14:textId="77777777" w:rsidR="00A02A64" w:rsidRDefault="00A02A64" w:rsidP="00A02A64">
      <w:pPr>
        <w:pStyle w:val="Paragraphedeliste"/>
        <w:numPr>
          <w:ilvl w:val="0"/>
          <w:numId w:val="1"/>
        </w:numPr>
        <w:jc w:val="both"/>
        <w:rPr>
          <w:rFonts w:ascii="Times New Roman" w:hAnsi="Times New Roman" w:cs="Times New Roman"/>
          <w:color w:val="000000"/>
        </w:rPr>
      </w:pPr>
      <w:r>
        <w:rPr>
          <w:rFonts w:ascii="Times New Roman" w:hAnsi="Times New Roman" w:cs="Times New Roman"/>
          <w:color w:val="000000"/>
        </w:rPr>
        <w:t>Non justification de la possession en propre ou en location du matériel nécessaire minimum requis.</w:t>
      </w:r>
    </w:p>
    <w:p w14:paraId="2AE1AE0A" w14:textId="77777777" w:rsidR="00A02A64" w:rsidRPr="00D3502D" w:rsidRDefault="00A02A64" w:rsidP="00A02A64">
      <w:pPr>
        <w:spacing w:after="0" w:line="240" w:lineRule="auto"/>
        <w:ind w:right="113"/>
        <w:jc w:val="both"/>
        <w:rPr>
          <w:rFonts w:ascii="Times New Roman" w:hAnsi="Times New Roman" w:cs="Times New Roman"/>
          <w:b/>
          <w:color w:val="000000"/>
          <w:sz w:val="2"/>
        </w:rPr>
      </w:pPr>
    </w:p>
    <w:p w14:paraId="2EDE7194" w14:textId="77777777" w:rsidR="00A02A64" w:rsidRPr="00970C87" w:rsidRDefault="00A02A64" w:rsidP="00A02A64">
      <w:pPr>
        <w:pStyle w:val="Paragraphedeliste"/>
        <w:numPr>
          <w:ilvl w:val="0"/>
          <w:numId w:val="61"/>
        </w:numPr>
        <w:contextualSpacing/>
        <w:jc w:val="both"/>
        <w:rPr>
          <w:rFonts w:ascii="Britannic Bold" w:hAnsi="Britannic Bold" w:cs="Times New Roman"/>
          <w:bCs/>
          <w:color w:val="000000"/>
        </w:rPr>
      </w:pPr>
      <w:r w:rsidRPr="00970C87">
        <w:rPr>
          <w:rFonts w:ascii="Britannic Bold" w:hAnsi="Britannic Bold" w:cs="Times New Roman"/>
          <w:bCs/>
          <w:color w:val="000000"/>
        </w:rPr>
        <w:t>Offre financière</w:t>
      </w:r>
    </w:p>
    <w:p w14:paraId="26B7FA3B" w14:textId="77777777" w:rsidR="00A02A64" w:rsidRDefault="00A02A64" w:rsidP="00A02A64">
      <w:pPr>
        <w:pStyle w:val="Paragraphedeliste"/>
        <w:numPr>
          <w:ilvl w:val="0"/>
          <w:numId w:val="1"/>
        </w:numPr>
        <w:jc w:val="both"/>
        <w:rPr>
          <w:rFonts w:ascii="Times New Roman" w:hAnsi="Times New Roman" w:cs="Times New Roman"/>
          <w:color w:val="000000"/>
        </w:rPr>
      </w:pPr>
      <w:r>
        <w:rPr>
          <w:rFonts w:ascii="Times New Roman" w:hAnsi="Times New Roman" w:cs="Times New Roman"/>
          <w:color w:val="000000"/>
        </w:rPr>
        <w:t>Absence d’un prix unitaire quanti</w:t>
      </w:r>
      <w:r w:rsidRPr="00D3502D">
        <w:rPr>
          <w:rFonts w:ascii="Times New Roman" w:hAnsi="Times New Roman" w:cs="Times New Roman"/>
          <w:color w:val="000000"/>
        </w:rPr>
        <w:t>fié dans l’offre financière ;</w:t>
      </w:r>
    </w:p>
    <w:p w14:paraId="7B077D80" w14:textId="77777777" w:rsidR="00A02A64" w:rsidRDefault="00A02A64" w:rsidP="00A02A64">
      <w:pPr>
        <w:pStyle w:val="Paragraphedeliste"/>
        <w:numPr>
          <w:ilvl w:val="0"/>
          <w:numId w:val="1"/>
        </w:numPr>
        <w:jc w:val="both"/>
        <w:rPr>
          <w:rFonts w:ascii="Times New Roman" w:hAnsi="Times New Roman" w:cs="Times New Roman"/>
          <w:color w:val="000000"/>
        </w:rPr>
      </w:pPr>
      <w:r w:rsidRPr="00D3502D">
        <w:rPr>
          <w:rFonts w:ascii="Times New Roman" w:hAnsi="Times New Roman" w:cs="Times New Roman"/>
          <w:color w:val="000000"/>
        </w:rPr>
        <w:t>Absence de l’une des pièces de l’offre financière ci-dessous :</w:t>
      </w:r>
    </w:p>
    <w:p w14:paraId="6966900F" w14:textId="77777777" w:rsidR="00A02A64" w:rsidRDefault="00A02A64" w:rsidP="00A02A64">
      <w:pPr>
        <w:pStyle w:val="Paragraphedeliste"/>
        <w:numPr>
          <w:ilvl w:val="1"/>
          <w:numId w:val="62"/>
        </w:numPr>
        <w:spacing w:after="200" w:line="276" w:lineRule="auto"/>
        <w:ind w:left="1040"/>
        <w:contextualSpacing/>
        <w:jc w:val="both"/>
        <w:rPr>
          <w:rFonts w:ascii="Times New Roman" w:hAnsi="Times New Roman" w:cs="Times New Roman"/>
          <w:color w:val="000000"/>
        </w:rPr>
      </w:pPr>
      <w:proofErr w:type="gramStart"/>
      <w:r w:rsidRPr="00D3502D">
        <w:rPr>
          <w:rFonts w:ascii="Times New Roman" w:hAnsi="Times New Roman" w:cs="Times New Roman"/>
          <w:color w:val="000000"/>
        </w:rPr>
        <w:t>le</w:t>
      </w:r>
      <w:proofErr w:type="gramEnd"/>
      <w:r w:rsidRPr="00D3502D">
        <w:rPr>
          <w:rFonts w:ascii="Times New Roman" w:hAnsi="Times New Roman" w:cs="Times New Roman"/>
          <w:color w:val="000000"/>
        </w:rPr>
        <w:t xml:space="preserve"> bordereau des prix unitaires et/ou forfaitaires, paraphé et dûment rempli de manière lisible ;</w:t>
      </w:r>
    </w:p>
    <w:p w14:paraId="1EB17355" w14:textId="77777777" w:rsidR="00A02A64" w:rsidRDefault="00A02A64" w:rsidP="00A02A64">
      <w:pPr>
        <w:pStyle w:val="Paragraphedeliste"/>
        <w:numPr>
          <w:ilvl w:val="1"/>
          <w:numId w:val="62"/>
        </w:numPr>
        <w:spacing w:after="200" w:line="276" w:lineRule="auto"/>
        <w:ind w:left="1040"/>
        <w:contextualSpacing/>
        <w:jc w:val="both"/>
        <w:rPr>
          <w:rFonts w:ascii="Times New Roman" w:hAnsi="Times New Roman" w:cs="Times New Roman"/>
          <w:color w:val="000000"/>
        </w:rPr>
      </w:pPr>
      <w:proofErr w:type="gramStart"/>
      <w:r>
        <w:rPr>
          <w:rFonts w:ascii="Times New Roman" w:hAnsi="Times New Roman" w:cs="Times New Roman"/>
          <w:color w:val="000000"/>
        </w:rPr>
        <w:t>le</w:t>
      </w:r>
      <w:proofErr w:type="gramEnd"/>
      <w:r>
        <w:rPr>
          <w:rFonts w:ascii="Times New Roman" w:hAnsi="Times New Roman" w:cs="Times New Roman"/>
          <w:color w:val="000000"/>
        </w:rPr>
        <w:t xml:space="preserve"> détail quantitatif et esti</w:t>
      </w:r>
      <w:r w:rsidRPr="00E3776A">
        <w:rPr>
          <w:rFonts w:ascii="Times New Roman" w:hAnsi="Times New Roman" w:cs="Times New Roman"/>
          <w:color w:val="000000"/>
        </w:rPr>
        <w:t>m</w:t>
      </w:r>
      <w:r>
        <w:rPr>
          <w:rFonts w:ascii="Times New Roman" w:hAnsi="Times New Roman" w:cs="Times New Roman"/>
          <w:color w:val="000000"/>
        </w:rPr>
        <w:t>ati</w:t>
      </w:r>
      <w:r w:rsidRPr="00E3776A">
        <w:rPr>
          <w:rFonts w:ascii="Times New Roman" w:hAnsi="Times New Roman" w:cs="Times New Roman"/>
          <w:color w:val="000000"/>
        </w:rPr>
        <w:t>f, daté et signé ;</w:t>
      </w:r>
    </w:p>
    <w:p w14:paraId="18A23C3A" w14:textId="77777777" w:rsidR="00A02A64" w:rsidRPr="00970C87" w:rsidRDefault="00A02A64" w:rsidP="00A02A64">
      <w:pPr>
        <w:pStyle w:val="Paragraphedeliste"/>
        <w:numPr>
          <w:ilvl w:val="1"/>
          <w:numId w:val="62"/>
        </w:numPr>
        <w:spacing w:after="120" w:line="276" w:lineRule="auto"/>
        <w:ind w:left="1040"/>
        <w:contextualSpacing/>
        <w:jc w:val="both"/>
        <w:rPr>
          <w:rFonts w:ascii="Times New Roman" w:hAnsi="Times New Roman" w:cs="Times New Roman"/>
          <w:color w:val="000000"/>
        </w:rPr>
      </w:pPr>
      <w:proofErr w:type="gramStart"/>
      <w:r w:rsidRPr="00E3776A">
        <w:rPr>
          <w:rFonts w:ascii="Times New Roman" w:hAnsi="Times New Roman" w:cs="Times New Roman"/>
          <w:color w:val="000000"/>
        </w:rPr>
        <w:t>le</w:t>
      </w:r>
      <w:proofErr w:type="gramEnd"/>
      <w:r w:rsidRPr="00E3776A">
        <w:rPr>
          <w:rFonts w:ascii="Times New Roman" w:hAnsi="Times New Roman" w:cs="Times New Roman"/>
          <w:color w:val="000000"/>
        </w:rPr>
        <w:t xml:space="preserve"> sous-détail des pr</w:t>
      </w:r>
      <w:r>
        <w:rPr>
          <w:rFonts w:ascii="Times New Roman" w:hAnsi="Times New Roman" w:cs="Times New Roman"/>
          <w:color w:val="000000"/>
        </w:rPr>
        <w:t>ix unitaires et/ou la décomposition des prix forfaitaires.</w:t>
      </w:r>
    </w:p>
    <w:p w14:paraId="22ED4754" w14:textId="77777777" w:rsidR="00A02A64" w:rsidRPr="00970C87" w:rsidRDefault="00A02A64" w:rsidP="00A02A64">
      <w:pPr>
        <w:spacing w:before="120" w:after="0" w:line="240" w:lineRule="auto"/>
        <w:ind w:left="360" w:right="-646"/>
        <w:jc w:val="both"/>
        <w:rPr>
          <w:rFonts w:ascii="Britannic Bold" w:hAnsi="Britannic Bold" w:cs="Times New Roman"/>
          <w:bCs/>
          <w:szCs w:val="20"/>
        </w:rPr>
      </w:pPr>
      <w:r w:rsidRPr="00970C87">
        <w:rPr>
          <w:rFonts w:ascii="Britannic Bold" w:hAnsi="Britannic Bold" w:cs="Times New Roman"/>
          <w:bCs/>
          <w:szCs w:val="20"/>
        </w:rPr>
        <w:t>15.2. Critères essentiels</w:t>
      </w:r>
    </w:p>
    <w:p w14:paraId="03D61538" w14:textId="77777777" w:rsidR="00A02A64" w:rsidRPr="00970C87" w:rsidRDefault="00A02A64" w:rsidP="00A02A64">
      <w:pPr>
        <w:spacing w:after="0" w:line="240" w:lineRule="auto"/>
        <w:ind w:firstLine="709"/>
        <w:jc w:val="both"/>
        <w:rPr>
          <w:rFonts w:ascii="Times New Roman" w:hAnsi="Times New Roman" w:cs="Times New Roman"/>
        </w:rPr>
      </w:pPr>
      <w:r w:rsidRPr="00970C87">
        <w:rPr>
          <w:rFonts w:ascii="Times New Roman" w:hAnsi="Times New Roman" w:cs="Times New Roman"/>
        </w:rPr>
        <w:t>L'offre technique sera évaluée suivant la grille de notation suivante :</w:t>
      </w:r>
    </w:p>
    <w:p w14:paraId="46F8C58F" w14:textId="77777777" w:rsidR="00A02A64" w:rsidRPr="00970C87" w:rsidRDefault="00A02A64" w:rsidP="00A02A64">
      <w:pPr>
        <w:pStyle w:val="Paragraphedeliste"/>
        <w:numPr>
          <w:ilvl w:val="0"/>
          <w:numId w:val="63"/>
        </w:numPr>
        <w:contextualSpacing/>
        <w:jc w:val="both"/>
        <w:rPr>
          <w:rFonts w:ascii="Times New Roman" w:hAnsi="Times New Roman" w:cs="Times New Roman"/>
          <w:szCs w:val="20"/>
        </w:rPr>
      </w:pPr>
      <w:r w:rsidRPr="00970C87">
        <w:rPr>
          <w:rFonts w:ascii="Times New Roman" w:hAnsi="Times New Roman" w:cs="Times New Roman"/>
          <w:szCs w:val="20"/>
        </w:rPr>
        <w:t>Références</w:t>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p>
    <w:p w14:paraId="50BFCBFA" w14:textId="77777777" w:rsidR="00A02A64" w:rsidRPr="00970C87" w:rsidRDefault="00A02A64" w:rsidP="00A02A64">
      <w:pPr>
        <w:pStyle w:val="Paragraphedeliste"/>
        <w:numPr>
          <w:ilvl w:val="0"/>
          <w:numId w:val="63"/>
        </w:numPr>
        <w:contextualSpacing/>
        <w:jc w:val="both"/>
        <w:rPr>
          <w:rFonts w:ascii="Times New Roman" w:hAnsi="Times New Roman" w:cs="Times New Roman"/>
          <w:szCs w:val="20"/>
        </w:rPr>
      </w:pPr>
      <w:r w:rsidRPr="00970C87">
        <w:rPr>
          <w:rFonts w:ascii="Times New Roman" w:hAnsi="Times New Roman" w:cs="Times New Roman"/>
          <w:szCs w:val="20"/>
        </w:rPr>
        <w:t>Personnel d’encadrement</w:t>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t xml:space="preserve"> </w:t>
      </w:r>
    </w:p>
    <w:p w14:paraId="6901052B" w14:textId="77777777" w:rsidR="00A02A64" w:rsidRPr="00970C87" w:rsidRDefault="00A02A64" w:rsidP="00A02A64">
      <w:pPr>
        <w:pStyle w:val="Paragraphedeliste"/>
        <w:numPr>
          <w:ilvl w:val="0"/>
          <w:numId w:val="63"/>
        </w:numPr>
        <w:contextualSpacing/>
        <w:jc w:val="both"/>
        <w:rPr>
          <w:rFonts w:ascii="Times New Roman" w:hAnsi="Times New Roman" w:cs="Times New Roman"/>
          <w:szCs w:val="20"/>
        </w:rPr>
      </w:pPr>
      <w:r w:rsidRPr="00970C87">
        <w:rPr>
          <w:rFonts w:ascii="Times New Roman" w:hAnsi="Times New Roman" w:cs="Times New Roman"/>
          <w:szCs w:val="20"/>
        </w:rPr>
        <w:t>Matériel</w:t>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p>
    <w:p w14:paraId="67302A2C" w14:textId="77777777" w:rsidR="00A02A64" w:rsidRPr="00970C87" w:rsidRDefault="00A02A64" w:rsidP="00A02A64">
      <w:pPr>
        <w:pStyle w:val="Paragraphedeliste"/>
        <w:numPr>
          <w:ilvl w:val="0"/>
          <w:numId w:val="63"/>
        </w:numPr>
        <w:contextualSpacing/>
        <w:jc w:val="both"/>
        <w:rPr>
          <w:rFonts w:ascii="Times New Roman" w:hAnsi="Times New Roman" w:cs="Times New Roman"/>
          <w:szCs w:val="20"/>
        </w:rPr>
      </w:pPr>
      <w:r w:rsidRPr="00970C87">
        <w:rPr>
          <w:rFonts w:ascii="Times New Roman" w:hAnsi="Times New Roman" w:cs="Times New Roman"/>
          <w:szCs w:val="20"/>
        </w:rPr>
        <w:t>Preuves d’acceptation des conditions de la lettre-commande</w:t>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r w:rsidRPr="00970C87">
        <w:rPr>
          <w:rFonts w:ascii="Times New Roman" w:hAnsi="Times New Roman" w:cs="Times New Roman"/>
          <w:szCs w:val="20"/>
        </w:rPr>
        <w:tab/>
      </w:r>
    </w:p>
    <w:p w14:paraId="3DCEB4DF" w14:textId="77777777" w:rsidR="00A02A64" w:rsidRPr="00970C87" w:rsidRDefault="00A02A64" w:rsidP="00A02A64">
      <w:pPr>
        <w:pStyle w:val="Paragraphedeliste"/>
        <w:numPr>
          <w:ilvl w:val="0"/>
          <w:numId w:val="63"/>
        </w:numPr>
        <w:tabs>
          <w:tab w:val="center" w:pos="5170"/>
        </w:tabs>
        <w:contextualSpacing/>
        <w:jc w:val="both"/>
        <w:rPr>
          <w:sz w:val="20"/>
          <w:szCs w:val="20"/>
        </w:rPr>
      </w:pPr>
      <w:r>
        <w:rPr>
          <w:rFonts w:ascii="Times New Roman" w:hAnsi="Times New Roman" w:cs="Times New Roman"/>
          <w:szCs w:val="20"/>
        </w:rPr>
        <w:t>P</w:t>
      </w:r>
      <w:r w:rsidRPr="00970C87">
        <w:rPr>
          <w:rFonts w:ascii="Times New Roman" w:hAnsi="Times New Roman" w:cs="Times New Roman"/>
          <w:szCs w:val="20"/>
        </w:rPr>
        <w:t>résentation de l’offre</w:t>
      </w:r>
      <w:r w:rsidRPr="00970C87">
        <w:rPr>
          <w:szCs w:val="20"/>
        </w:rPr>
        <w:t xml:space="preserve"> </w:t>
      </w:r>
      <w:r w:rsidRPr="00970C87">
        <w:rPr>
          <w:sz w:val="20"/>
          <w:szCs w:val="20"/>
        </w:rPr>
        <w:tab/>
        <w:t xml:space="preserve"> </w:t>
      </w:r>
    </w:p>
    <w:p w14:paraId="3DFDB584" w14:textId="77777777" w:rsidR="00A02A64" w:rsidRPr="00E3776A" w:rsidRDefault="00A02A64" w:rsidP="00A02A64">
      <w:pPr>
        <w:spacing w:before="120" w:after="0" w:line="240" w:lineRule="auto"/>
        <w:jc w:val="both"/>
        <w:rPr>
          <w:rFonts w:ascii="Times New Roman" w:hAnsi="Times New Roman" w:cs="Times New Roman"/>
          <w:szCs w:val="20"/>
        </w:rPr>
      </w:pPr>
      <w:r w:rsidRPr="00E3776A">
        <w:rPr>
          <w:rFonts w:ascii="Times New Roman" w:hAnsi="Times New Roman" w:cs="Times New Roman"/>
          <w:szCs w:val="20"/>
        </w:rPr>
        <w:t xml:space="preserve">Les détails de ces critères essentiels sont précisés par le Règlement Particulier de l’Appel d’Offres (RPAO) et repris dans la grille d’évaluation. </w:t>
      </w:r>
    </w:p>
    <w:p w14:paraId="49294F03" w14:textId="77777777" w:rsidR="00A02A64" w:rsidRPr="00970C87" w:rsidRDefault="00A02A64" w:rsidP="00A02A64">
      <w:pPr>
        <w:pStyle w:val="Corpsdetexte"/>
        <w:numPr>
          <w:ilvl w:val="0"/>
          <w:numId w:val="60"/>
        </w:numPr>
        <w:autoSpaceDN w:val="0"/>
        <w:spacing w:before="120"/>
        <w:rPr>
          <w:rFonts w:ascii="Britannic Bold" w:eastAsia="Times New Roman" w:hAnsi="Britannic Bold"/>
          <w:color w:val="000000"/>
          <w:lang w:eastAsia="fr-FR"/>
        </w:rPr>
      </w:pPr>
      <w:bookmarkStart w:id="0" w:name="_Hlk100026560"/>
      <w:r w:rsidRPr="00970C87">
        <w:rPr>
          <w:rFonts w:ascii="Britannic Bold" w:eastAsia="Times New Roman" w:hAnsi="Britannic Bold"/>
          <w:color w:val="000000"/>
          <w:lang w:eastAsia="fr-FR"/>
        </w:rPr>
        <w:t>Attribution</w:t>
      </w:r>
    </w:p>
    <w:p w14:paraId="50C8F98F" w14:textId="77777777" w:rsidR="00A02A64" w:rsidRPr="00970C87" w:rsidRDefault="00A02A64" w:rsidP="00A02A64">
      <w:pPr>
        <w:spacing w:after="0" w:line="240" w:lineRule="auto"/>
        <w:ind w:firstLine="709"/>
        <w:jc w:val="both"/>
        <w:rPr>
          <w:rFonts w:ascii="Times New Roman" w:hAnsi="Times New Roman" w:cs="Times New Roman"/>
        </w:rPr>
      </w:pPr>
      <w:r w:rsidRPr="00970C87">
        <w:rPr>
          <w:rFonts w:ascii="Times New Roman" w:hAnsi="Times New Roman" w:cs="Times New Roman"/>
        </w:rPr>
        <w:t>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970C87">
        <w:rPr>
          <w:rFonts w:ascii="Times New Roman" w:hAnsi="Times New Roman" w:cs="Times New Roman"/>
        </w:rPr>
        <w:t>disante</w:t>
      </w:r>
      <w:proofErr w:type="spellEnd"/>
      <w:r w:rsidRPr="00970C87">
        <w:rPr>
          <w:rFonts w:ascii="Times New Roman" w:hAnsi="Times New Roman" w:cs="Times New Roman"/>
        </w:rPr>
        <w:t xml:space="preserve"> en incluant le cas échéant les rabais proposés.</w:t>
      </w:r>
      <w:bookmarkEnd w:id="0"/>
    </w:p>
    <w:p w14:paraId="491ACA20" w14:textId="77777777" w:rsidR="00A02A64" w:rsidRPr="00970C87"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970C87">
        <w:rPr>
          <w:rFonts w:ascii="Britannic Bold" w:eastAsia="Times New Roman" w:hAnsi="Britannic Bold"/>
          <w:color w:val="000000"/>
          <w:lang w:eastAsia="fr-FR"/>
        </w:rPr>
        <w:t>Renseignements complémentaires</w:t>
      </w:r>
    </w:p>
    <w:p w14:paraId="23C90C09" w14:textId="77777777" w:rsidR="00A02A64" w:rsidRPr="00E3776A" w:rsidRDefault="00A02A64" w:rsidP="00A02A64">
      <w:pPr>
        <w:spacing w:after="0" w:line="240" w:lineRule="auto"/>
        <w:ind w:firstLine="709"/>
        <w:jc w:val="both"/>
        <w:rPr>
          <w:rFonts w:ascii="Times New Roman" w:hAnsi="Times New Roman" w:cs="Times New Roman"/>
          <w:szCs w:val="20"/>
        </w:rPr>
      </w:pPr>
      <w:r w:rsidRPr="00E3776A">
        <w:rPr>
          <w:rFonts w:ascii="Times New Roman" w:hAnsi="Times New Roman" w:cs="Times New Roman"/>
          <w:szCs w:val="20"/>
        </w:rPr>
        <w:t xml:space="preserve">Les renseignements complémentaires d'ordre technique peuvent être obtenus aux heures ouvrables auprès du </w:t>
      </w:r>
      <w:r w:rsidRPr="00EA4F13">
        <w:rPr>
          <w:rFonts w:ascii="Times New Roman" w:hAnsi="Times New Roman" w:cs="Times New Roman"/>
          <w:szCs w:val="20"/>
        </w:rPr>
        <w:t xml:space="preserve">Secrétariat Particulier du Maire de la Commune de </w:t>
      </w:r>
      <w:proofErr w:type="spellStart"/>
      <w:r w:rsidRPr="00EA4F13">
        <w:rPr>
          <w:rFonts w:ascii="Times New Roman" w:hAnsi="Times New Roman" w:cs="Times New Roman"/>
          <w:szCs w:val="20"/>
        </w:rPr>
        <w:t>Dimako</w:t>
      </w:r>
      <w:proofErr w:type="spellEnd"/>
      <w:r w:rsidRPr="00EA4F13">
        <w:rPr>
          <w:rFonts w:ascii="Times New Roman" w:hAnsi="Times New Roman" w:cs="Times New Roman"/>
          <w:szCs w:val="20"/>
        </w:rPr>
        <w:t>,</w:t>
      </w:r>
      <w:r>
        <w:rPr>
          <w:rFonts w:ascii="Times New Roman" w:hAnsi="Times New Roman" w:cs="Times New Roman"/>
          <w:szCs w:val="20"/>
        </w:rPr>
        <w:t xml:space="preserve"> </w:t>
      </w:r>
      <w:r w:rsidRPr="00E3776A">
        <w:rPr>
          <w:rFonts w:ascii="Times New Roman" w:hAnsi="Times New Roman" w:cs="Times New Roman"/>
          <w:szCs w:val="20"/>
        </w:rPr>
        <w:t xml:space="preserve">ou </w:t>
      </w:r>
      <w:r w:rsidRPr="00E3776A">
        <w:rPr>
          <w:rFonts w:ascii="Times New Roman" w:hAnsi="Times New Roman" w:cs="Times New Roman"/>
          <w:b/>
          <w:szCs w:val="20"/>
        </w:rPr>
        <w:t xml:space="preserve">en ligne sur la plateforme COLEPS </w:t>
      </w:r>
      <w:r w:rsidRPr="007778E2">
        <w:rPr>
          <w:rFonts w:ascii="Times New Roman" w:hAnsi="Times New Roman" w:cs="Times New Roman"/>
          <w:bCs/>
          <w:szCs w:val="20"/>
        </w:rPr>
        <w:t>aux adresses http://www.marchespublics.cm et http://www.publiccontracts.cm, au moins quatorze (14)</w:t>
      </w:r>
      <w:r w:rsidRPr="00E3776A">
        <w:rPr>
          <w:rFonts w:ascii="Times New Roman" w:hAnsi="Times New Roman" w:cs="Times New Roman"/>
          <w:b/>
          <w:szCs w:val="20"/>
        </w:rPr>
        <w:t xml:space="preserve"> jours avant la date limite de dépôt des offres</w:t>
      </w:r>
      <w:r w:rsidRPr="00E3776A">
        <w:rPr>
          <w:rFonts w:ascii="Times New Roman" w:hAnsi="Times New Roman" w:cs="Times New Roman"/>
          <w:szCs w:val="20"/>
        </w:rPr>
        <w:t>.</w:t>
      </w:r>
    </w:p>
    <w:p w14:paraId="72DF8A03" w14:textId="77777777" w:rsidR="00A02A64" w:rsidRPr="00970C87"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970C87">
        <w:rPr>
          <w:rFonts w:ascii="Britannic Bold" w:eastAsia="Times New Roman" w:hAnsi="Britannic Bold"/>
          <w:color w:val="000000"/>
          <w:lang w:eastAsia="fr-FR"/>
        </w:rPr>
        <w:t>Additif à l’Appel d’Offres</w:t>
      </w:r>
    </w:p>
    <w:p w14:paraId="04BE7FA4" w14:textId="77777777" w:rsidR="00A02A64" w:rsidRDefault="00A02A64" w:rsidP="00A02A64">
      <w:pPr>
        <w:spacing w:after="0" w:line="240" w:lineRule="auto"/>
        <w:ind w:firstLine="709"/>
        <w:jc w:val="both"/>
        <w:rPr>
          <w:rFonts w:ascii="Times New Roman" w:hAnsi="Times New Roman" w:cs="Times New Roman"/>
          <w:szCs w:val="20"/>
        </w:rPr>
      </w:pPr>
      <w:r w:rsidRPr="00E3776A">
        <w:rPr>
          <w:rFonts w:ascii="Times New Roman" w:hAnsi="Times New Roman" w:cs="Times New Roman"/>
          <w:szCs w:val="20"/>
        </w:rPr>
        <w:t xml:space="preserve">Le Maitre d’Ouvrage se réserve le droit, en cas de nécessité, d’apporter toute autre modification ultérieure </w:t>
      </w:r>
      <w:r>
        <w:rPr>
          <w:rFonts w:ascii="Times New Roman" w:hAnsi="Times New Roman" w:cs="Times New Roman"/>
          <w:szCs w:val="20"/>
        </w:rPr>
        <w:t xml:space="preserve">utile au présent Appel d’Offres. </w:t>
      </w:r>
    </w:p>
    <w:p w14:paraId="1B337572" w14:textId="77777777" w:rsidR="00A02A64" w:rsidRPr="00970C87" w:rsidRDefault="00A02A64" w:rsidP="00A02A64">
      <w:pPr>
        <w:pStyle w:val="Corpsdetexte"/>
        <w:numPr>
          <w:ilvl w:val="0"/>
          <w:numId w:val="60"/>
        </w:numPr>
        <w:autoSpaceDN w:val="0"/>
        <w:spacing w:before="120"/>
        <w:rPr>
          <w:rFonts w:ascii="Britannic Bold" w:eastAsia="Times New Roman" w:hAnsi="Britannic Bold"/>
          <w:color w:val="000000"/>
          <w:lang w:eastAsia="fr-FR"/>
        </w:rPr>
      </w:pPr>
      <w:r w:rsidRPr="00970C87">
        <w:rPr>
          <w:rFonts w:ascii="Britannic Bold" w:eastAsia="Times New Roman" w:hAnsi="Britannic Bold"/>
          <w:color w:val="000000"/>
          <w:lang w:eastAsia="fr-FR"/>
        </w:rPr>
        <w:t>Lutte contre la corruption et les mauvaises pratiques</w:t>
      </w:r>
    </w:p>
    <w:p w14:paraId="202D591A" w14:textId="77777777" w:rsidR="00A02A64" w:rsidRPr="005B6101" w:rsidRDefault="00A02A64" w:rsidP="00A02A64">
      <w:pPr>
        <w:spacing w:after="0" w:line="240" w:lineRule="auto"/>
        <w:ind w:firstLine="709"/>
        <w:jc w:val="both"/>
        <w:rPr>
          <w:rFonts w:ascii="Times New Roman" w:hAnsi="Times New Roman" w:cs="Times New Roman"/>
          <w:szCs w:val="20"/>
        </w:rPr>
      </w:pPr>
      <w:r>
        <w:rPr>
          <w:rFonts w:ascii="Times New Roman" w:hAnsi="Times New Roman" w:cs="Times New Roman"/>
          <w:szCs w:val="20"/>
        </w:rPr>
        <w:t>Pour toute dénonciation pour des pratiques, faits ou actes de corrupti</w:t>
      </w:r>
      <w:r w:rsidRPr="00E3776A">
        <w:rPr>
          <w:rFonts w:ascii="Times New Roman" w:hAnsi="Times New Roman" w:cs="Times New Roman"/>
          <w:szCs w:val="20"/>
        </w:rPr>
        <w:t>on, bien vouloir appeler la CONAC</w:t>
      </w:r>
      <w:r>
        <w:rPr>
          <w:rFonts w:ascii="Times New Roman" w:hAnsi="Times New Roman" w:cs="Times New Roman"/>
          <w:szCs w:val="20"/>
        </w:rPr>
        <w:t xml:space="preserve"> </w:t>
      </w:r>
      <w:r w:rsidRPr="00E3776A">
        <w:rPr>
          <w:rFonts w:ascii="Times New Roman" w:hAnsi="Times New Roman" w:cs="Times New Roman"/>
          <w:szCs w:val="20"/>
        </w:rPr>
        <w:t>au</w:t>
      </w:r>
      <w:r>
        <w:rPr>
          <w:rFonts w:ascii="Times New Roman" w:hAnsi="Times New Roman" w:cs="Times New Roman"/>
          <w:szCs w:val="20"/>
        </w:rPr>
        <w:t xml:space="preserve"> </w:t>
      </w:r>
      <w:r w:rsidRPr="00E3776A">
        <w:rPr>
          <w:rFonts w:ascii="Times New Roman" w:hAnsi="Times New Roman" w:cs="Times New Roman"/>
          <w:szCs w:val="20"/>
        </w:rPr>
        <w:t>numéro 1517 et 222 20 37 32 / 658 26 26 82, l’Autorité chargée des Marchés Publics (MINMAP) (SMS ou appel)</w:t>
      </w:r>
      <w:r>
        <w:rPr>
          <w:rFonts w:ascii="Times New Roman" w:hAnsi="Times New Roman" w:cs="Times New Roman"/>
          <w:szCs w:val="20"/>
        </w:rPr>
        <w:t xml:space="preserve"> </w:t>
      </w:r>
      <w:r w:rsidRPr="00E3776A">
        <w:rPr>
          <w:rFonts w:ascii="Times New Roman" w:hAnsi="Times New Roman" w:cs="Times New Roman"/>
          <w:szCs w:val="20"/>
        </w:rPr>
        <w:t>aux numéros : (+237) 673 20 57 25 et 699 37 07 48, l’ARMP au numéro ____________</w:t>
      </w:r>
      <w:r>
        <w:rPr>
          <w:rFonts w:ascii="Times New Roman" w:hAnsi="Times New Roman" w:cs="Times New Roman"/>
          <w:szCs w:val="20"/>
        </w:rPr>
        <w:t>.</w:t>
      </w:r>
    </w:p>
    <w:p w14:paraId="06C00740" w14:textId="77777777" w:rsidR="00A02A64" w:rsidRPr="005B6101" w:rsidRDefault="00A02A64" w:rsidP="00A02A64">
      <w:pPr>
        <w:spacing w:after="164" w:line="244" w:lineRule="auto"/>
        <w:ind w:left="10" w:right="189" w:hanging="10"/>
        <w:jc w:val="both"/>
        <w:rPr>
          <w:rFonts w:ascii="Arial" w:eastAsia="Calisto MT" w:hAnsi="Arial" w:cs="Arial"/>
          <w:b/>
          <w:lang w:eastAsia="fr-FR"/>
        </w:rPr>
      </w:pPr>
      <w:r w:rsidRPr="005B6101">
        <w:rPr>
          <w:rFonts w:ascii="Calisto MT" w:eastAsia="Calisto MT" w:hAnsi="Calisto MT" w:cs="Calisto MT"/>
          <w:noProof/>
          <w:color w:val="000000"/>
          <w:lang w:eastAsia="fr-FR"/>
        </w:rPr>
        <mc:AlternateContent>
          <mc:Choice Requires="wps">
            <w:drawing>
              <wp:anchor distT="0" distB="0" distL="114300" distR="114300" simplePos="0" relativeHeight="251668992" behindDoc="0" locked="0" layoutInCell="1" allowOverlap="1" wp14:anchorId="075EC140" wp14:editId="592862DB">
                <wp:simplePos x="0" y="0"/>
                <wp:positionH relativeFrom="column">
                  <wp:posOffset>-130868</wp:posOffset>
                </wp:positionH>
                <wp:positionV relativeFrom="paragraph">
                  <wp:posOffset>39427</wp:posOffset>
                </wp:positionV>
                <wp:extent cx="2306782" cy="1163782"/>
                <wp:effectExtent l="0" t="0" r="0" b="0"/>
                <wp:wrapNone/>
                <wp:docPr id="1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782" cy="1163782"/>
                        </a:xfrm>
                        <a:prstGeom prst="rect">
                          <a:avLst/>
                        </a:prstGeom>
                        <a:solidFill>
                          <a:srgbClr val="FFFFFF"/>
                        </a:solidFill>
                        <a:ln w="9525">
                          <a:noFill/>
                          <a:miter lim="800000"/>
                          <a:headEnd/>
                          <a:tailEnd/>
                        </a:ln>
                      </wps:spPr>
                      <wps:txbx>
                        <w:txbxContent>
                          <w:p w14:paraId="4F7F5415" w14:textId="77777777" w:rsidR="00A02A64" w:rsidRPr="007778E2" w:rsidRDefault="00A02A64" w:rsidP="00A02A64">
                            <w:pPr>
                              <w:pStyle w:val="Retraitcorpsdetexte2"/>
                              <w:ind w:left="0"/>
                              <w:rPr>
                                <w:rFonts w:ascii="Britannic Bold" w:hAnsi="Britannic Bold" w:cs="Arial"/>
                                <w:bCs/>
                                <w:spacing w:val="-20"/>
                              </w:rPr>
                            </w:pPr>
                            <w:r w:rsidRPr="007778E2">
                              <w:rPr>
                                <w:rFonts w:ascii="Britannic Bold" w:hAnsi="Britannic Bold" w:cs="Arial"/>
                                <w:bCs/>
                                <w:spacing w:val="-20"/>
                                <w:u w:val="single"/>
                              </w:rPr>
                              <w:t>Ampliations</w:t>
                            </w:r>
                            <w:r w:rsidRPr="007778E2">
                              <w:rPr>
                                <w:rFonts w:ascii="Britannic Bold" w:hAnsi="Britannic Bold" w:cs="Arial"/>
                                <w:bCs/>
                                <w:spacing w:val="-20"/>
                              </w:rPr>
                              <w:t> :</w:t>
                            </w:r>
                          </w:p>
                          <w:p w14:paraId="62C97DC6" w14:textId="77777777" w:rsidR="00A02A64" w:rsidRPr="007778E2" w:rsidRDefault="00A02A64" w:rsidP="00A02A64">
                            <w:pPr>
                              <w:widowControl w:val="0"/>
                              <w:autoSpaceDE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DRMAP/HN (pour information),</w:t>
                            </w:r>
                          </w:p>
                          <w:p w14:paraId="66EAEE18"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pacing w:val="6"/>
                                <w:sz w:val="16"/>
                                <w:szCs w:val="16"/>
                              </w:rPr>
                              <w:t xml:space="preserve">- PRÉFET HAUT-NYONG </w:t>
                            </w:r>
                            <w:r w:rsidRPr="007778E2">
                              <w:rPr>
                                <w:rFonts w:ascii="Britannic Bold" w:hAnsi="Britannic Bold" w:cs="Arial"/>
                                <w:bCs/>
                                <w:sz w:val="16"/>
                                <w:szCs w:val="16"/>
                              </w:rPr>
                              <w:t>(pour info),</w:t>
                            </w:r>
                          </w:p>
                          <w:p w14:paraId="5DBCEE67"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DDMINEPAT/HN (pour information)</w:t>
                            </w:r>
                          </w:p>
                          <w:p w14:paraId="3412BD89"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pacing w:val="6"/>
                                <w:sz w:val="16"/>
                                <w:szCs w:val="16"/>
                              </w:rPr>
                              <w:t xml:space="preserve">- DDMINEE/HN </w:t>
                            </w:r>
                            <w:r w:rsidRPr="007778E2">
                              <w:rPr>
                                <w:rFonts w:ascii="Britannic Bold" w:hAnsi="Britannic Bold" w:cs="Arial"/>
                                <w:bCs/>
                                <w:sz w:val="16"/>
                                <w:szCs w:val="16"/>
                              </w:rPr>
                              <w:t>(pour information et affichage)</w:t>
                            </w:r>
                          </w:p>
                          <w:p w14:paraId="4DFDFB9F"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DDMINDDEVEL/HN (pour information)</w:t>
                            </w:r>
                          </w:p>
                          <w:p w14:paraId="23AAEE36" w14:textId="77777777" w:rsidR="00A02A64" w:rsidRPr="007778E2" w:rsidRDefault="00A02A64" w:rsidP="00A02A64">
                            <w:pPr>
                              <w:spacing w:after="0" w:line="240" w:lineRule="auto"/>
                              <w:jc w:val="both"/>
                              <w:rPr>
                                <w:rFonts w:ascii="Britannic Bold" w:hAnsi="Britannic Bold" w:cs="Arial"/>
                                <w:bCs/>
                                <w:sz w:val="16"/>
                                <w:szCs w:val="16"/>
                              </w:rPr>
                            </w:pPr>
                            <w:r w:rsidRPr="007778E2">
                              <w:rPr>
                                <w:rFonts w:ascii="Britannic Bold" w:hAnsi="Britannic Bold" w:cs="Arial"/>
                                <w:bCs/>
                                <w:sz w:val="16"/>
                                <w:szCs w:val="16"/>
                              </w:rPr>
                              <w:t>- PRÉSIDENT/CIPM (pour information)</w:t>
                            </w:r>
                          </w:p>
                          <w:p w14:paraId="6F815339" w14:textId="77777777" w:rsidR="00A02A64" w:rsidRPr="007778E2" w:rsidRDefault="00A02A64" w:rsidP="00A02A64">
                            <w:pPr>
                              <w:widowControl w:val="0"/>
                              <w:autoSpaceDE w:val="0"/>
                              <w:autoSpaceDN w:val="0"/>
                              <w:adjustRightInd w:val="0"/>
                              <w:spacing w:after="0" w:line="240" w:lineRule="auto"/>
                              <w:ind w:hanging="227"/>
                              <w:jc w:val="both"/>
                              <w:rPr>
                                <w:rFonts w:ascii="Britannic Bold" w:hAnsi="Britannic Bold" w:cs="Arial"/>
                                <w:bCs/>
                                <w:sz w:val="16"/>
                                <w:szCs w:val="16"/>
                              </w:rPr>
                            </w:pPr>
                            <w:r w:rsidRPr="007778E2">
                              <w:rPr>
                                <w:rFonts w:ascii="Britannic Bold" w:hAnsi="Britannic Bold" w:cs="Arial"/>
                                <w:bCs/>
                                <w:sz w:val="16"/>
                                <w:szCs w:val="16"/>
                              </w:rPr>
                              <w:t xml:space="preserve">- </w:t>
                            </w:r>
                            <w:r>
                              <w:rPr>
                                <w:rFonts w:ascii="Britannic Bold" w:hAnsi="Britannic Bold" w:cs="Arial"/>
                                <w:bCs/>
                                <w:sz w:val="16"/>
                                <w:szCs w:val="16"/>
                              </w:rPr>
                              <w:t xml:space="preserve">   - </w:t>
                            </w:r>
                            <w:r w:rsidRPr="007778E2">
                              <w:rPr>
                                <w:rFonts w:ascii="Britannic Bold" w:hAnsi="Britannic Bold" w:cs="Arial"/>
                                <w:bCs/>
                                <w:sz w:val="16"/>
                                <w:szCs w:val="16"/>
                              </w:rPr>
                              <w:t xml:space="preserve">ARMP/EST </w:t>
                            </w:r>
                            <w:r w:rsidRPr="007778E2">
                              <w:rPr>
                                <w:rFonts w:ascii="Britannic Bold" w:eastAsia="Arial Unicode MS" w:hAnsi="Britannic Bold" w:cs="Arial"/>
                                <w:bCs/>
                                <w:sz w:val="16"/>
                                <w:szCs w:val="16"/>
                              </w:rPr>
                              <w:t>(</w:t>
                            </w:r>
                            <w:r w:rsidRPr="007778E2">
                              <w:rPr>
                                <w:rFonts w:ascii="Britannic Bold" w:hAnsi="Britannic Bold" w:cs="Arial"/>
                                <w:bCs/>
                                <w:sz w:val="16"/>
                                <w:szCs w:val="16"/>
                              </w:rPr>
                              <w:t>pour archivage)</w:t>
                            </w:r>
                          </w:p>
                          <w:p w14:paraId="4F62A818" w14:textId="77777777" w:rsidR="00A02A64" w:rsidRPr="007778E2" w:rsidRDefault="00A02A64" w:rsidP="00A02A64">
                            <w:pPr>
                              <w:spacing w:after="0" w:line="240" w:lineRule="auto"/>
                              <w:jc w:val="both"/>
                              <w:rPr>
                                <w:rFonts w:ascii="Britannic Bold" w:hAnsi="Britannic Bold" w:cs="Arial"/>
                                <w:bCs/>
                                <w:sz w:val="16"/>
                                <w:szCs w:val="16"/>
                              </w:rPr>
                            </w:pPr>
                            <w:r w:rsidRPr="007778E2">
                              <w:rPr>
                                <w:rFonts w:ascii="Britannic Bold" w:hAnsi="Britannic Bold" w:cs="Arial"/>
                                <w:bCs/>
                                <w:sz w:val="16"/>
                                <w:szCs w:val="16"/>
                              </w:rPr>
                              <w:t>- CHRONO</w:t>
                            </w:r>
                            <w:r w:rsidRPr="007778E2">
                              <w:rPr>
                                <w:rFonts w:ascii="Britannic Bold" w:hAnsi="Britannic Bold" w:cs="Arial"/>
                                <w:bCs/>
                                <w:spacing w:val="6"/>
                                <w:sz w:val="16"/>
                                <w:szCs w:val="16"/>
                              </w:rPr>
                              <w:t xml:space="preserve">/ARCHIVES </w:t>
                            </w:r>
                            <w:r w:rsidRPr="007778E2">
                              <w:rPr>
                                <w:rFonts w:ascii="Britannic Bold" w:eastAsia="Arial Unicode MS" w:hAnsi="Britannic Bold" w:cs="Arial"/>
                                <w:bCs/>
                                <w:sz w:val="16"/>
                                <w:szCs w:val="16"/>
                              </w:rPr>
                              <w:t>(</w:t>
                            </w:r>
                            <w:r w:rsidRPr="007778E2">
                              <w:rPr>
                                <w:rFonts w:ascii="Britannic Bold" w:hAnsi="Britannic Bold" w:cs="Arial"/>
                                <w:bCs/>
                                <w:sz w:val="16"/>
                                <w:szCs w:val="16"/>
                              </w:rPr>
                              <w:t>pour affichage)</w:t>
                            </w:r>
                          </w:p>
                          <w:p w14:paraId="16D77A43" w14:textId="77777777" w:rsidR="00A02A64" w:rsidRPr="007778E2" w:rsidRDefault="00A02A64" w:rsidP="00A02A64">
                            <w:pPr>
                              <w:spacing w:after="0"/>
                              <w:jc w:val="both"/>
                              <w:rPr>
                                <w:rFonts w:ascii="Britannic Bold" w:hAnsi="Britannic Bold" w:cs="Arial"/>
                                <w:bCs/>
                                <w:sz w:val="16"/>
                                <w:szCs w:val="16"/>
                              </w:rPr>
                            </w:pPr>
                          </w:p>
                          <w:p w14:paraId="637A1223" w14:textId="77777777" w:rsidR="00A02A64" w:rsidRPr="007778E2" w:rsidRDefault="00A02A64" w:rsidP="00A02A64">
                            <w:pPr>
                              <w:pStyle w:val="Retrait1religne"/>
                              <w:spacing w:after="0" w:line="276" w:lineRule="auto"/>
                              <w:ind w:firstLine="0"/>
                              <w:rPr>
                                <w:rFonts w:ascii="Britannic Bold" w:hAnsi="Britannic Bold" w:cs="Arial"/>
                                <w:b w:val="0"/>
                                <w:bCs/>
                                <w:lang w:val="fr-FR"/>
                              </w:rPr>
                            </w:pPr>
                          </w:p>
                          <w:p w14:paraId="5D16B296" w14:textId="77777777" w:rsidR="00A02A64" w:rsidRPr="007778E2" w:rsidRDefault="00A02A64" w:rsidP="00A02A64">
                            <w:pPr>
                              <w:spacing w:after="0"/>
                              <w:jc w:val="both"/>
                              <w:rPr>
                                <w:rFonts w:ascii="Britannic Bold" w:hAnsi="Britannic Bold" w:cs="Arial"/>
                                <w:bCs/>
                              </w:rPr>
                            </w:pPr>
                          </w:p>
                          <w:p w14:paraId="4ACE1795" w14:textId="77777777" w:rsidR="00A02A64" w:rsidRPr="007778E2" w:rsidRDefault="00A02A64" w:rsidP="00A02A64">
                            <w:pPr>
                              <w:spacing w:after="0"/>
                              <w:jc w:val="both"/>
                              <w:rPr>
                                <w:rFonts w:ascii="Britannic Bold" w:hAnsi="Britannic Bold" w:cs="Arial"/>
                                <w:bCs/>
                              </w:rPr>
                            </w:pPr>
                          </w:p>
                          <w:p w14:paraId="5F6B88F7" w14:textId="77777777" w:rsidR="00A02A64" w:rsidRPr="007778E2" w:rsidRDefault="00A02A64" w:rsidP="00A02A64">
                            <w:pPr>
                              <w:spacing w:after="0"/>
                              <w:jc w:val="both"/>
                              <w:rPr>
                                <w:rFonts w:ascii="Britannic Bold" w:hAnsi="Britannic Bold" w:cs="Times New Roman"/>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EC140" id="Zone de texte 13" o:spid="_x0000_s1029" type="#_x0000_t202" style="position:absolute;left:0;text-align:left;margin-left:-10.3pt;margin-top:3.1pt;width:181.65pt;height:9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" stroked="f">
                <v:textbox>
                  <w:txbxContent>
                    <w:p w14:paraId="4F7F5415" w14:textId="77777777" w:rsidR="00A02A64" w:rsidRPr="007778E2" w:rsidRDefault="00A02A64" w:rsidP="00A02A64">
                      <w:pPr>
                        <w:pStyle w:val="Retraitcorpsdetexte2"/>
                        <w:ind w:left="0"/>
                        <w:rPr>
                          <w:rFonts w:ascii="Britannic Bold" w:hAnsi="Britannic Bold" w:cs="Arial"/>
                          <w:bCs/>
                          <w:spacing w:val="-20"/>
                        </w:rPr>
                      </w:pPr>
                      <w:r w:rsidRPr="007778E2">
                        <w:rPr>
                          <w:rFonts w:ascii="Britannic Bold" w:hAnsi="Britannic Bold" w:cs="Arial"/>
                          <w:bCs/>
                          <w:spacing w:val="-20"/>
                          <w:u w:val="single"/>
                        </w:rPr>
                        <w:t>Ampliations</w:t>
                      </w:r>
                      <w:r w:rsidRPr="007778E2">
                        <w:rPr>
                          <w:rFonts w:ascii="Britannic Bold" w:hAnsi="Britannic Bold" w:cs="Arial"/>
                          <w:bCs/>
                          <w:spacing w:val="-20"/>
                        </w:rPr>
                        <w:t> :</w:t>
                      </w:r>
                    </w:p>
                    <w:p w14:paraId="62C97DC6" w14:textId="77777777" w:rsidR="00A02A64" w:rsidRPr="007778E2" w:rsidRDefault="00A02A64" w:rsidP="00A02A64">
                      <w:pPr>
                        <w:widowControl w:val="0"/>
                        <w:autoSpaceDE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DRMAP/HN (pour information),</w:t>
                      </w:r>
                    </w:p>
                    <w:p w14:paraId="66EAEE18"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pacing w:val="6"/>
                          <w:sz w:val="16"/>
                          <w:szCs w:val="16"/>
                        </w:rPr>
                        <w:t xml:space="preserve">- PRÉFET HAUT-NYONG </w:t>
                      </w:r>
                      <w:r w:rsidRPr="007778E2">
                        <w:rPr>
                          <w:rFonts w:ascii="Britannic Bold" w:hAnsi="Britannic Bold" w:cs="Arial"/>
                          <w:bCs/>
                          <w:sz w:val="16"/>
                          <w:szCs w:val="16"/>
                        </w:rPr>
                        <w:t>(pour info),</w:t>
                      </w:r>
                    </w:p>
                    <w:p w14:paraId="5DBCEE67"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DDMINEPAT/HN (pour information)</w:t>
                      </w:r>
                    </w:p>
                    <w:p w14:paraId="3412BD89"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pacing w:val="6"/>
                          <w:sz w:val="16"/>
                          <w:szCs w:val="16"/>
                        </w:rPr>
                        <w:t xml:space="preserve">- DDMINEE/HN </w:t>
                      </w:r>
                      <w:r w:rsidRPr="007778E2">
                        <w:rPr>
                          <w:rFonts w:ascii="Britannic Bold" w:hAnsi="Britannic Bold" w:cs="Arial"/>
                          <w:bCs/>
                          <w:sz w:val="16"/>
                          <w:szCs w:val="16"/>
                        </w:rPr>
                        <w:t>(pour information et affichage)</w:t>
                      </w:r>
                    </w:p>
                    <w:p w14:paraId="4DFDFB9F" w14:textId="77777777" w:rsidR="00A02A64" w:rsidRPr="007778E2" w:rsidRDefault="00A02A64" w:rsidP="00A02A64">
                      <w:pPr>
                        <w:widowControl w:val="0"/>
                        <w:tabs>
                          <w:tab w:val="left" w:pos="7980"/>
                        </w:tabs>
                        <w:autoSpaceDE w:val="0"/>
                        <w:autoSpaceDN w:val="0"/>
                        <w:adjustRightInd w:val="0"/>
                        <w:spacing w:after="0" w:line="240" w:lineRule="auto"/>
                        <w:jc w:val="both"/>
                        <w:rPr>
                          <w:rFonts w:ascii="Britannic Bold" w:hAnsi="Britannic Bold" w:cs="Arial"/>
                          <w:bCs/>
                          <w:sz w:val="16"/>
                          <w:szCs w:val="16"/>
                        </w:rPr>
                      </w:pPr>
                      <w:r w:rsidRPr="007778E2">
                        <w:rPr>
                          <w:rFonts w:ascii="Britannic Bold" w:hAnsi="Britannic Bold" w:cs="Arial"/>
                          <w:bCs/>
                          <w:sz w:val="16"/>
                          <w:szCs w:val="16"/>
                        </w:rPr>
                        <w:t>- DDMINDDEVEL/HN (pour information)</w:t>
                      </w:r>
                    </w:p>
                    <w:p w14:paraId="23AAEE36" w14:textId="77777777" w:rsidR="00A02A64" w:rsidRPr="007778E2" w:rsidRDefault="00A02A64" w:rsidP="00A02A64">
                      <w:pPr>
                        <w:spacing w:after="0" w:line="240" w:lineRule="auto"/>
                        <w:jc w:val="both"/>
                        <w:rPr>
                          <w:rFonts w:ascii="Britannic Bold" w:hAnsi="Britannic Bold" w:cs="Arial"/>
                          <w:bCs/>
                          <w:sz w:val="16"/>
                          <w:szCs w:val="16"/>
                        </w:rPr>
                      </w:pPr>
                      <w:r w:rsidRPr="007778E2">
                        <w:rPr>
                          <w:rFonts w:ascii="Britannic Bold" w:hAnsi="Britannic Bold" w:cs="Arial"/>
                          <w:bCs/>
                          <w:sz w:val="16"/>
                          <w:szCs w:val="16"/>
                        </w:rPr>
                        <w:t>- PRÉSIDENT/CIPM (pour information)</w:t>
                      </w:r>
                    </w:p>
                    <w:p w14:paraId="6F815339" w14:textId="77777777" w:rsidR="00A02A64" w:rsidRPr="007778E2" w:rsidRDefault="00A02A64" w:rsidP="00A02A64">
                      <w:pPr>
                        <w:widowControl w:val="0"/>
                        <w:autoSpaceDE w:val="0"/>
                        <w:autoSpaceDN w:val="0"/>
                        <w:adjustRightInd w:val="0"/>
                        <w:spacing w:after="0" w:line="240" w:lineRule="auto"/>
                        <w:ind w:hanging="227"/>
                        <w:jc w:val="both"/>
                        <w:rPr>
                          <w:rFonts w:ascii="Britannic Bold" w:hAnsi="Britannic Bold" w:cs="Arial"/>
                          <w:bCs/>
                          <w:sz w:val="16"/>
                          <w:szCs w:val="16"/>
                        </w:rPr>
                      </w:pPr>
                      <w:r w:rsidRPr="007778E2">
                        <w:rPr>
                          <w:rFonts w:ascii="Britannic Bold" w:hAnsi="Britannic Bold" w:cs="Arial"/>
                          <w:bCs/>
                          <w:sz w:val="16"/>
                          <w:szCs w:val="16"/>
                        </w:rPr>
                        <w:t xml:space="preserve">- </w:t>
                      </w:r>
                      <w:r>
                        <w:rPr>
                          <w:rFonts w:ascii="Britannic Bold" w:hAnsi="Britannic Bold" w:cs="Arial"/>
                          <w:bCs/>
                          <w:sz w:val="16"/>
                          <w:szCs w:val="16"/>
                        </w:rPr>
                        <w:t xml:space="preserve">   - </w:t>
                      </w:r>
                      <w:r w:rsidRPr="007778E2">
                        <w:rPr>
                          <w:rFonts w:ascii="Britannic Bold" w:hAnsi="Britannic Bold" w:cs="Arial"/>
                          <w:bCs/>
                          <w:sz w:val="16"/>
                          <w:szCs w:val="16"/>
                        </w:rPr>
                        <w:t xml:space="preserve">ARMP/EST </w:t>
                      </w:r>
                      <w:r w:rsidRPr="007778E2">
                        <w:rPr>
                          <w:rFonts w:ascii="Britannic Bold" w:eastAsia="Arial Unicode MS" w:hAnsi="Britannic Bold" w:cs="Arial"/>
                          <w:bCs/>
                          <w:sz w:val="16"/>
                          <w:szCs w:val="16"/>
                        </w:rPr>
                        <w:t>(</w:t>
                      </w:r>
                      <w:r w:rsidRPr="007778E2">
                        <w:rPr>
                          <w:rFonts w:ascii="Britannic Bold" w:hAnsi="Britannic Bold" w:cs="Arial"/>
                          <w:bCs/>
                          <w:sz w:val="16"/>
                          <w:szCs w:val="16"/>
                        </w:rPr>
                        <w:t>pour archivage)</w:t>
                      </w:r>
                    </w:p>
                    <w:p w14:paraId="4F62A818" w14:textId="77777777" w:rsidR="00A02A64" w:rsidRPr="007778E2" w:rsidRDefault="00A02A64" w:rsidP="00A02A64">
                      <w:pPr>
                        <w:spacing w:after="0" w:line="240" w:lineRule="auto"/>
                        <w:jc w:val="both"/>
                        <w:rPr>
                          <w:rFonts w:ascii="Britannic Bold" w:hAnsi="Britannic Bold" w:cs="Arial"/>
                          <w:bCs/>
                          <w:sz w:val="16"/>
                          <w:szCs w:val="16"/>
                        </w:rPr>
                      </w:pPr>
                      <w:r w:rsidRPr="007778E2">
                        <w:rPr>
                          <w:rFonts w:ascii="Britannic Bold" w:hAnsi="Britannic Bold" w:cs="Arial"/>
                          <w:bCs/>
                          <w:sz w:val="16"/>
                          <w:szCs w:val="16"/>
                        </w:rPr>
                        <w:t>- CHRONO</w:t>
                      </w:r>
                      <w:r w:rsidRPr="007778E2">
                        <w:rPr>
                          <w:rFonts w:ascii="Britannic Bold" w:hAnsi="Britannic Bold" w:cs="Arial"/>
                          <w:bCs/>
                          <w:spacing w:val="6"/>
                          <w:sz w:val="16"/>
                          <w:szCs w:val="16"/>
                        </w:rPr>
                        <w:t xml:space="preserve">/ARCHIVES </w:t>
                      </w:r>
                      <w:r w:rsidRPr="007778E2">
                        <w:rPr>
                          <w:rFonts w:ascii="Britannic Bold" w:eastAsia="Arial Unicode MS" w:hAnsi="Britannic Bold" w:cs="Arial"/>
                          <w:bCs/>
                          <w:sz w:val="16"/>
                          <w:szCs w:val="16"/>
                        </w:rPr>
                        <w:t>(</w:t>
                      </w:r>
                      <w:r w:rsidRPr="007778E2">
                        <w:rPr>
                          <w:rFonts w:ascii="Britannic Bold" w:hAnsi="Britannic Bold" w:cs="Arial"/>
                          <w:bCs/>
                          <w:sz w:val="16"/>
                          <w:szCs w:val="16"/>
                        </w:rPr>
                        <w:t>pour affichage)</w:t>
                      </w:r>
                    </w:p>
                    <w:p w14:paraId="16D77A43" w14:textId="77777777" w:rsidR="00A02A64" w:rsidRPr="007778E2" w:rsidRDefault="00A02A64" w:rsidP="00A02A64">
                      <w:pPr>
                        <w:spacing w:after="0"/>
                        <w:jc w:val="both"/>
                        <w:rPr>
                          <w:rFonts w:ascii="Britannic Bold" w:hAnsi="Britannic Bold" w:cs="Arial"/>
                          <w:bCs/>
                          <w:sz w:val="16"/>
                          <w:szCs w:val="16"/>
                        </w:rPr>
                      </w:pPr>
                    </w:p>
                    <w:p w14:paraId="637A1223" w14:textId="77777777" w:rsidR="00A02A64" w:rsidRPr="007778E2" w:rsidRDefault="00A02A64" w:rsidP="00A02A64">
                      <w:pPr>
                        <w:pStyle w:val="Retrait1religne"/>
                        <w:spacing w:after="0" w:line="276" w:lineRule="auto"/>
                        <w:ind w:firstLine="0"/>
                        <w:rPr>
                          <w:rFonts w:ascii="Britannic Bold" w:hAnsi="Britannic Bold" w:cs="Arial"/>
                          <w:b w:val="0"/>
                          <w:bCs/>
                          <w:lang w:val="fr-FR"/>
                        </w:rPr>
                      </w:pPr>
                    </w:p>
                    <w:p w14:paraId="5D16B296" w14:textId="77777777" w:rsidR="00A02A64" w:rsidRPr="007778E2" w:rsidRDefault="00A02A64" w:rsidP="00A02A64">
                      <w:pPr>
                        <w:spacing w:after="0"/>
                        <w:jc w:val="both"/>
                        <w:rPr>
                          <w:rFonts w:ascii="Britannic Bold" w:hAnsi="Britannic Bold" w:cs="Arial"/>
                          <w:bCs/>
                        </w:rPr>
                      </w:pPr>
                    </w:p>
                    <w:p w14:paraId="4ACE1795" w14:textId="77777777" w:rsidR="00A02A64" w:rsidRPr="007778E2" w:rsidRDefault="00A02A64" w:rsidP="00A02A64">
                      <w:pPr>
                        <w:spacing w:after="0"/>
                        <w:jc w:val="both"/>
                        <w:rPr>
                          <w:rFonts w:ascii="Britannic Bold" w:hAnsi="Britannic Bold" w:cs="Arial"/>
                          <w:bCs/>
                        </w:rPr>
                      </w:pPr>
                    </w:p>
                    <w:p w14:paraId="5F6B88F7" w14:textId="77777777" w:rsidR="00A02A64" w:rsidRPr="007778E2" w:rsidRDefault="00A02A64" w:rsidP="00A02A64">
                      <w:pPr>
                        <w:spacing w:after="0"/>
                        <w:jc w:val="both"/>
                        <w:rPr>
                          <w:rFonts w:ascii="Britannic Bold" w:hAnsi="Britannic Bold" w:cs="Times New Roman"/>
                          <w:bCs/>
                          <w:sz w:val="20"/>
                          <w:szCs w:val="20"/>
                        </w:rPr>
                      </w:pPr>
                    </w:p>
                  </w:txbxContent>
                </v:textbox>
              </v:shape>
            </w:pict>
          </mc:Fallback>
        </mc:AlternateContent>
      </w:r>
      <w:r w:rsidRPr="005B6101">
        <w:rPr>
          <w:rFonts w:ascii="Calisto MT" w:eastAsia="Calisto MT" w:hAnsi="Calisto MT" w:cs="Calisto MT"/>
          <w:noProof/>
          <w:color w:val="000000"/>
          <w:lang w:eastAsia="fr-FR"/>
        </w:rPr>
        <mc:AlternateContent>
          <mc:Choice Requires="wps">
            <w:drawing>
              <wp:anchor distT="0" distB="0" distL="114300" distR="114300" simplePos="0" relativeHeight="251667968" behindDoc="0" locked="0" layoutInCell="1" allowOverlap="1" wp14:anchorId="7D6544A5" wp14:editId="31076D05">
                <wp:simplePos x="0" y="0"/>
                <wp:positionH relativeFrom="margin">
                  <wp:posOffset>3637164</wp:posOffset>
                </wp:positionH>
                <wp:positionV relativeFrom="paragraph">
                  <wp:posOffset>136756</wp:posOffset>
                </wp:positionV>
                <wp:extent cx="2486429" cy="623454"/>
                <wp:effectExtent l="0" t="0" r="9525" b="571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429" cy="623454"/>
                        </a:xfrm>
                        <a:prstGeom prst="rect">
                          <a:avLst/>
                        </a:prstGeom>
                        <a:solidFill>
                          <a:srgbClr val="FFFFFF"/>
                        </a:solidFill>
                        <a:ln w="9525">
                          <a:noFill/>
                          <a:miter lim="800000"/>
                          <a:headEnd/>
                          <a:tailEnd/>
                        </a:ln>
                      </wps:spPr>
                      <wps:txbx>
                        <w:txbxContent>
                          <w:p w14:paraId="3B7263C4" w14:textId="77777777" w:rsidR="00A02A64" w:rsidRDefault="00A02A64" w:rsidP="00A02A64">
                            <w:pPr>
                              <w:pStyle w:val="Paragraphedeliste"/>
                              <w:spacing w:after="120"/>
                              <w:ind w:left="0"/>
                              <w:jc w:val="center"/>
                              <w:rPr>
                                <w:rFonts w:ascii="Britannic Bold" w:hAnsi="Britannic Bold" w:cs="Arial"/>
                              </w:rPr>
                            </w:pPr>
                            <w:r w:rsidRPr="007778E2">
                              <w:rPr>
                                <w:rFonts w:ascii="Britannic Bold" w:hAnsi="Britannic Bold" w:cs="Arial"/>
                              </w:rPr>
                              <w:t xml:space="preserve">Fait à </w:t>
                            </w:r>
                            <w:proofErr w:type="spellStart"/>
                            <w:r w:rsidRPr="007778E2">
                              <w:rPr>
                                <w:rFonts w:ascii="Britannic Bold" w:hAnsi="Britannic Bold" w:cs="Arial"/>
                              </w:rPr>
                              <w:t>Dimako</w:t>
                            </w:r>
                            <w:proofErr w:type="spellEnd"/>
                            <w:r w:rsidRPr="007778E2">
                              <w:rPr>
                                <w:rFonts w:ascii="Britannic Bold" w:hAnsi="Britannic Bold" w:cs="Arial"/>
                              </w:rPr>
                              <w:t>, le ____________</w:t>
                            </w:r>
                          </w:p>
                          <w:p w14:paraId="2E6A2F98" w14:textId="77777777" w:rsidR="00A02A64" w:rsidRPr="007778E2" w:rsidRDefault="00A02A64" w:rsidP="00A02A64">
                            <w:pPr>
                              <w:pStyle w:val="Paragraphedeliste"/>
                              <w:spacing w:after="120"/>
                              <w:ind w:left="0"/>
                              <w:jc w:val="center"/>
                              <w:rPr>
                                <w:rFonts w:ascii="Britannic Bold" w:hAnsi="Britannic Bold" w:cs="Arial"/>
                                <w:sz w:val="8"/>
                                <w:szCs w:val="8"/>
                              </w:rPr>
                            </w:pPr>
                          </w:p>
                          <w:p w14:paraId="3AB0A872" w14:textId="77777777" w:rsidR="00A02A64" w:rsidRPr="007778E2" w:rsidRDefault="00A02A64" w:rsidP="00A02A64">
                            <w:pPr>
                              <w:pStyle w:val="Paragraphedeliste"/>
                              <w:spacing w:before="120"/>
                              <w:ind w:left="0"/>
                              <w:jc w:val="center"/>
                              <w:rPr>
                                <w:rFonts w:ascii="Britannic Bold" w:hAnsi="Britannic Bold" w:cs="Arial"/>
                              </w:rPr>
                            </w:pPr>
                            <w:r w:rsidRPr="007778E2">
                              <w:rPr>
                                <w:rFonts w:ascii="Britannic Bold" w:hAnsi="Britannic Bold" w:cs="Arial"/>
                              </w:rPr>
                              <w:t xml:space="preserve">Le Maire de la Commune de </w:t>
                            </w:r>
                            <w:proofErr w:type="spellStart"/>
                            <w:r w:rsidRPr="007778E2">
                              <w:rPr>
                                <w:rFonts w:ascii="Britannic Bold" w:hAnsi="Britannic Bold" w:cs="Arial"/>
                              </w:rPr>
                              <w:t>Dimako</w:t>
                            </w:r>
                            <w:proofErr w:type="spellEnd"/>
                          </w:p>
                          <w:p w14:paraId="263AE92B" w14:textId="77777777" w:rsidR="00A02A64" w:rsidRPr="007778E2" w:rsidRDefault="00A02A64" w:rsidP="00A02A64">
                            <w:pPr>
                              <w:pStyle w:val="Retraitcorpsdetexte2"/>
                              <w:ind w:left="0"/>
                              <w:jc w:val="center"/>
                              <w:rPr>
                                <w:rFonts w:ascii="Britannic Bold" w:hAnsi="Britannic Bold" w:cs="Arial"/>
                                <w:sz w:val="22"/>
                                <w:szCs w:val="22"/>
                                <w:u w:val="single"/>
                              </w:rPr>
                            </w:pPr>
                            <w:r w:rsidRPr="007778E2">
                              <w:rPr>
                                <w:rFonts w:ascii="Britannic Bold" w:hAnsi="Britannic Bold" w:cs="Arial"/>
                                <w:sz w:val="22"/>
                                <w:szCs w:val="22"/>
                              </w:rPr>
                              <w:t>(Maître d’Ouvrage</w:t>
                            </w:r>
                            <w:r w:rsidRPr="007778E2">
                              <w:rPr>
                                <w:rFonts w:ascii="Britannic Bold" w:hAnsi="Britannic Bold" w:cs="Arial"/>
                                <w:sz w:val="22"/>
                                <w:szCs w:val="22"/>
                                <w:u w:val="single"/>
                              </w:rPr>
                              <w:t>)</w:t>
                            </w:r>
                          </w:p>
                          <w:p w14:paraId="3D0FE299" w14:textId="77777777" w:rsidR="00A02A64" w:rsidRPr="007778E2" w:rsidRDefault="00A02A64" w:rsidP="00A02A64">
                            <w:pPr>
                              <w:spacing w:after="0" w:line="240" w:lineRule="auto"/>
                              <w:jc w:val="center"/>
                              <w:rPr>
                                <w:rFonts w:ascii="Britannic Bold" w:hAnsi="Britannic Bold"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544A5" id="Zone de texte 307" o:spid="_x0000_s1030" type="#_x0000_t202" style="position:absolute;left:0;text-align:left;margin-left:286.4pt;margin-top:10.75pt;width:195.8pt;height:49.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" stroked="f">
                <v:textbox>
                  <w:txbxContent>
                    <w:p w14:paraId="3B7263C4" w14:textId="77777777" w:rsidR="00A02A64" w:rsidRDefault="00A02A64" w:rsidP="00A02A64">
                      <w:pPr>
                        <w:pStyle w:val="Paragraphedeliste"/>
                        <w:spacing w:after="120"/>
                        <w:ind w:left="0"/>
                        <w:jc w:val="center"/>
                        <w:rPr>
                          <w:rFonts w:ascii="Britannic Bold" w:hAnsi="Britannic Bold" w:cs="Arial"/>
                        </w:rPr>
                      </w:pPr>
                      <w:r w:rsidRPr="007778E2">
                        <w:rPr>
                          <w:rFonts w:ascii="Britannic Bold" w:hAnsi="Britannic Bold" w:cs="Arial"/>
                        </w:rPr>
                        <w:t xml:space="preserve">Fait à </w:t>
                      </w:r>
                      <w:proofErr w:type="spellStart"/>
                      <w:r w:rsidRPr="007778E2">
                        <w:rPr>
                          <w:rFonts w:ascii="Britannic Bold" w:hAnsi="Britannic Bold" w:cs="Arial"/>
                        </w:rPr>
                        <w:t>Dimako</w:t>
                      </w:r>
                      <w:proofErr w:type="spellEnd"/>
                      <w:r w:rsidRPr="007778E2">
                        <w:rPr>
                          <w:rFonts w:ascii="Britannic Bold" w:hAnsi="Britannic Bold" w:cs="Arial"/>
                        </w:rPr>
                        <w:t>, le ____________</w:t>
                      </w:r>
                    </w:p>
                    <w:p w14:paraId="2E6A2F98" w14:textId="77777777" w:rsidR="00A02A64" w:rsidRPr="007778E2" w:rsidRDefault="00A02A64" w:rsidP="00A02A64">
                      <w:pPr>
                        <w:pStyle w:val="Paragraphedeliste"/>
                        <w:spacing w:after="120"/>
                        <w:ind w:left="0"/>
                        <w:jc w:val="center"/>
                        <w:rPr>
                          <w:rFonts w:ascii="Britannic Bold" w:hAnsi="Britannic Bold" w:cs="Arial"/>
                          <w:sz w:val="8"/>
                          <w:szCs w:val="8"/>
                        </w:rPr>
                      </w:pPr>
                    </w:p>
                    <w:p w14:paraId="3AB0A872" w14:textId="77777777" w:rsidR="00A02A64" w:rsidRPr="007778E2" w:rsidRDefault="00A02A64" w:rsidP="00A02A64">
                      <w:pPr>
                        <w:pStyle w:val="Paragraphedeliste"/>
                        <w:spacing w:before="120"/>
                        <w:ind w:left="0"/>
                        <w:jc w:val="center"/>
                        <w:rPr>
                          <w:rFonts w:ascii="Britannic Bold" w:hAnsi="Britannic Bold" w:cs="Arial"/>
                        </w:rPr>
                      </w:pPr>
                      <w:r w:rsidRPr="007778E2">
                        <w:rPr>
                          <w:rFonts w:ascii="Britannic Bold" w:hAnsi="Britannic Bold" w:cs="Arial"/>
                        </w:rPr>
                        <w:t xml:space="preserve">Le Maire de la Commune de </w:t>
                      </w:r>
                      <w:proofErr w:type="spellStart"/>
                      <w:r w:rsidRPr="007778E2">
                        <w:rPr>
                          <w:rFonts w:ascii="Britannic Bold" w:hAnsi="Britannic Bold" w:cs="Arial"/>
                        </w:rPr>
                        <w:t>Dimako</w:t>
                      </w:r>
                      <w:proofErr w:type="spellEnd"/>
                    </w:p>
                    <w:p w14:paraId="263AE92B" w14:textId="77777777" w:rsidR="00A02A64" w:rsidRPr="007778E2" w:rsidRDefault="00A02A64" w:rsidP="00A02A64">
                      <w:pPr>
                        <w:pStyle w:val="Retraitcorpsdetexte2"/>
                        <w:ind w:left="0"/>
                        <w:jc w:val="center"/>
                        <w:rPr>
                          <w:rFonts w:ascii="Britannic Bold" w:hAnsi="Britannic Bold" w:cs="Arial"/>
                          <w:sz w:val="22"/>
                          <w:szCs w:val="22"/>
                          <w:u w:val="single"/>
                        </w:rPr>
                      </w:pPr>
                      <w:r w:rsidRPr="007778E2">
                        <w:rPr>
                          <w:rFonts w:ascii="Britannic Bold" w:hAnsi="Britannic Bold" w:cs="Arial"/>
                          <w:sz w:val="22"/>
                          <w:szCs w:val="22"/>
                        </w:rPr>
                        <w:t>(Maître d’Ouvrage</w:t>
                      </w:r>
                      <w:r w:rsidRPr="007778E2">
                        <w:rPr>
                          <w:rFonts w:ascii="Britannic Bold" w:hAnsi="Britannic Bold" w:cs="Arial"/>
                          <w:sz w:val="22"/>
                          <w:szCs w:val="22"/>
                          <w:u w:val="single"/>
                        </w:rPr>
                        <w:t>)</w:t>
                      </w:r>
                    </w:p>
                    <w:p w14:paraId="3D0FE299" w14:textId="77777777" w:rsidR="00A02A64" w:rsidRPr="007778E2" w:rsidRDefault="00A02A64" w:rsidP="00A02A64">
                      <w:pPr>
                        <w:spacing w:after="0" w:line="240" w:lineRule="auto"/>
                        <w:jc w:val="center"/>
                        <w:rPr>
                          <w:rFonts w:ascii="Britannic Bold" w:hAnsi="Britannic Bold" w:cs="Times New Roman"/>
                          <w:sz w:val="24"/>
                          <w:szCs w:val="24"/>
                        </w:rPr>
                      </w:pPr>
                    </w:p>
                  </w:txbxContent>
                </v:textbox>
                <w10:wrap anchorx="margin"/>
              </v:shape>
            </w:pict>
          </mc:Fallback>
        </mc:AlternateContent>
      </w:r>
    </w:p>
    <w:p w14:paraId="0FE2DCB3" w14:textId="77777777" w:rsidR="00A02A64" w:rsidRPr="005B6101" w:rsidRDefault="00A02A64" w:rsidP="00A02A64">
      <w:pPr>
        <w:spacing w:after="158" w:line="240" w:lineRule="auto"/>
        <w:rPr>
          <w:rFonts w:ascii="Calisto MT" w:eastAsia="Calisto MT" w:hAnsi="Calisto MT" w:cs="Calisto MT"/>
          <w:i/>
          <w:color w:val="000000"/>
          <w:sz w:val="24"/>
          <w:szCs w:val="24"/>
          <w:lang w:eastAsia="fr-FR"/>
        </w:rPr>
      </w:pPr>
    </w:p>
    <w:p w14:paraId="0D396638" w14:textId="77777777" w:rsidR="00A02A64" w:rsidRPr="005B6101" w:rsidRDefault="00A02A64" w:rsidP="00A02A64">
      <w:pPr>
        <w:spacing w:after="160" w:line="240" w:lineRule="auto"/>
        <w:rPr>
          <w:rFonts w:ascii="Calisto MT" w:eastAsia="Calisto MT" w:hAnsi="Calisto MT" w:cs="Calisto MT"/>
          <w:color w:val="000000"/>
          <w:sz w:val="32"/>
          <w:szCs w:val="32"/>
          <w:lang w:eastAsia="fr-FR"/>
        </w:rPr>
      </w:pPr>
      <w:r w:rsidRPr="005B6101">
        <w:rPr>
          <w:rFonts w:ascii="Calisto MT" w:eastAsia="Calisto MT" w:hAnsi="Calisto MT" w:cs="Calisto MT"/>
          <w:color w:val="000000"/>
          <w:sz w:val="32"/>
          <w:szCs w:val="32"/>
          <w:lang w:eastAsia="fr-FR"/>
        </w:rPr>
        <w:t xml:space="preserve"> </w:t>
      </w:r>
    </w:p>
    <w:p w14:paraId="107D438B" w14:textId="77777777" w:rsidR="00A02A64" w:rsidRPr="00215C37" w:rsidRDefault="00A02A64" w:rsidP="00A02A64">
      <w:pPr>
        <w:jc w:val="both"/>
        <w:rPr>
          <w:rFonts w:ascii="Times New Roman" w:hAnsi="Times New Roman" w:cs="Times New Roman"/>
          <w:bCs/>
          <w:sz w:val="2"/>
          <w:szCs w:val="2"/>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2556"/>
        <w:gridCol w:w="3132"/>
      </w:tblGrid>
      <w:tr w:rsidR="00A02A64" w:rsidRPr="007778E2" w14:paraId="3F8D56C8" w14:textId="77777777" w:rsidTr="00375847">
        <w:trPr>
          <w:trHeight w:val="328"/>
        </w:trPr>
        <w:tc>
          <w:tcPr>
            <w:tcW w:w="4248" w:type="dxa"/>
            <w:hideMark/>
          </w:tcPr>
          <w:p w14:paraId="3094EA4A"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REPUBLIQUE DU CAMEROUN</w:t>
            </w:r>
          </w:p>
          <w:p w14:paraId="5BECD499"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Paix-Travail–Patrie</w:t>
            </w:r>
          </w:p>
          <w:p w14:paraId="27A4E8DF"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val="restart"/>
            <w:hideMark/>
          </w:tcPr>
          <w:p w14:paraId="7C866D14"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noProof/>
                <w:color w:val="000000" w:themeColor="text1"/>
                <w:sz w:val="16"/>
                <w:szCs w:val="16"/>
              </w:rPr>
              <w:drawing>
                <wp:anchor distT="0" distB="0" distL="114300" distR="114300" simplePos="0" relativeHeight="251677184" behindDoc="1" locked="0" layoutInCell="1" allowOverlap="1" wp14:anchorId="00FB53CE" wp14:editId="293A7FF6">
                  <wp:simplePos x="0" y="0"/>
                  <wp:positionH relativeFrom="column">
                    <wp:posOffset>235873</wp:posOffset>
                  </wp:positionH>
                  <wp:positionV relativeFrom="paragraph">
                    <wp:posOffset>11776</wp:posOffset>
                  </wp:positionV>
                  <wp:extent cx="845127" cy="892079"/>
                  <wp:effectExtent l="0" t="0" r="0" b="3810"/>
                  <wp:wrapNone/>
                  <wp:docPr id="36899154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27" cy="892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38FB3"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p w14:paraId="257CB48C"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tc>
        <w:tc>
          <w:tcPr>
            <w:tcW w:w="3132" w:type="dxa"/>
          </w:tcPr>
          <w:p w14:paraId="3C2735A0"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REPUBLIC OF CAMEROON</w:t>
            </w:r>
          </w:p>
          <w:p w14:paraId="47412200"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Peace–Work-Fatherland</w:t>
            </w:r>
          </w:p>
          <w:p w14:paraId="28C242E7"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69AC8C96" w14:textId="77777777" w:rsidTr="00375847">
        <w:trPr>
          <w:trHeight w:val="221"/>
        </w:trPr>
        <w:tc>
          <w:tcPr>
            <w:tcW w:w="4248" w:type="dxa"/>
            <w:hideMark/>
          </w:tcPr>
          <w:p w14:paraId="2C471FB5"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REGION DE L’EST</w:t>
            </w:r>
          </w:p>
          <w:p w14:paraId="3F982F8E"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hideMark/>
          </w:tcPr>
          <w:p w14:paraId="4C653B65" w14:textId="77777777" w:rsidR="00A02A64" w:rsidRPr="007778E2" w:rsidRDefault="00A02A64" w:rsidP="00375847">
            <w:pPr>
              <w:spacing w:after="0" w:line="240" w:lineRule="auto"/>
              <w:jc w:val="center"/>
              <w:rPr>
                <w:rFonts w:ascii="Britannic Bold" w:hAnsi="Britannic Bold"/>
                <w:bCs/>
                <w:color w:val="000000" w:themeColor="text1"/>
                <w:sz w:val="16"/>
                <w:szCs w:val="16"/>
              </w:rPr>
            </w:pPr>
          </w:p>
        </w:tc>
        <w:tc>
          <w:tcPr>
            <w:tcW w:w="3132" w:type="dxa"/>
          </w:tcPr>
          <w:p w14:paraId="62A45F3E"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EAST REGION</w:t>
            </w:r>
          </w:p>
          <w:p w14:paraId="56E6A749"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70F1EE1C" w14:textId="77777777" w:rsidTr="00375847">
        <w:trPr>
          <w:trHeight w:val="221"/>
        </w:trPr>
        <w:tc>
          <w:tcPr>
            <w:tcW w:w="4248" w:type="dxa"/>
          </w:tcPr>
          <w:p w14:paraId="1B9A3401"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DEPARTEMENT DU HAUT-NYONG</w:t>
            </w:r>
          </w:p>
          <w:p w14:paraId="05C9D838"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2B788542" w14:textId="77777777" w:rsidR="00A02A64" w:rsidRPr="007778E2" w:rsidRDefault="00A02A64" w:rsidP="00375847">
            <w:pPr>
              <w:spacing w:after="0" w:line="240" w:lineRule="auto"/>
              <w:jc w:val="center"/>
              <w:rPr>
                <w:rFonts w:ascii="Britannic Bold" w:eastAsia="Calibri" w:hAnsi="Britannic Bold"/>
                <w:bCs/>
                <w:noProof/>
                <w:color w:val="000000" w:themeColor="text1"/>
                <w:sz w:val="16"/>
                <w:szCs w:val="16"/>
              </w:rPr>
            </w:pPr>
          </w:p>
        </w:tc>
        <w:tc>
          <w:tcPr>
            <w:tcW w:w="3132" w:type="dxa"/>
          </w:tcPr>
          <w:p w14:paraId="499CEF32"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UPPER-NYONG DIVISION</w:t>
            </w:r>
          </w:p>
          <w:p w14:paraId="2491302D"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18194DEC" w14:textId="77777777" w:rsidTr="00375847">
        <w:trPr>
          <w:trHeight w:val="326"/>
        </w:trPr>
        <w:tc>
          <w:tcPr>
            <w:tcW w:w="4248" w:type="dxa"/>
          </w:tcPr>
          <w:p w14:paraId="0C48981E"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COMMUNE DE DIMAKO</w:t>
            </w:r>
          </w:p>
          <w:p w14:paraId="580078C2"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25259DB8" w14:textId="77777777" w:rsidR="00A02A64" w:rsidRPr="007778E2" w:rsidRDefault="00A02A64" w:rsidP="00375847">
            <w:pPr>
              <w:spacing w:after="0" w:line="240" w:lineRule="auto"/>
              <w:rPr>
                <w:rFonts w:ascii="Britannic Bold" w:hAnsi="Britannic Bold"/>
                <w:bCs/>
                <w:color w:val="000000" w:themeColor="text1"/>
                <w:sz w:val="16"/>
                <w:szCs w:val="16"/>
                <w:lang w:val="en-US"/>
              </w:rPr>
            </w:pPr>
          </w:p>
        </w:tc>
        <w:tc>
          <w:tcPr>
            <w:tcW w:w="3132" w:type="dxa"/>
          </w:tcPr>
          <w:p w14:paraId="2F205D42"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rPr>
              <w:t>DIMAKO COUNCIL</w:t>
            </w:r>
          </w:p>
          <w:p w14:paraId="07A67669" w14:textId="77777777" w:rsidR="00A02A64" w:rsidRPr="007778E2" w:rsidRDefault="00A02A64" w:rsidP="00375847">
            <w:pPr>
              <w:spacing w:after="0" w:line="240" w:lineRule="auto"/>
              <w:jc w:val="center"/>
              <w:rPr>
                <w:rFonts w:ascii="Britannic Bold" w:hAnsi="Britannic Bold"/>
                <w:bCs/>
                <w:color w:val="000000" w:themeColor="text1"/>
                <w:sz w:val="16"/>
                <w:szCs w:val="16"/>
                <w:lang w:val="en-US"/>
              </w:rPr>
            </w:pPr>
            <w:r w:rsidRPr="007778E2">
              <w:rPr>
                <w:rFonts w:ascii="Britannic Bold" w:hAnsi="Britannic Bold"/>
                <w:bCs/>
                <w:color w:val="000000" w:themeColor="text1"/>
                <w:sz w:val="16"/>
                <w:szCs w:val="16"/>
                <w:lang w:val="en-US"/>
              </w:rPr>
              <w:t>---------------</w:t>
            </w:r>
          </w:p>
        </w:tc>
      </w:tr>
      <w:tr w:rsidR="00A02A64" w:rsidRPr="007778E2" w14:paraId="094ACD65" w14:textId="77777777" w:rsidTr="00375847">
        <w:trPr>
          <w:trHeight w:val="326"/>
        </w:trPr>
        <w:tc>
          <w:tcPr>
            <w:tcW w:w="4248" w:type="dxa"/>
          </w:tcPr>
          <w:p w14:paraId="1DCF1DEB"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COMMISSION INTERNE DE PASSATION DES MARCHES</w:t>
            </w:r>
          </w:p>
          <w:p w14:paraId="2DBB8947"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c>
          <w:tcPr>
            <w:tcW w:w="2556" w:type="dxa"/>
            <w:vMerge/>
          </w:tcPr>
          <w:p w14:paraId="0E8E3885" w14:textId="77777777" w:rsidR="00A02A64" w:rsidRPr="007778E2" w:rsidRDefault="00A02A64" w:rsidP="00375847">
            <w:pPr>
              <w:spacing w:after="0" w:line="240" w:lineRule="auto"/>
              <w:rPr>
                <w:rFonts w:ascii="Britannic Bold" w:hAnsi="Britannic Bold"/>
                <w:bCs/>
                <w:color w:val="000000" w:themeColor="text1"/>
                <w:sz w:val="16"/>
                <w:szCs w:val="16"/>
                <w:lang w:val="en-US"/>
              </w:rPr>
            </w:pPr>
          </w:p>
        </w:tc>
        <w:tc>
          <w:tcPr>
            <w:tcW w:w="3132" w:type="dxa"/>
          </w:tcPr>
          <w:p w14:paraId="011B03FD"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INTERNAL TENDER BOARD COMMITTEE</w:t>
            </w:r>
          </w:p>
          <w:p w14:paraId="0474A0D5" w14:textId="77777777" w:rsidR="00A02A64" w:rsidRPr="007778E2" w:rsidRDefault="00A02A64" w:rsidP="00375847">
            <w:pPr>
              <w:spacing w:after="0" w:line="240" w:lineRule="auto"/>
              <w:jc w:val="center"/>
              <w:rPr>
                <w:rFonts w:ascii="Britannic Bold" w:hAnsi="Britannic Bold"/>
                <w:bCs/>
                <w:color w:val="000000" w:themeColor="text1"/>
                <w:sz w:val="16"/>
                <w:szCs w:val="16"/>
              </w:rPr>
            </w:pPr>
            <w:r w:rsidRPr="007778E2">
              <w:rPr>
                <w:rFonts w:ascii="Britannic Bold" w:hAnsi="Britannic Bold"/>
                <w:bCs/>
                <w:color w:val="000000" w:themeColor="text1"/>
                <w:sz w:val="16"/>
                <w:szCs w:val="16"/>
              </w:rPr>
              <w:t>----------------</w:t>
            </w:r>
          </w:p>
        </w:tc>
      </w:tr>
    </w:tbl>
    <w:p w14:paraId="15B65BA4" w14:textId="77777777" w:rsidR="00A02A64" w:rsidRDefault="00A02A64" w:rsidP="00A02A64">
      <w:pPr>
        <w:rPr>
          <w:rStyle w:val="Accentuation"/>
          <w:color w:val="000000" w:themeColor="text1"/>
        </w:rPr>
      </w:pPr>
      <w:r>
        <w:rPr>
          <w:rFonts w:eastAsia="Calibri"/>
          <w:noProof/>
        </w:rPr>
        <mc:AlternateContent>
          <mc:Choice Requires="wps">
            <w:drawing>
              <wp:anchor distT="0" distB="0" distL="114300" distR="114300" simplePos="0" relativeHeight="251676160" behindDoc="0" locked="0" layoutInCell="1" allowOverlap="1" wp14:anchorId="2EC4144A" wp14:editId="334B3626">
                <wp:simplePos x="0" y="0"/>
                <wp:positionH relativeFrom="margin">
                  <wp:align>center</wp:align>
                </wp:positionH>
                <wp:positionV relativeFrom="paragraph">
                  <wp:posOffset>1197322</wp:posOffset>
                </wp:positionV>
                <wp:extent cx="5772150" cy="428625"/>
                <wp:effectExtent l="0" t="0" r="38100" b="66675"/>
                <wp:wrapNone/>
                <wp:docPr id="539924278" name="Zone de texte 539924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2E3A03B" w14:textId="77777777" w:rsidR="00A02A64" w:rsidRDefault="00A02A64" w:rsidP="00A02A64">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144A" id="Zone de texte 539924278" o:spid="_x0000_s1031" type="#_x0000_t202" style="position:absolute;margin-left:0;margin-top:94.3pt;width:454.5pt;height:33.7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" fillcolor="#c2d69b" strokecolor="#c2d69b" strokeweight="1pt">
                <v:fill color2="#eaf1dd" angle="135" focus="50%" type="gradient"/>
                <v:shadow on="t" color="#4e6128" opacity=".5" offset="1pt"/>
                <v:textbox>
                  <w:txbxContent>
                    <w:p w14:paraId="72E3A03B" w14:textId="77777777" w:rsidR="00A02A64" w:rsidRDefault="00A02A64" w:rsidP="00A02A64">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w10:wrap anchorx="margin"/>
              </v:shape>
            </w:pict>
          </mc:Fallback>
        </mc:AlternateContent>
      </w:r>
    </w:p>
    <w:p w14:paraId="0FE662C7" w14:textId="77777777" w:rsidR="00A02A64" w:rsidRPr="002E720A" w:rsidRDefault="00A02A64" w:rsidP="00A02A64">
      <w:pPr>
        <w:spacing w:after="0"/>
        <w:rPr>
          <w:rStyle w:val="Accentuation"/>
          <w:rFonts w:ascii="Britannic Bold" w:hAnsi="Britannic Bold"/>
          <w:i w:val="0"/>
          <w:iCs w:val="0"/>
          <w:color w:val="000000" w:themeColor="text1"/>
          <w:sz w:val="20"/>
          <w:szCs w:val="20"/>
        </w:rPr>
      </w:pPr>
    </w:p>
    <w:p w14:paraId="14681ACF" w14:textId="77777777" w:rsidR="00A02A64" w:rsidRDefault="00A02A64" w:rsidP="00A02A64">
      <w:pPr>
        <w:spacing w:after="0" w:line="360" w:lineRule="auto"/>
        <w:jc w:val="both"/>
        <w:rPr>
          <w:rFonts w:ascii="Times New Roman" w:eastAsia="Arial Unicode MS" w:hAnsi="Times New Roman" w:cs="Times New Roman"/>
          <w:b/>
        </w:rPr>
      </w:pPr>
      <w:r w:rsidRPr="00BE6DB5">
        <w:rPr>
          <w:rFonts w:ascii="Calibri" w:eastAsia="Calibri" w:hAnsi="Calibri" w:cs="Times New Roman"/>
          <w:noProof/>
          <w:lang w:eastAsia="fr-FR"/>
        </w:rPr>
        <mc:AlternateContent>
          <mc:Choice Requires="wps">
            <w:drawing>
              <wp:anchor distT="0" distB="0" distL="114300" distR="114300" simplePos="0" relativeHeight="251673088" behindDoc="1" locked="0" layoutInCell="1" allowOverlap="1" wp14:anchorId="67690C6B" wp14:editId="440E630D">
                <wp:simplePos x="0" y="0"/>
                <wp:positionH relativeFrom="margin">
                  <wp:posOffset>-361141</wp:posOffset>
                </wp:positionH>
                <wp:positionV relativeFrom="paragraph">
                  <wp:posOffset>103967</wp:posOffset>
                </wp:positionV>
                <wp:extent cx="6907530" cy="921327"/>
                <wp:effectExtent l="0" t="0" r="45720" b="50800"/>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7530" cy="921327"/>
                        </a:xfrm>
                        <a:prstGeom prst="roundRect">
                          <a:avLst>
                            <a:gd name="adj" fmla="val 16667"/>
                          </a:avLst>
                        </a:prstGeom>
                        <a:gradFill rotWithShape="1">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2186FAEF" w14:textId="77777777" w:rsidR="00A02A64" w:rsidRPr="00215C37" w:rsidRDefault="00A02A64" w:rsidP="00A02A64">
                            <w:pPr>
                              <w:widowControl w:val="0"/>
                              <w:tabs>
                                <w:tab w:val="left" w:pos="1680"/>
                              </w:tabs>
                              <w:autoSpaceDE w:val="0"/>
                              <w:autoSpaceDN w:val="0"/>
                              <w:adjustRightInd w:val="0"/>
                              <w:spacing w:after="0"/>
                              <w:jc w:val="center"/>
                              <w:rPr>
                                <w:rFonts w:ascii="Britannic Bold" w:hAnsi="Britannic Bold"/>
                                <w:bCs/>
                                <w:sz w:val="20"/>
                                <w:szCs w:val="18"/>
                                <w:lang w:val="en-GB"/>
                              </w:rPr>
                            </w:pPr>
                            <w:r w:rsidRPr="00215C37">
                              <w:rPr>
                                <w:rFonts w:ascii="Britannic Bold" w:hAnsi="Britannic Bold" w:cs="Times New Roman"/>
                                <w:bCs/>
                                <w:iCs/>
                                <w:color w:val="231F20"/>
                                <w:sz w:val="24"/>
                                <w:szCs w:val="24"/>
                                <w:lang w:val="en-GB"/>
                              </w:rPr>
                              <w:t xml:space="preserve">NOTICE Of NATIONAL competitive BIDDING OPENED IN PROCEEDINGS Of EMERGENCY </w:t>
                            </w:r>
                            <w:r w:rsidRPr="00215C37">
                              <w:rPr>
                                <w:rFonts w:ascii="Britannic Bold" w:eastAsia="Arial Unicode MS" w:hAnsi="Britannic Bold" w:cs="Times New Roman"/>
                                <w:bCs/>
                                <w:sz w:val="24"/>
                                <w:szCs w:val="24"/>
                                <w:lang w:val="en-GB"/>
                              </w:rPr>
                              <w:t xml:space="preserve">N°............................/AONO/C-DKO/CIPM/2026 OF THE ..........................., IN PROCEEDINGS Of EMERGENCY, FOR </w:t>
                            </w:r>
                            <w:r w:rsidRPr="00215C37">
                              <w:rPr>
                                <w:rFonts w:ascii="Britannic Bold" w:hAnsi="Britannic Bold" w:cs="Times New Roman"/>
                                <w:bCs/>
                                <w:iCs/>
                                <w:color w:val="231F20"/>
                                <w:sz w:val="24"/>
                                <w:szCs w:val="24"/>
                                <w:lang w:val="en-GB"/>
                              </w:rPr>
                              <w:t>THE WORK</w:t>
                            </w:r>
                            <w:r w:rsidRPr="00215C37">
                              <w:rPr>
                                <w:rFonts w:ascii="Britannic Bold" w:hAnsi="Britannic Bold" w:cs="Times New Roman"/>
                                <w:bCs/>
                                <w:sz w:val="24"/>
                                <w:szCs w:val="24"/>
                                <w:lang w:val="en-GB"/>
                              </w:rPr>
                              <w:t xml:space="preserve"> OF REFORESTATION of SOME OF the PUBLIC SPACES OF THE CITY OF DIMAKO, DEPARTEMENT DU HAUT-NYONG, </w:t>
                            </w:r>
                            <w:r>
                              <w:rPr>
                                <w:rFonts w:ascii="Britannic Bold" w:hAnsi="Britannic Bold" w:cs="Times New Roman"/>
                                <w:bCs/>
                                <w:sz w:val="24"/>
                                <w:szCs w:val="24"/>
                                <w:lang w:val="en-GB"/>
                              </w:rPr>
                              <w:t>EAST</w:t>
                            </w:r>
                            <w:r w:rsidRPr="00215C37">
                              <w:rPr>
                                <w:rFonts w:ascii="Britannic Bold" w:hAnsi="Britannic Bold" w:cs="Times New Roman"/>
                                <w:bCs/>
                                <w:sz w:val="24"/>
                                <w:szCs w:val="24"/>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690C6B" id="Rectangle à coins arrondis 13" o:spid="_x0000_s1032" style="position:absolute;left:0;text-align:left;margin-left:-28.45pt;margin-top:8.2pt;width:543.9pt;height:72.5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" strokecolor="#95b3d7" strokeweight="1pt">
                <v:fill color2="#b8cce4" rotate="t" focus="100%" type="gradient"/>
                <v:shadow on="t" color="#243f60" opacity=".5" offset="1pt"/>
                <v:textbox>
                  <w:txbxContent>
                    <w:p w14:paraId="2186FAEF" w14:textId="77777777" w:rsidR="00A02A64" w:rsidRPr="00215C37" w:rsidRDefault="00A02A64" w:rsidP="00A02A64">
                      <w:pPr>
                        <w:widowControl w:val="0"/>
                        <w:tabs>
                          <w:tab w:val="left" w:pos="1680"/>
                        </w:tabs>
                        <w:autoSpaceDE w:val="0"/>
                        <w:autoSpaceDN w:val="0"/>
                        <w:adjustRightInd w:val="0"/>
                        <w:spacing w:after="0"/>
                        <w:jc w:val="center"/>
                        <w:rPr>
                          <w:rFonts w:ascii="Britannic Bold" w:hAnsi="Britannic Bold"/>
                          <w:bCs/>
                          <w:sz w:val="20"/>
                          <w:szCs w:val="18"/>
                          <w:lang w:val="en-GB"/>
                        </w:rPr>
                      </w:pPr>
                      <w:r w:rsidRPr="00215C37">
                        <w:rPr>
                          <w:rFonts w:ascii="Britannic Bold" w:hAnsi="Britannic Bold" w:cs="Times New Roman"/>
                          <w:bCs/>
                          <w:iCs/>
                          <w:color w:val="231F20"/>
                          <w:sz w:val="24"/>
                          <w:szCs w:val="24"/>
                          <w:lang w:val="en-GB"/>
                        </w:rPr>
                        <w:t xml:space="preserve">NOTICE Of NATIONAL competitive BIDDING OPENED IN PROCEEDINGS Of EMERGENCY </w:t>
                      </w:r>
                      <w:r w:rsidRPr="00215C37">
                        <w:rPr>
                          <w:rFonts w:ascii="Britannic Bold" w:eastAsia="Arial Unicode MS" w:hAnsi="Britannic Bold" w:cs="Times New Roman"/>
                          <w:bCs/>
                          <w:sz w:val="24"/>
                          <w:szCs w:val="24"/>
                          <w:lang w:val="en-GB"/>
                        </w:rPr>
                        <w:t xml:space="preserve">N°............................/AONO/C-DKO/CIPM/2026 OF THE ..........................., IN PROCEEDINGS Of EMERGENCY, FOR </w:t>
                      </w:r>
                      <w:r w:rsidRPr="00215C37">
                        <w:rPr>
                          <w:rFonts w:ascii="Britannic Bold" w:hAnsi="Britannic Bold" w:cs="Times New Roman"/>
                          <w:bCs/>
                          <w:iCs/>
                          <w:color w:val="231F20"/>
                          <w:sz w:val="24"/>
                          <w:szCs w:val="24"/>
                          <w:lang w:val="en-GB"/>
                        </w:rPr>
                        <w:t>THE WORK</w:t>
                      </w:r>
                      <w:r w:rsidRPr="00215C37">
                        <w:rPr>
                          <w:rFonts w:ascii="Britannic Bold" w:hAnsi="Britannic Bold" w:cs="Times New Roman"/>
                          <w:bCs/>
                          <w:sz w:val="24"/>
                          <w:szCs w:val="24"/>
                          <w:lang w:val="en-GB"/>
                        </w:rPr>
                        <w:t xml:space="preserve"> OF REFORESTATION of SOME OF the PUBLIC SPACES OF THE CITY OF DIMAKO, DEPARTEMENT DU HAUT-NYONG, </w:t>
                      </w:r>
                      <w:r>
                        <w:rPr>
                          <w:rFonts w:ascii="Britannic Bold" w:hAnsi="Britannic Bold" w:cs="Times New Roman"/>
                          <w:bCs/>
                          <w:sz w:val="24"/>
                          <w:szCs w:val="24"/>
                          <w:lang w:val="en-GB"/>
                        </w:rPr>
                        <w:t>EAST</w:t>
                      </w:r>
                      <w:r w:rsidRPr="00215C37">
                        <w:rPr>
                          <w:rFonts w:ascii="Britannic Bold" w:hAnsi="Britannic Bold" w:cs="Times New Roman"/>
                          <w:bCs/>
                          <w:sz w:val="24"/>
                          <w:szCs w:val="24"/>
                          <w:lang w:val="en-GB"/>
                        </w:rPr>
                        <w:t xml:space="preserve"> REGION</w:t>
                      </w:r>
                    </w:p>
                  </w:txbxContent>
                </v:textbox>
                <w10:wrap anchorx="margin"/>
              </v:roundrect>
            </w:pict>
          </mc:Fallback>
        </mc:AlternateContent>
      </w:r>
    </w:p>
    <w:p w14:paraId="78D92ACE" w14:textId="77777777" w:rsidR="00A02A64" w:rsidRDefault="00A02A64" w:rsidP="00A02A64">
      <w:pPr>
        <w:spacing w:after="0" w:line="360" w:lineRule="auto"/>
        <w:jc w:val="both"/>
        <w:rPr>
          <w:rFonts w:ascii="Times New Roman" w:eastAsia="Arial Unicode MS" w:hAnsi="Times New Roman" w:cs="Times New Roman"/>
          <w:b/>
        </w:rPr>
      </w:pPr>
    </w:p>
    <w:p w14:paraId="3E4C084B" w14:textId="77777777" w:rsidR="00A02A64" w:rsidRDefault="00A02A64" w:rsidP="00A02A64">
      <w:pPr>
        <w:spacing w:after="0" w:line="360" w:lineRule="auto"/>
        <w:jc w:val="both"/>
        <w:rPr>
          <w:rFonts w:ascii="Times New Roman" w:eastAsia="Arial Unicode MS" w:hAnsi="Times New Roman" w:cs="Times New Roman"/>
          <w:b/>
        </w:rPr>
      </w:pPr>
    </w:p>
    <w:p w14:paraId="05E7010A" w14:textId="77777777" w:rsidR="00A02A64" w:rsidRDefault="00A02A64" w:rsidP="00A02A64">
      <w:pPr>
        <w:spacing w:after="0" w:line="360" w:lineRule="auto"/>
        <w:jc w:val="both"/>
        <w:rPr>
          <w:rFonts w:ascii="Times New Roman" w:eastAsia="Arial Unicode MS" w:hAnsi="Times New Roman" w:cs="Times New Roman"/>
          <w:b/>
        </w:rPr>
      </w:pPr>
    </w:p>
    <w:p w14:paraId="0A1F7D4E" w14:textId="77777777" w:rsidR="00A02A64" w:rsidRPr="00215C37" w:rsidRDefault="00A02A64" w:rsidP="00A02A64">
      <w:pPr>
        <w:spacing w:after="0" w:line="240" w:lineRule="auto"/>
        <w:jc w:val="both"/>
        <w:rPr>
          <w:rFonts w:ascii="Britannic Bold" w:eastAsia="Arial Unicode MS" w:hAnsi="Britannic Bold" w:cs="Times New Roman"/>
          <w:b/>
          <w:lang w:val="en-GB"/>
        </w:rPr>
      </w:pPr>
    </w:p>
    <w:p w14:paraId="7516D44D" w14:textId="77777777" w:rsidR="00A02A64" w:rsidRPr="00215C37" w:rsidRDefault="00A02A64" w:rsidP="00A02A64">
      <w:pPr>
        <w:spacing w:after="0" w:line="240" w:lineRule="auto"/>
        <w:jc w:val="both"/>
        <w:rPr>
          <w:rFonts w:ascii="Britannic Bold" w:eastAsia="Arial Unicode MS" w:hAnsi="Britannic Bold" w:cs="Times New Roman"/>
          <w:bCs/>
          <w:lang w:val="en-GB"/>
        </w:rPr>
      </w:pPr>
      <w:r w:rsidRPr="00215C37">
        <w:rPr>
          <w:rFonts w:ascii="Britannic Bold" w:eastAsia="Arial Unicode MS" w:hAnsi="Britannic Bold" w:cs="Times New Roman"/>
          <w:bCs/>
          <w:lang w:val="en-GB"/>
        </w:rPr>
        <w:t>FUNDING:</w:t>
      </w:r>
      <w:r w:rsidRPr="00215C37">
        <w:rPr>
          <w:rFonts w:ascii="Britannic Bold" w:eastAsia="Arial Unicode MS" w:hAnsi="Britannic Bold" w:cs="Times New Roman"/>
          <w:bCs/>
          <w:sz w:val="20"/>
          <w:lang w:val="en-GB"/>
        </w:rPr>
        <w:t xml:space="preserve"> </w:t>
      </w:r>
      <w:r w:rsidRPr="00215C37">
        <w:rPr>
          <w:rFonts w:ascii="Britannic Bold" w:eastAsia="Arial Unicode MS" w:hAnsi="Britannic Bold" w:cs="Times New Roman"/>
          <w:bCs/>
          <w:lang w:val="en-GB"/>
        </w:rPr>
        <w:t>MINEP</w:t>
      </w:r>
      <w:r>
        <w:rPr>
          <w:rFonts w:ascii="Britannic Bold" w:eastAsia="Arial Unicode MS" w:hAnsi="Britannic Bold" w:cs="Times New Roman"/>
          <w:bCs/>
          <w:lang w:val="en-GB"/>
        </w:rPr>
        <w:t>N</w:t>
      </w:r>
      <w:r w:rsidRPr="00215C37">
        <w:rPr>
          <w:rFonts w:ascii="Britannic Bold" w:eastAsia="Arial Unicode MS" w:hAnsi="Britannic Bold" w:cs="Times New Roman"/>
          <w:bCs/>
          <w:lang w:val="en-GB"/>
        </w:rPr>
        <w:t xml:space="preserve">DED, YEAR: PIB 2026 </w:t>
      </w:r>
    </w:p>
    <w:p w14:paraId="07DB8C4E" w14:textId="77777777" w:rsidR="00A02A64" w:rsidRPr="00215C37" w:rsidRDefault="00A02A64" w:rsidP="00A02A64">
      <w:pPr>
        <w:spacing w:after="0" w:line="240" w:lineRule="auto"/>
        <w:jc w:val="both"/>
        <w:rPr>
          <w:rFonts w:ascii="Britannic Bold" w:eastAsia="Arial Unicode MS" w:hAnsi="Britannic Bold" w:cs="Times New Roman"/>
          <w:b/>
          <w:lang w:val="en-GB"/>
        </w:rPr>
      </w:pPr>
      <w:r w:rsidRPr="00215C37">
        <w:rPr>
          <w:rFonts w:ascii="Britannic Bold" w:eastAsia="Arial Unicode MS" w:hAnsi="Britannic Bold" w:cs="Times New Roman"/>
          <w:bCs/>
          <w:lang w:val="en-GB"/>
        </w:rPr>
        <w:t>AUTHORIZATION OF EXPENDITURE N°_____________________________</w:t>
      </w:r>
    </w:p>
    <w:p w14:paraId="0CA24968" w14:textId="77777777" w:rsidR="00A02A64" w:rsidRPr="00215C37"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215C37">
        <w:rPr>
          <w:rFonts w:ascii="Britannic Bold" w:eastAsia="Times New Roman" w:hAnsi="Britannic Bold"/>
          <w:color w:val="000000"/>
          <w:lang w:val="en-GB" w:eastAsia="fr-FR"/>
        </w:rPr>
        <w:t>Object of the Call for Tenders</w:t>
      </w:r>
    </w:p>
    <w:p w14:paraId="48E6CFAE" w14:textId="77777777" w:rsidR="00A02A64" w:rsidRPr="00215C37" w:rsidRDefault="00A02A64" w:rsidP="00A02A64">
      <w:pPr>
        <w:spacing w:after="0" w:line="240" w:lineRule="auto"/>
        <w:jc w:val="both"/>
        <w:rPr>
          <w:rFonts w:ascii="Times New Roman" w:eastAsia="Calibri" w:hAnsi="Times New Roman" w:cs="Times New Roman"/>
          <w:b/>
          <w:bCs/>
          <w:lang w:val="en-GB"/>
        </w:rPr>
      </w:pPr>
      <w:r w:rsidRPr="00215C37">
        <w:rPr>
          <w:rFonts w:ascii="Times New Roman" w:eastAsia="Calibri" w:hAnsi="Times New Roman" w:cs="Times New Roman"/>
          <w:lang w:val="en-GB"/>
        </w:rPr>
        <w:t xml:space="preserve">The Mayor of the Commune of </w:t>
      </w:r>
      <w:proofErr w:type="spellStart"/>
      <w:r w:rsidRPr="00215C37">
        <w:rPr>
          <w:rFonts w:ascii="Times New Roman" w:eastAsia="Calibri" w:hAnsi="Times New Roman" w:cs="Times New Roman"/>
          <w:lang w:val="en-GB"/>
        </w:rPr>
        <w:t>Dimako</w:t>
      </w:r>
      <w:proofErr w:type="spellEnd"/>
      <w:r w:rsidRPr="00215C37">
        <w:rPr>
          <w:rFonts w:ascii="Times New Roman" w:eastAsia="Calibri" w:hAnsi="Times New Roman" w:cs="Times New Roman"/>
          <w:lang w:val="en-GB"/>
        </w:rPr>
        <w:t>, the contracting authority and the Contracting Authority, is launching a National invitation to Tender Opened by emergency procedure for the implementation of the</w:t>
      </w:r>
      <w:r w:rsidRPr="00215C37">
        <w:rPr>
          <w:rFonts w:ascii="Times New Roman" w:eastAsia="Calibri" w:hAnsi="Times New Roman" w:cs="Times New Roman"/>
          <w:b/>
          <w:bCs/>
          <w:lang w:val="en-GB"/>
        </w:rPr>
        <w:t xml:space="preserve"> reforestation work of some public spaces in the city of </w:t>
      </w:r>
      <w:proofErr w:type="spellStart"/>
      <w:r w:rsidRPr="00215C37">
        <w:rPr>
          <w:rFonts w:ascii="Times New Roman" w:eastAsia="Calibri" w:hAnsi="Times New Roman" w:cs="Times New Roman"/>
          <w:b/>
          <w:bCs/>
          <w:lang w:val="en-GB"/>
        </w:rPr>
        <w:t>Dimako</w:t>
      </w:r>
      <w:proofErr w:type="spellEnd"/>
      <w:r w:rsidRPr="00215C37">
        <w:rPr>
          <w:rFonts w:ascii="Times New Roman" w:eastAsia="Calibri" w:hAnsi="Times New Roman" w:cs="Times New Roman"/>
          <w:b/>
          <w:bCs/>
          <w:lang w:val="en-GB"/>
        </w:rPr>
        <w:t>.</w:t>
      </w:r>
    </w:p>
    <w:p w14:paraId="59BA2931" w14:textId="77777777" w:rsidR="00A02A64" w:rsidRPr="00215C37"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215C37">
        <w:rPr>
          <w:rFonts w:ascii="Britannic Bold" w:eastAsia="Times New Roman" w:hAnsi="Britannic Bold"/>
          <w:color w:val="000000"/>
          <w:lang w:val="en-GB" w:eastAsia="fr-FR"/>
        </w:rPr>
        <w:t>Consistency of the work</w:t>
      </w:r>
    </w:p>
    <w:p w14:paraId="55CB149E" w14:textId="77777777" w:rsidR="00A02A64" w:rsidRPr="002E720A" w:rsidRDefault="00A02A64" w:rsidP="00A02A64">
      <w:pPr>
        <w:spacing w:after="0" w:line="240" w:lineRule="auto"/>
        <w:jc w:val="both"/>
        <w:rPr>
          <w:rFonts w:ascii="Times New Roman" w:eastAsia="Calibri" w:hAnsi="Times New Roman" w:cs="Times New Roman"/>
          <w:lang w:val="en-GB"/>
        </w:rPr>
      </w:pPr>
      <w:r w:rsidRPr="002E720A">
        <w:rPr>
          <w:rFonts w:ascii="Times New Roman" w:eastAsia="Calibri" w:hAnsi="Times New Roman" w:cs="Times New Roman"/>
          <w:bCs/>
          <w:lang w:val="en-GB"/>
        </w:rPr>
        <w:t xml:space="preserve">The </w:t>
      </w:r>
      <w:r>
        <w:rPr>
          <w:rFonts w:ascii="Times New Roman" w:eastAsia="Calibri" w:hAnsi="Times New Roman" w:cs="Times New Roman"/>
          <w:bCs/>
          <w:lang w:val="en-GB"/>
        </w:rPr>
        <w:t xml:space="preserve">consistency of the work </w:t>
      </w:r>
      <w:r w:rsidRPr="002E720A">
        <w:rPr>
          <w:rFonts w:ascii="Times New Roman" w:eastAsia="Calibri" w:hAnsi="Times New Roman" w:cs="Times New Roman"/>
          <w:bCs/>
          <w:lang w:val="en-GB"/>
        </w:rPr>
        <w:t>include</w:t>
      </w:r>
      <w:r>
        <w:rPr>
          <w:rFonts w:ascii="Times New Roman" w:eastAsia="Calibri" w:hAnsi="Times New Roman" w:cs="Times New Roman"/>
          <w:bCs/>
          <w:lang w:val="en-GB"/>
        </w:rPr>
        <w:t>s</w:t>
      </w:r>
      <w:r w:rsidRPr="002E720A">
        <w:rPr>
          <w:rFonts w:ascii="Times New Roman" w:eastAsia="Calibri" w:hAnsi="Times New Roman" w:cs="Times New Roman"/>
          <w:bCs/>
          <w:lang w:val="en-GB"/>
        </w:rPr>
        <w:t>:</w:t>
      </w:r>
    </w:p>
    <w:p w14:paraId="6AE2C6BD" w14:textId="77777777" w:rsidR="00A02A64" w:rsidRPr="00215C37" w:rsidRDefault="00A02A64" w:rsidP="00A02A64">
      <w:pPr>
        <w:numPr>
          <w:ilvl w:val="0"/>
          <w:numId w:val="1"/>
        </w:numPr>
        <w:spacing w:after="0" w:line="240" w:lineRule="auto"/>
        <w:jc w:val="both"/>
        <w:rPr>
          <w:rFonts w:ascii="Times New Roman" w:eastAsia="Calibri" w:hAnsi="Times New Roman" w:cs="Times New Roman"/>
        </w:rPr>
      </w:pPr>
      <w:r w:rsidRPr="00215C37">
        <w:rPr>
          <w:rFonts w:ascii="Times New Roman" w:eastAsia="Calibri" w:hAnsi="Times New Roman" w:cs="Times New Roman"/>
        </w:rPr>
        <w:t xml:space="preserve">The </w:t>
      </w:r>
      <w:proofErr w:type="spellStart"/>
      <w:r w:rsidRPr="00215C37">
        <w:rPr>
          <w:rFonts w:ascii="Times New Roman" w:eastAsia="Calibri" w:hAnsi="Times New Roman" w:cs="Times New Roman"/>
        </w:rPr>
        <w:t>various</w:t>
      </w:r>
      <w:proofErr w:type="spellEnd"/>
      <w:r w:rsidRPr="00215C37">
        <w:rPr>
          <w:rFonts w:ascii="Times New Roman" w:eastAsia="Calibri" w:hAnsi="Times New Roman" w:cs="Times New Roman"/>
        </w:rPr>
        <w:t xml:space="preserve"> </w:t>
      </w:r>
      <w:proofErr w:type="spellStart"/>
      <w:r w:rsidRPr="00215C37">
        <w:rPr>
          <w:rFonts w:ascii="Times New Roman" w:eastAsia="Calibri" w:hAnsi="Times New Roman" w:cs="Times New Roman"/>
        </w:rPr>
        <w:t>facilities</w:t>
      </w:r>
      <w:proofErr w:type="spellEnd"/>
    </w:p>
    <w:p w14:paraId="18EF3C98" w14:textId="77777777" w:rsidR="00A02A64" w:rsidRPr="00215C37" w:rsidRDefault="00A02A64" w:rsidP="00A02A64">
      <w:pPr>
        <w:numPr>
          <w:ilvl w:val="0"/>
          <w:numId w:val="1"/>
        </w:numPr>
        <w:spacing w:after="0" w:line="240" w:lineRule="auto"/>
        <w:jc w:val="both"/>
        <w:rPr>
          <w:rFonts w:ascii="Times New Roman" w:eastAsia="Calibri" w:hAnsi="Times New Roman" w:cs="Times New Roman"/>
          <w:lang w:val="en-GB"/>
        </w:rPr>
      </w:pPr>
      <w:r w:rsidRPr="00215C37">
        <w:rPr>
          <w:rFonts w:ascii="Times New Roman" w:eastAsia="Calibri" w:hAnsi="Times New Roman" w:cs="Times New Roman"/>
          <w:lang w:val="en-GB"/>
        </w:rPr>
        <w:t>The work of preparing the soil</w:t>
      </w:r>
    </w:p>
    <w:p w14:paraId="2CF4577B" w14:textId="77777777" w:rsidR="00A02A64" w:rsidRPr="00215C37" w:rsidRDefault="00A02A64" w:rsidP="00A02A64">
      <w:pPr>
        <w:numPr>
          <w:ilvl w:val="0"/>
          <w:numId w:val="1"/>
        </w:numPr>
        <w:spacing w:after="0" w:line="240" w:lineRule="auto"/>
        <w:jc w:val="both"/>
        <w:rPr>
          <w:rFonts w:ascii="Times New Roman" w:eastAsia="Calibri" w:hAnsi="Times New Roman" w:cs="Times New Roman"/>
        </w:rPr>
      </w:pPr>
      <w:r w:rsidRPr="00215C37">
        <w:rPr>
          <w:rFonts w:ascii="Times New Roman" w:eastAsia="Calibri" w:hAnsi="Times New Roman" w:cs="Times New Roman"/>
        </w:rPr>
        <w:t xml:space="preserve">Plant </w:t>
      </w:r>
      <w:proofErr w:type="spellStart"/>
      <w:r w:rsidRPr="00215C37">
        <w:rPr>
          <w:rFonts w:ascii="Times New Roman" w:eastAsia="Calibri" w:hAnsi="Times New Roman" w:cs="Times New Roman"/>
        </w:rPr>
        <w:t>material</w:t>
      </w:r>
      <w:proofErr w:type="spellEnd"/>
    </w:p>
    <w:p w14:paraId="34CCCF5E" w14:textId="77777777" w:rsidR="00A02A64" w:rsidRPr="00215C37" w:rsidRDefault="00A02A64" w:rsidP="00A02A64">
      <w:pPr>
        <w:numPr>
          <w:ilvl w:val="0"/>
          <w:numId w:val="1"/>
        </w:numPr>
        <w:spacing w:after="0" w:line="240" w:lineRule="auto"/>
        <w:jc w:val="both"/>
        <w:rPr>
          <w:rFonts w:ascii="Times New Roman" w:eastAsia="Calibri" w:hAnsi="Times New Roman" w:cs="Times New Roman"/>
          <w:lang w:val="en-GB"/>
        </w:rPr>
      </w:pPr>
      <w:r w:rsidRPr="00215C37">
        <w:rPr>
          <w:rFonts w:ascii="Times New Roman" w:eastAsia="Calibri" w:hAnsi="Times New Roman" w:cs="Times New Roman"/>
          <w:lang w:val="en-GB"/>
        </w:rPr>
        <w:t>Masonry and installation of prefabricated materials</w:t>
      </w:r>
    </w:p>
    <w:p w14:paraId="303C2024" w14:textId="77777777" w:rsidR="00A02A64" w:rsidRPr="00215C37" w:rsidRDefault="00A02A64" w:rsidP="00A02A64">
      <w:pPr>
        <w:numPr>
          <w:ilvl w:val="0"/>
          <w:numId w:val="1"/>
        </w:numPr>
        <w:spacing w:after="0" w:line="240" w:lineRule="auto"/>
        <w:jc w:val="both"/>
        <w:rPr>
          <w:rFonts w:ascii="Times New Roman" w:eastAsia="Calibri" w:hAnsi="Times New Roman" w:cs="Times New Roman"/>
        </w:rPr>
      </w:pPr>
      <w:r w:rsidRPr="00215C37">
        <w:rPr>
          <w:rFonts w:ascii="Times New Roman" w:eastAsia="Calibri" w:hAnsi="Times New Roman" w:cs="Times New Roman"/>
        </w:rPr>
        <w:t xml:space="preserve">Information and </w:t>
      </w:r>
      <w:proofErr w:type="spellStart"/>
      <w:r w:rsidRPr="00215C37">
        <w:rPr>
          <w:rFonts w:ascii="Times New Roman" w:eastAsia="Calibri" w:hAnsi="Times New Roman" w:cs="Times New Roman"/>
        </w:rPr>
        <w:t>awareness</w:t>
      </w:r>
      <w:proofErr w:type="spellEnd"/>
    </w:p>
    <w:p w14:paraId="0DA9DA80" w14:textId="77777777" w:rsidR="00A02A64" w:rsidRPr="00215C37" w:rsidRDefault="00A02A64" w:rsidP="00A02A64">
      <w:pPr>
        <w:numPr>
          <w:ilvl w:val="0"/>
          <w:numId w:val="1"/>
        </w:numPr>
        <w:spacing w:after="0" w:line="240" w:lineRule="auto"/>
        <w:jc w:val="both"/>
        <w:rPr>
          <w:rFonts w:ascii="Times New Roman" w:eastAsia="Calibri" w:hAnsi="Times New Roman" w:cs="Times New Roman"/>
        </w:rPr>
      </w:pPr>
      <w:r w:rsidRPr="00215C37">
        <w:rPr>
          <w:rFonts w:ascii="Times New Roman" w:eastAsia="Calibri" w:hAnsi="Times New Roman" w:cs="Times New Roman"/>
        </w:rPr>
        <w:t xml:space="preserve">Planting of </w:t>
      </w:r>
      <w:proofErr w:type="spellStart"/>
      <w:r w:rsidRPr="00215C37">
        <w:rPr>
          <w:rFonts w:ascii="Times New Roman" w:eastAsia="Calibri" w:hAnsi="Times New Roman" w:cs="Times New Roman"/>
        </w:rPr>
        <w:t>trees</w:t>
      </w:r>
      <w:proofErr w:type="spellEnd"/>
      <w:r w:rsidRPr="00215C37">
        <w:rPr>
          <w:rFonts w:ascii="Times New Roman" w:eastAsia="Calibri" w:hAnsi="Times New Roman" w:cs="Times New Roman"/>
        </w:rPr>
        <w:t xml:space="preserve"> and </w:t>
      </w:r>
      <w:proofErr w:type="spellStart"/>
      <w:r w:rsidRPr="00215C37">
        <w:rPr>
          <w:rFonts w:ascii="Times New Roman" w:eastAsia="Calibri" w:hAnsi="Times New Roman" w:cs="Times New Roman"/>
        </w:rPr>
        <w:t>replenished</w:t>
      </w:r>
      <w:proofErr w:type="spellEnd"/>
    </w:p>
    <w:p w14:paraId="483016AC" w14:textId="77777777" w:rsidR="00A02A64" w:rsidRPr="00215C37" w:rsidRDefault="00A02A64" w:rsidP="00A02A64">
      <w:pPr>
        <w:numPr>
          <w:ilvl w:val="0"/>
          <w:numId w:val="1"/>
        </w:numPr>
        <w:spacing w:after="0" w:line="240" w:lineRule="auto"/>
        <w:jc w:val="both"/>
        <w:rPr>
          <w:rFonts w:ascii="Times New Roman" w:eastAsia="Calibri" w:hAnsi="Times New Roman" w:cs="Times New Roman"/>
        </w:rPr>
      </w:pPr>
      <w:r w:rsidRPr="00215C37">
        <w:rPr>
          <w:rFonts w:ascii="Times New Roman" w:eastAsia="Calibri" w:hAnsi="Times New Roman" w:cs="Times New Roman"/>
        </w:rPr>
        <w:t>Post-</w:t>
      </w:r>
      <w:proofErr w:type="spellStart"/>
      <w:r w:rsidRPr="00215C37">
        <w:rPr>
          <w:rFonts w:ascii="Times New Roman" w:eastAsia="Calibri" w:hAnsi="Times New Roman" w:cs="Times New Roman"/>
        </w:rPr>
        <w:t>planting</w:t>
      </w:r>
      <w:proofErr w:type="spellEnd"/>
      <w:r w:rsidRPr="00215C37">
        <w:rPr>
          <w:rFonts w:ascii="Times New Roman" w:eastAsia="Calibri" w:hAnsi="Times New Roman" w:cs="Times New Roman"/>
        </w:rPr>
        <w:t>.</w:t>
      </w:r>
    </w:p>
    <w:p w14:paraId="77E2AAD5" w14:textId="77777777" w:rsidR="00A02A64" w:rsidRPr="002E720A" w:rsidRDefault="00A02A64" w:rsidP="00A02A64">
      <w:pPr>
        <w:spacing w:line="240" w:lineRule="auto"/>
        <w:jc w:val="both"/>
        <w:rPr>
          <w:rFonts w:ascii="Times New Roman" w:eastAsia="Calibri" w:hAnsi="Times New Roman" w:cs="Times New Roman"/>
          <w:b/>
          <w:lang w:val="en-GB"/>
        </w:rPr>
      </w:pPr>
      <w:proofErr w:type="gramStart"/>
      <w:r w:rsidRPr="002E720A">
        <w:rPr>
          <w:rFonts w:ascii="Times New Roman" w:eastAsia="Calibri" w:hAnsi="Times New Roman" w:cs="Times New Roman"/>
          <w:b/>
          <w:lang w:val="en-GB"/>
        </w:rPr>
        <w:t>NB :</w:t>
      </w:r>
      <w:proofErr w:type="gramEnd"/>
      <w:r w:rsidRPr="002E720A">
        <w:rPr>
          <w:rFonts w:ascii="Times New Roman" w:eastAsia="Calibri" w:hAnsi="Times New Roman" w:cs="Times New Roman"/>
          <w:b/>
          <w:lang w:val="en-GB"/>
        </w:rPr>
        <w:t xml:space="preserve"> It is important to note that the work of preparation of the soil will be mandatory technical approach "High-Intensity </w:t>
      </w:r>
      <w:proofErr w:type="spellStart"/>
      <w:r w:rsidRPr="002E720A">
        <w:rPr>
          <w:rFonts w:ascii="Times New Roman" w:eastAsia="Calibri" w:hAnsi="Times New Roman" w:cs="Times New Roman"/>
          <w:b/>
          <w:lang w:val="en-GB"/>
        </w:rPr>
        <w:t>labor</w:t>
      </w:r>
      <w:proofErr w:type="spellEnd"/>
      <w:r w:rsidRPr="002E720A">
        <w:rPr>
          <w:rFonts w:ascii="Times New Roman" w:eastAsia="Calibri" w:hAnsi="Times New Roman" w:cs="Times New Roman"/>
          <w:b/>
          <w:lang w:val="en-GB"/>
        </w:rPr>
        <w:t>" (HIMO).</w:t>
      </w:r>
    </w:p>
    <w:p w14:paraId="4DC0B23A" w14:textId="77777777" w:rsidR="00A02A64" w:rsidRPr="00215C37"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215C37">
        <w:rPr>
          <w:rFonts w:ascii="Britannic Bold" w:eastAsia="Times New Roman" w:hAnsi="Britannic Bold"/>
          <w:color w:val="000000"/>
          <w:lang w:val="en-GB" w:eastAsia="fr-FR"/>
        </w:rPr>
        <w:t>Estimated cost</w:t>
      </w:r>
    </w:p>
    <w:p w14:paraId="748236DB" w14:textId="77777777" w:rsidR="00A02A64" w:rsidRPr="002E720A" w:rsidRDefault="00A02A64" w:rsidP="00A02A64">
      <w:pPr>
        <w:spacing w:after="0" w:line="240" w:lineRule="auto"/>
        <w:jc w:val="both"/>
        <w:rPr>
          <w:rFonts w:ascii="Times New Roman" w:eastAsia="Calibri" w:hAnsi="Times New Roman" w:cs="Times New Roman"/>
          <w:b/>
          <w:lang w:val="en-GB"/>
        </w:rPr>
      </w:pPr>
      <w:r w:rsidRPr="002E720A">
        <w:rPr>
          <w:rFonts w:ascii="Times New Roman" w:eastAsia="Calibri" w:hAnsi="Times New Roman" w:cs="Times New Roman"/>
          <w:lang w:val="en-GB"/>
        </w:rPr>
        <w:t>The amount set for the completion of the Work is Twenty-five million (25 000 000) Francs CFA.</w:t>
      </w:r>
    </w:p>
    <w:p w14:paraId="427F5CF4"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 xml:space="preserve">Participation </w:t>
      </w:r>
    </w:p>
    <w:p w14:paraId="2B1DDDF9" w14:textId="77777777" w:rsidR="00A02A64" w:rsidRPr="002E720A" w:rsidRDefault="00A02A64" w:rsidP="00A02A64">
      <w:pPr>
        <w:spacing w:after="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Participation in this Call for Tenders is open to businesses of public works installed in Cameroon.</w:t>
      </w:r>
    </w:p>
    <w:p w14:paraId="33D9716D"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 xml:space="preserve">Funding </w:t>
      </w:r>
    </w:p>
    <w:p w14:paraId="37E11F84"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Th</w:t>
      </w:r>
      <w:r>
        <w:rPr>
          <w:rFonts w:ascii="Times New Roman" w:eastAsia="Calibri" w:hAnsi="Times New Roman" w:cs="Times New Roman"/>
          <w:lang w:val="en-GB"/>
        </w:rPr>
        <w:t xml:space="preserve">is </w:t>
      </w:r>
      <w:r w:rsidRPr="002E720A">
        <w:rPr>
          <w:rFonts w:ascii="Times New Roman" w:eastAsia="Calibri" w:hAnsi="Times New Roman" w:cs="Times New Roman"/>
          <w:lang w:val="en-GB"/>
        </w:rPr>
        <w:t>work will be financed by the MINEP</w:t>
      </w:r>
      <w:r>
        <w:rPr>
          <w:rFonts w:ascii="Times New Roman" w:eastAsia="Calibri" w:hAnsi="Times New Roman" w:cs="Times New Roman"/>
          <w:lang w:val="en-GB"/>
        </w:rPr>
        <w:t>N</w:t>
      </w:r>
      <w:r w:rsidRPr="002E720A">
        <w:rPr>
          <w:rFonts w:ascii="Times New Roman" w:eastAsia="Calibri" w:hAnsi="Times New Roman" w:cs="Times New Roman"/>
          <w:lang w:val="en-GB"/>
        </w:rPr>
        <w:t>DED</w:t>
      </w:r>
      <w:r>
        <w:rPr>
          <w:rFonts w:ascii="Times New Roman" w:eastAsia="Calibri" w:hAnsi="Times New Roman" w:cs="Times New Roman"/>
          <w:lang w:val="en-GB"/>
        </w:rPr>
        <w:t xml:space="preserve"> PIB</w:t>
      </w:r>
      <w:r w:rsidRPr="002E720A">
        <w:rPr>
          <w:rFonts w:ascii="Times New Roman" w:eastAsia="Calibri" w:hAnsi="Times New Roman" w:cs="Times New Roman"/>
          <w:lang w:val="en-GB"/>
        </w:rPr>
        <w:t>, Year 2026.</w:t>
      </w:r>
    </w:p>
    <w:p w14:paraId="5282D847"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Consultation of the Tender Dossier</w:t>
      </w:r>
    </w:p>
    <w:p w14:paraId="00B00705"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The Bidding documents may be viewed during business hours at the private Secretariat of the Mayor of the Commune of </w:t>
      </w:r>
      <w:proofErr w:type="spellStart"/>
      <w:proofErr w:type="gramStart"/>
      <w:r w:rsidRPr="002E720A">
        <w:rPr>
          <w:rFonts w:ascii="Times New Roman" w:eastAsia="Calibri" w:hAnsi="Times New Roman" w:cs="Times New Roman"/>
          <w:lang w:val="en-GB"/>
        </w:rPr>
        <w:t>Dimako</w:t>
      </w:r>
      <w:proofErr w:type="spellEnd"/>
      <w:r w:rsidRPr="002E720A">
        <w:rPr>
          <w:rFonts w:ascii="Times New Roman" w:eastAsia="Calibri" w:hAnsi="Times New Roman" w:cs="Times New Roman"/>
          <w:lang w:val="en-GB"/>
        </w:rPr>
        <w:t xml:space="preserve"> ;</w:t>
      </w:r>
      <w:proofErr w:type="gramEnd"/>
      <w:r w:rsidRPr="002E720A">
        <w:rPr>
          <w:rFonts w:ascii="Times New Roman" w:eastAsia="Calibri" w:hAnsi="Times New Roman" w:cs="Times New Roman"/>
          <w:lang w:val="en-GB"/>
        </w:rPr>
        <w:t xml:space="preserve"> </w:t>
      </w:r>
      <w:r w:rsidRPr="002E720A">
        <w:rPr>
          <w:rFonts w:ascii="Times New Roman" w:eastAsia="Calibri" w:hAnsi="Times New Roman" w:cs="Times New Roman"/>
          <w:b/>
          <w:bCs/>
          <w:lang w:val="en-GB"/>
        </w:rPr>
        <w:t>and the</w:t>
      </w:r>
      <w:r w:rsidRPr="002E720A">
        <w:rPr>
          <w:rFonts w:ascii="Times New Roman" w:eastAsia="Calibri" w:hAnsi="Times New Roman" w:cs="Times New Roman"/>
          <w:lang w:val="en-GB"/>
        </w:rPr>
        <w:t xml:space="preserve"> </w:t>
      </w:r>
      <w:r w:rsidRPr="002E720A">
        <w:rPr>
          <w:rFonts w:ascii="Times New Roman" w:eastAsia="Calibri" w:hAnsi="Times New Roman" w:cs="Times New Roman"/>
          <w:b/>
          <w:bCs/>
          <w:lang w:val="en-GB"/>
        </w:rPr>
        <w:t>electronic version available on the platforms COLEPS and PRIDESOFT responding to the addresses</w:t>
      </w:r>
      <w:r w:rsidRPr="002E720A">
        <w:rPr>
          <w:rFonts w:ascii="Times New Roman" w:eastAsia="Calibri" w:hAnsi="Times New Roman" w:cs="Times New Roman"/>
          <w:lang w:val="en-GB"/>
        </w:rPr>
        <w:t xml:space="preserve"> </w:t>
      </w:r>
      <w:r w:rsidRPr="002E720A">
        <w:rPr>
          <w:rFonts w:ascii="Times New Roman" w:eastAsia="Calibri" w:hAnsi="Times New Roman" w:cs="Times New Roman"/>
          <w:b/>
          <w:bCs/>
          <w:lang w:val="en-GB"/>
        </w:rPr>
        <w:t xml:space="preserve">http://www.marchespublics.cm, http://www.publiccontracts.cm </w:t>
      </w:r>
      <w:r w:rsidRPr="002E720A">
        <w:rPr>
          <w:rFonts w:ascii="Times New Roman" w:eastAsia="Calibri" w:hAnsi="Times New Roman" w:cs="Times New Roman"/>
          <w:lang w:val="en-GB"/>
        </w:rPr>
        <w:t>and on the website of the ARMP (www.armp.cm).</w:t>
      </w:r>
    </w:p>
    <w:p w14:paraId="7C09FB84"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Acquisition of Bidding documents</w:t>
      </w:r>
    </w:p>
    <w:p w14:paraId="2602F9B5" w14:textId="77777777" w:rsidR="00A02A64" w:rsidRPr="002E720A" w:rsidRDefault="00A02A64" w:rsidP="00A02A64">
      <w:pPr>
        <w:spacing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The Tender documents can be obtained during working hours in the private Secretariat of the Mayor of the Commune of </w:t>
      </w:r>
      <w:proofErr w:type="spellStart"/>
      <w:r w:rsidRPr="002E720A">
        <w:rPr>
          <w:rFonts w:ascii="Times New Roman" w:eastAsia="Calibri" w:hAnsi="Times New Roman" w:cs="Times New Roman"/>
          <w:lang w:val="en-GB"/>
        </w:rPr>
        <w:t>Dimako</w:t>
      </w:r>
      <w:proofErr w:type="spellEnd"/>
      <w:r w:rsidRPr="002E720A">
        <w:rPr>
          <w:rFonts w:ascii="Times New Roman" w:eastAsia="Calibri" w:hAnsi="Times New Roman" w:cs="Times New Roman"/>
          <w:lang w:val="en-GB"/>
        </w:rPr>
        <w:t xml:space="preserve">, as of publication of this Notice on presentation of a receipt evidencing the payment of non-refundable amount of fifty thousand (50 000) francs CFA payable to the Recipe Municipal DE </w:t>
      </w:r>
      <w:proofErr w:type="spellStart"/>
      <w:r w:rsidRPr="002E720A">
        <w:rPr>
          <w:rFonts w:ascii="Times New Roman" w:eastAsia="Calibri" w:hAnsi="Times New Roman" w:cs="Times New Roman"/>
          <w:lang w:val="en-GB"/>
        </w:rPr>
        <w:t>Dimako</w:t>
      </w:r>
      <w:proofErr w:type="spellEnd"/>
      <w:r w:rsidRPr="002E720A">
        <w:rPr>
          <w:rFonts w:ascii="Times New Roman" w:eastAsia="Calibri" w:hAnsi="Times New Roman" w:cs="Times New Roman"/>
          <w:lang w:val="en-GB"/>
        </w:rPr>
        <w:t xml:space="preserve">. It is also possible to obtain the electronic version of the file for </w:t>
      </w:r>
      <w:r w:rsidRPr="002E720A">
        <w:rPr>
          <w:rFonts w:ascii="Times New Roman" w:eastAsia="Calibri" w:hAnsi="Times New Roman" w:cs="Times New Roman"/>
          <w:b/>
          <w:lang w:val="en-GB"/>
        </w:rPr>
        <w:t>free download on the platforms COLEPS and PRIDESOFT available to the address above indicated for the electronic version. However, the submission is conditioned by the payment of the cost of the DAO.</w:t>
      </w:r>
    </w:p>
    <w:p w14:paraId="5B32526B"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lastRenderedPageBreak/>
        <w:t>Provisional Deposit</w:t>
      </w:r>
    </w:p>
    <w:p w14:paraId="3490BF85" w14:textId="77777777" w:rsidR="00A02A64" w:rsidRPr="002E720A" w:rsidRDefault="00A02A64" w:rsidP="00A02A64">
      <w:pPr>
        <w:spacing w:after="120" w:line="240" w:lineRule="auto"/>
        <w:jc w:val="both"/>
        <w:rPr>
          <w:rFonts w:ascii="Times New Roman" w:eastAsia="Calibri" w:hAnsi="Times New Roman" w:cs="Times New Roman"/>
          <w:b/>
          <w:lang w:val="en-GB"/>
        </w:rPr>
      </w:pPr>
      <w:r w:rsidRPr="002E720A">
        <w:rPr>
          <w:rFonts w:ascii="Times New Roman" w:eastAsia="Calibri" w:hAnsi="Times New Roman" w:cs="Times New Roman"/>
          <w:lang w:val="en-GB"/>
        </w:rPr>
        <w:t xml:space="preserve">Each bidder must submit with its administrative documents, a provisional security issued by a banking institution of the first order as approved by the Ministry of Finance in the amount of </w:t>
      </w:r>
      <w:r w:rsidRPr="002E720A">
        <w:rPr>
          <w:rFonts w:ascii="Times New Roman" w:eastAsia="Calibri" w:hAnsi="Times New Roman" w:cs="Times New Roman"/>
          <w:b/>
          <w:lang w:val="en-GB"/>
        </w:rPr>
        <w:t>five hundred thousand (500 000 CFA francs.</w:t>
      </w:r>
    </w:p>
    <w:p w14:paraId="30101354"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Under the penalty of rejection, the provisional deposit must be produced in original dated not more than three (03) months. The provisional deposit will be released no later than thirty (30) days after the period of validity of bids for bidders that were not selected. For the tenderer to whom the contract is awarded, the provisional deposit will be released after the constitution of the bond will be final. </w:t>
      </w:r>
      <w:r w:rsidRPr="002E720A">
        <w:rPr>
          <w:rFonts w:ascii="Times New Roman" w:eastAsia="Calibri" w:hAnsi="Times New Roman" w:cs="Times New Roman"/>
          <w:b/>
          <w:lang w:val="en-GB"/>
        </w:rPr>
        <w:t xml:space="preserve">The bond must be attached to the receipt of deposit issued by the Caisse de </w:t>
      </w:r>
      <w:proofErr w:type="spellStart"/>
      <w:r w:rsidRPr="002E720A">
        <w:rPr>
          <w:rFonts w:ascii="Times New Roman" w:eastAsia="Calibri" w:hAnsi="Times New Roman" w:cs="Times New Roman"/>
          <w:b/>
          <w:lang w:val="en-GB"/>
        </w:rPr>
        <w:t>Dépôts</w:t>
      </w:r>
      <w:proofErr w:type="spellEnd"/>
      <w:r w:rsidRPr="002E720A">
        <w:rPr>
          <w:rFonts w:ascii="Times New Roman" w:eastAsia="Calibri" w:hAnsi="Times New Roman" w:cs="Times New Roman"/>
          <w:b/>
          <w:lang w:val="en-GB"/>
        </w:rPr>
        <w:t xml:space="preserve"> et de Consignation (CDEC).</w:t>
      </w:r>
    </w:p>
    <w:p w14:paraId="73C25853"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b/>
          <w:bCs/>
          <w:color w:val="000000"/>
          <w:lang w:val="en-GB"/>
        </w:rPr>
        <w:t>The absence of the bid bond issued by a bank of first-order or a financial institution of the first category, authorized by the Ministry of Finance to issue bonds in the framework of public procurement contracts, will lead to the outright rejection of the offer</w:t>
      </w:r>
      <w:r w:rsidRPr="002E720A">
        <w:rPr>
          <w:rFonts w:ascii="Times New Roman" w:eastAsia="Calibri" w:hAnsi="Times New Roman" w:cs="Times New Roman"/>
          <w:color w:val="000000"/>
          <w:lang w:val="en-GB"/>
        </w:rPr>
        <w:t>. A bid bond produced, but having no relation with the consultation in question is considered absent. The bid bond submitted by a bidder during the bid opening is inadmissible.</w:t>
      </w:r>
    </w:p>
    <w:p w14:paraId="01C36E0E"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Submission of tenders</w:t>
      </w:r>
    </w:p>
    <w:p w14:paraId="4161B2FA" w14:textId="77777777" w:rsidR="00A02A64" w:rsidRPr="002E720A" w:rsidRDefault="00A02A64" w:rsidP="00A02A64">
      <w:pPr>
        <w:spacing w:after="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Documents comprising the Bid will be divided into three volumes, below, under simple envelope, of </w:t>
      </w:r>
      <w:proofErr w:type="gramStart"/>
      <w:r w:rsidRPr="002E720A">
        <w:rPr>
          <w:rFonts w:ascii="Times New Roman" w:eastAsia="Calibri" w:hAnsi="Times New Roman" w:cs="Times New Roman"/>
          <w:lang w:val="en-GB"/>
        </w:rPr>
        <w:t>which :</w:t>
      </w:r>
      <w:proofErr w:type="gramEnd"/>
    </w:p>
    <w:p w14:paraId="5C1BFAE3" w14:textId="77777777" w:rsidR="00A02A64" w:rsidRPr="002E720A" w:rsidRDefault="00A02A64" w:rsidP="00A02A64">
      <w:pPr>
        <w:spacing w:after="0" w:line="240" w:lineRule="auto"/>
        <w:ind w:left="708"/>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Volume </w:t>
      </w:r>
      <w:proofErr w:type="gramStart"/>
      <w:r w:rsidRPr="002E720A">
        <w:rPr>
          <w:rFonts w:ascii="Times New Roman" w:eastAsia="Calibri" w:hAnsi="Times New Roman" w:cs="Times New Roman"/>
          <w:lang w:val="en-GB"/>
        </w:rPr>
        <w:t>1 :</w:t>
      </w:r>
      <w:proofErr w:type="gramEnd"/>
      <w:r w:rsidRPr="002E720A">
        <w:rPr>
          <w:rFonts w:ascii="Times New Roman" w:eastAsia="Calibri" w:hAnsi="Times New Roman" w:cs="Times New Roman"/>
          <w:lang w:val="en-GB"/>
        </w:rPr>
        <w:t xml:space="preserve"> administrative </w:t>
      </w:r>
      <w:proofErr w:type="gramStart"/>
      <w:r w:rsidRPr="002E720A">
        <w:rPr>
          <w:rFonts w:ascii="Times New Roman" w:eastAsia="Calibri" w:hAnsi="Times New Roman" w:cs="Times New Roman"/>
          <w:lang w:val="en-GB"/>
        </w:rPr>
        <w:t>documents ;</w:t>
      </w:r>
      <w:proofErr w:type="gramEnd"/>
    </w:p>
    <w:p w14:paraId="3874ADAF" w14:textId="77777777" w:rsidR="00A02A64" w:rsidRPr="002E720A" w:rsidRDefault="00A02A64" w:rsidP="00A02A64">
      <w:pPr>
        <w:spacing w:after="0" w:line="240" w:lineRule="auto"/>
        <w:ind w:left="708"/>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Volume </w:t>
      </w:r>
      <w:proofErr w:type="gramStart"/>
      <w:r w:rsidRPr="002E720A">
        <w:rPr>
          <w:rFonts w:ascii="Times New Roman" w:eastAsia="Calibri" w:hAnsi="Times New Roman" w:cs="Times New Roman"/>
          <w:lang w:val="en-GB"/>
        </w:rPr>
        <w:t>2 :</w:t>
      </w:r>
      <w:proofErr w:type="gramEnd"/>
      <w:r w:rsidRPr="002E720A">
        <w:rPr>
          <w:rFonts w:ascii="Times New Roman" w:eastAsia="Calibri" w:hAnsi="Times New Roman" w:cs="Times New Roman"/>
          <w:lang w:val="en-GB"/>
        </w:rPr>
        <w:t xml:space="preserve"> Technical </w:t>
      </w:r>
      <w:proofErr w:type="gramStart"/>
      <w:r w:rsidRPr="002E720A">
        <w:rPr>
          <w:rFonts w:ascii="Times New Roman" w:eastAsia="Calibri" w:hAnsi="Times New Roman" w:cs="Times New Roman"/>
          <w:lang w:val="en-GB"/>
        </w:rPr>
        <w:t>Bid ;</w:t>
      </w:r>
      <w:proofErr w:type="gramEnd"/>
    </w:p>
    <w:p w14:paraId="6F37D688" w14:textId="77777777" w:rsidR="00A02A64" w:rsidRPr="002E720A" w:rsidRDefault="00A02A64" w:rsidP="00A02A64">
      <w:pPr>
        <w:spacing w:after="0" w:line="240" w:lineRule="auto"/>
        <w:ind w:left="708"/>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Volume </w:t>
      </w:r>
      <w:proofErr w:type="gramStart"/>
      <w:r w:rsidRPr="002E720A">
        <w:rPr>
          <w:rFonts w:ascii="Times New Roman" w:eastAsia="Calibri" w:hAnsi="Times New Roman" w:cs="Times New Roman"/>
          <w:lang w:val="en-GB"/>
        </w:rPr>
        <w:t>3 :</w:t>
      </w:r>
      <w:proofErr w:type="gramEnd"/>
      <w:r w:rsidRPr="002E720A">
        <w:rPr>
          <w:rFonts w:ascii="Times New Roman" w:eastAsia="Calibri" w:hAnsi="Times New Roman" w:cs="Times New Roman"/>
          <w:lang w:val="en-GB"/>
        </w:rPr>
        <w:t xml:space="preserve"> Financial Offer.</w:t>
      </w:r>
    </w:p>
    <w:p w14:paraId="4C2E15F1"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All constituent parts </w:t>
      </w:r>
      <w:proofErr w:type="gramStart"/>
      <w:r w:rsidRPr="002E720A">
        <w:rPr>
          <w:rFonts w:ascii="Times New Roman" w:eastAsia="Calibri" w:hAnsi="Times New Roman" w:cs="Times New Roman"/>
          <w:lang w:val="en-GB"/>
        </w:rPr>
        <w:t>offers</w:t>
      </w:r>
      <w:proofErr w:type="gramEnd"/>
      <w:r w:rsidRPr="002E720A">
        <w:rPr>
          <w:rFonts w:ascii="Times New Roman" w:eastAsia="Calibri" w:hAnsi="Times New Roman" w:cs="Times New Roman"/>
          <w:lang w:val="en-GB"/>
        </w:rPr>
        <w:t xml:space="preserve"> (Volumes1, 2 and 3), will be placed in a large sealed outer envelope bearing only the words of the Tender in question. The different parts of each Offer will be numbered in the order of the DAO and separated by spacers of the same </w:t>
      </w:r>
      <w:proofErr w:type="spellStart"/>
      <w:r w:rsidRPr="002E720A">
        <w:rPr>
          <w:rFonts w:ascii="Times New Roman" w:eastAsia="Calibri" w:hAnsi="Times New Roman" w:cs="Times New Roman"/>
          <w:lang w:val="en-GB"/>
        </w:rPr>
        <w:t>color</w:t>
      </w:r>
      <w:proofErr w:type="spellEnd"/>
      <w:r w:rsidRPr="002E720A">
        <w:rPr>
          <w:rFonts w:ascii="Times New Roman" w:eastAsia="Calibri" w:hAnsi="Times New Roman" w:cs="Times New Roman"/>
          <w:lang w:val="en-GB"/>
        </w:rPr>
        <w:t>.</w:t>
      </w:r>
    </w:p>
    <w:p w14:paraId="1F0CA62E"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Submission of bids</w:t>
      </w:r>
    </w:p>
    <w:p w14:paraId="434FEE34" w14:textId="77777777" w:rsidR="00A02A64" w:rsidRPr="002E720A" w:rsidRDefault="00A02A64" w:rsidP="00A02A64">
      <w:pPr>
        <w:spacing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 xml:space="preserve">Each offer shall be written in French or in English in seven (07) copies, one (01) original and six (06) copies marked as such, should be sent in a sealed envelope to the private Secretariat of the Mayor of the Commune of </w:t>
      </w:r>
      <w:proofErr w:type="spellStart"/>
      <w:r w:rsidRPr="002E720A">
        <w:rPr>
          <w:rFonts w:ascii="Times New Roman" w:eastAsia="Calibri" w:hAnsi="Times New Roman" w:cs="Times New Roman"/>
          <w:lang w:val="en-GB"/>
        </w:rPr>
        <w:t>Dimako</w:t>
      </w:r>
      <w:proofErr w:type="spellEnd"/>
      <w:r w:rsidRPr="002E720A">
        <w:rPr>
          <w:rFonts w:ascii="Times New Roman" w:eastAsia="Calibri" w:hAnsi="Times New Roman" w:cs="Times New Roman"/>
          <w:lang w:val="en-GB"/>
        </w:rPr>
        <w:t xml:space="preserve">, not later than the____________ </w:t>
      </w:r>
      <w:proofErr w:type="spellStart"/>
      <w:r w:rsidRPr="002E720A">
        <w:rPr>
          <w:rFonts w:ascii="Times New Roman" w:eastAsia="Calibri" w:hAnsi="Times New Roman" w:cs="Times New Roman"/>
          <w:lang w:val="en-GB"/>
        </w:rPr>
        <w:t>to</w:t>
      </w:r>
      <w:proofErr w:type="spellEnd"/>
      <w:r w:rsidRPr="002E720A">
        <w:rPr>
          <w:rFonts w:ascii="Times New Roman" w:eastAsia="Calibri" w:hAnsi="Times New Roman" w:cs="Times New Roman"/>
          <w:lang w:val="en-GB"/>
        </w:rPr>
        <w:t xml:space="preserve"> _________, local time, and shall include the following </w:t>
      </w:r>
      <w:proofErr w:type="gramStart"/>
      <w:r w:rsidRPr="002E720A">
        <w:rPr>
          <w:rFonts w:ascii="Times New Roman" w:eastAsia="Calibri" w:hAnsi="Times New Roman" w:cs="Times New Roman"/>
          <w:lang w:val="en-GB"/>
        </w:rPr>
        <w:t>statement :</w:t>
      </w:r>
      <w:proofErr w:type="gramEnd"/>
    </w:p>
    <w:p w14:paraId="6C722345" w14:textId="77777777" w:rsidR="00A02A64" w:rsidRPr="00F33391" w:rsidRDefault="00A02A64" w:rsidP="00A02A64">
      <w:pPr>
        <w:spacing w:after="0" w:line="240" w:lineRule="auto"/>
        <w:jc w:val="center"/>
        <w:rPr>
          <w:rFonts w:ascii="Britannic Bold" w:eastAsia="Arial Unicode MS" w:hAnsi="Britannic Bold" w:cs="Times New Roman"/>
          <w:bCs/>
          <w:lang w:val="en-GB"/>
        </w:rPr>
      </w:pPr>
      <w:r w:rsidRPr="00F33391">
        <w:rPr>
          <w:rFonts w:ascii="Britannic Bold" w:eastAsia="Calibri" w:hAnsi="Britannic Bold" w:cs="Times New Roman"/>
          <w:bCs/>
          <w:iCs/>
          <w:color w:val="231F20"/>
          <w:lang w:val="en-GB"/>
        </w:rPr>
        <w:t>"NATIONAL competitive BIDDING OPENED IN PROCEEDINGS Of EMERGENCY</w:t>
      </w:r>
      <w:r>
        <w:rPr>
          <w:rFonts w:ascii="Britannic Bold" w:eastAsia="Calibri" w:hAnsi="Britannic Bold" w:cs="Times New Roman"/>
          <w:bCs/>
          <w:iCs/>
          <w:color w:val="231F20"/>
          <w:lang w:val="en-GB"/>
        </w:rPr>
        <w:t xml:space="preserve"> </w:t>
      </w:r>
      <w:r w:rsidRPr="00F33391">
        <w:rPr>
          <w:rFonts w:ascii="Britannic Bold" w:eastAsia="Calibri" w:hAnsi="Britannic Bold" w:cs="Times New Roman"/>
          <w:bCs/>
          <w:iCs/>
          <w:color w:val="231F20"/>
          <w:lang w:val="en-GB"/>
        </w:rPr>
        <w:t>N°....................../AONO/C-DKO/CIPM/2026 OF THE ...................., IN PROCEEDINGS Of EMERGENCY, FOR THE WORK OF REFORESTATION OF SOME PUBLIC SPACES IN THE CITY OF DIMAKO</w:t>
      </w:r>
      <w:r w:rsidRPr="00F33391">
        <w:rPr>
          <w:rFonts w:ascii="Britannic Bold" w:eastAsia="Arial Unicode MS" w:hAnsi="Britannic Bold" w:cs="Times New Roman"/>
          <w:bCs/>
          <w:lang w:val="en-GB"/>
        </w:rPr>
        <w:t>"</w:t>
      </w:r>
    </w:p>
    <w:p w14:paraId="71BFFADC" w14:textId="77777777" w:rsidR="00A02A64" w:rsidRPr="00F33391" w:rsidRDefault="00A02A64" w:rsidP="00A02A64">
      <w:pPr>
        <w:spacing w:after="120" w:line="240" w:lineRule="auto"/>
        <w:ind w:firstLine="720"/>
        <w:jc w:val="center"/>
        <w:rPr>
          <w:rFonts w:ascii="Britannic Bold" w:eastAsia="Arial Unicode MS" w:hAnsi="Britannic Bold" w:cs="Times New Roman"/>
          <w:bCs/>
          <w:lang w:val="en-GB"/>
        </w:rPr>
      </w:pPr>
      <w:r w:rsidRPr="00F33391">
        <w:rPr>
          <w:rFonts w:ascii="Britannic Bold" w:eastAsia="Arial Unicode MS" w:hAnsi="Britannic Bold" w:cs="Times New Roman"/>
          <w:bCs/>
          <w:lang w:val="en-GB"/>
        </w:rPr>
        <w:t>FUNDING: MINEP</w:t>
      </w:r>
      <w:r>
        <w:rPr>
          <w:rFonts w:ascii="Britannic Bold" w:eastAsia="Arial Unicode MS" w:hAnsi="Britannic Bold" w:cs="Times New Roman"/>
          <w:bCs/>
          <w:lang w:val="en-GB"/>
        </w:rPr>
        <w:t>N</w:t>
      </w:r>
      <w:r w:rsidRPr="00F33391">
        <w:rPr>
          <w:rFonts w:ascii="Britannic Bold" w:eastAsia="Arial Unicode MS" w:hAnsi="Britannic Bold" w:cs="Times New Roman"/>
          <w:bCs/>
          <w:lang w:val="en-GB"/>
        </w:rPr>
        <w:t xml:space="preserve">DED </w:t>
      </w:r>
      <w:r>
        <w:rPr>
          <w:rFonts w:ascii="Britannic Bold" w:eastAsia="Arial Unicode MS" w:hAnsi="Britannic Bold" w:cs="Times New Roman"/>
          <w:bCs/>
          <w:lang w:val="en-GB"/>
        </w:rPr>
        <w:t xml:space="preserve">PIB </w:t>
      </w:r>
      <w:r w:rsidRPr="00F33391">
        <w:rPr>
          <w:rFonts w:ascii="Britannic Bold" w:eastAsia="Arial Unicode MS" w:hAnsi="Britannic Bold" w:cs="Times New Roman"/>
          <w:bCs/>
          <w:lang w:val="en-GB"/>
        </w:rPr>
        <w:t>YEAR: 2026</w:t>
      </w:r>
    </w:p>
    <w:p w14:paraId="6D07C03B" w14:textId="77777777" w:rsidR="00A02A64" w:rsidRPr="00F33391" w:rsidRDefault="00A02A64" w:rsidP="00A02A64">
      <w:pPr>
        <w:spacing w:after="0" w:line="240" w:lineRule="auto"/>
        <w:jc w:val="center"/>
        <w:rPr>
          <w:rFonts w:ascii="Britannic Bold" w:eastAsia="Times New Roman" w:hAnsi="Britannic Bold" w:cs="Times New Roman"/>
          <w:bCs/>
          <w:lang w:val="en-GB"/>
        </w:rPr>
      </w:pPr>
      <w:r w:rsidRPr="00F33391">
        <w:rPr>
          <w:rFonts w:ascii="Britannic Bold" w:eastAsia="Calibri" w:hAnsi="Britannic Bold" w:cs="Times New Roman"/>
          <w:bCs/>
          <w:lang w:val="en-GB"/>
        </w:rPr>
        <w:t>" Was OPEN ONLY IN SESSION DEPOUILLEMENT "</w:t>
      </w:r>
    </w:p>
    <w:p w14:paraId="5D669071"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Period of validity of bids</w:t>
      </w:r>
    </w:p>
    <w:p w14:paraId="42C02661"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The period of validity of the tenders shall be ninety (90) days from the deadline for their delivery.</w:t>
      </w:r>
    </w:p>
    <w:p w14:paraId="608D1D38"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Opening of tenders</w:t>
      </w:r>
    </w:p>
    <w:p w14:paraId="20A6E036"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 xml:space="preserve">The bid opening will be a time. The opening parts of the administrative and financial bid will be held on </w:t>
      </w:r>
      <w:r w:rsidRPr="00F33391">
        <w:rPr>
          <w:rFonts w:ascii="Times New Roman" w:eastAsia="Calibri" w:hAnsi="Times New Roman" w:cs="Times New Roman"/>
          <w:szCs w:val="20"/>
          <w:lang w:val="en-GB"/>
        </w:rPr>
        <w:t>the __________________to ________hours</w:t>
      </w:r>
      <w:r w:rsidRPr="002E720A">
        <w:rPr>
          <w:rFonts w:ascii="Times New Roman" w:eastAsia="Calibri" w:hAnsi="Times New Roman" w:cs="Times New Roman"/>
          <w:szCs w:val="20"/>
          <w:lang w:val="en-GB"/>
        </w:rPr>
        <w:t xml:space="preserve"> by the Commission's Internal Procurement to the Municipality of </w:t>
      </w:r>
      <w:proofErr w:type="spellStart"/>
      <w:r w:rsidRPr="002E720A">
        <w:rPr>
          <w:rFonts w:ascii="Times New Roman" w:eastAsia="Calibri" w:hAnsi="Times New Roman" w:cs="Times New Roman"/>
          <w:szCs w:val="20"/>
          <w:lang w:val="en-GB"/>
        </w:rPr>
        <w:t>Dimako</w:t>
      </w:r>
      <w:proofErr w:type="spellEnd"/>
      <w:r w:rsidRPr="002E720A">
        <w:rPr>
          <w:rFonts w:ascii="Times New Roman" w:eastAsia="Calibri" w:hAnsi="Times New Roman" w:cs="Times New Roman"/>
          <w:szCs w:val="20"/>
          <w:lang w:val="en-GB"/>
        </w:rPr>
        <w:t xml:space="preserve">, in the hall of Acts of the Common </w:t>
      </w:r>
      <w:proofErr w:type="spellStart"/>
      <w:r w:rsidRPr="002E720A">
        <w:rPr>
          <w:rFonts w:ascii="Times New Roman" w:eastAsia="Calibri" w:hAnsi="Times New Roman" w:cs="Times New Roman"/>
          <w:szCs w:val="20"/>
          <w:lang w:val="en-GB"/>
        </w:rPr>
        <w:t>Dimako</w:t>
      </w:r>
      <w:proofErr w:type="spellEnd"/>
      <w:r w:rsidRPr="002E720A">
        <w:rPr>
          <w:rFonts w:ascii="Times New Roman" w:eastAsia="Calibri" w:hAnsi="Times New Roman" w:cs="Times New Roman"/>
          <w:szCs w:val="20"/>
          <w:lang w:val="en-GB"/>
        </w:rPr>
        <w:t>.</w:t>
      </w:r>
    </w:p>
    <w:p w14:paraId="3CF43C8D" w14:textId="77777777" w:rsidR="00A02A64" w:rsidRPr="00E1208E" w:rsidRDefault="00A02A64" w:rsidP="00A02A64">
      <w:pPr>
        <w:spacing w:after="120" w:line="240" w:lineRule="auto"/>
        <w:jc w:val="both"/>
        <w:rPr>
          <w:rFonts w:ascii="Times New Roman" w:eastAsia="Calibri" w:hAnsi="Times New Roman" w:cs="Times New Roman"/>
          <w:szCs w:val="20"/>
          <w:lang w:val="en-GB"/>
        </w:rPr>
      </w:pPr>
      <w:r w:rsidRPr="00E1208E">
        <w:rPr>
          <w:rFonts w:ascii="Times New Roman" w:eastAsia="Calibri" w:hAnsi="Times New Roman" w:cs="Times New Roman"/>
          <w:szCs w:val="20"/>
          <w:lang w:val="en-GB"/>
        </w:rPr>
        <w:t>Only the bidders may attend the opening of the meeting or be represented by a person of their choice duly appointed and with a perfect knowledge of the submission for which they are responsible.</w:t>
      </w:r>
    </w:p>
    <w:p w14:paraId="00C3CB43"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Admissibility of tenders</w:t>
      </w:r>
    </w:p>
    <w:p w14:paraId="72597B3D" w14:textId="77777777" w:rsidR="00A02A64" w:rsidRPr="002E720A" w:rsidRDefault="00A02A64" w:rsidP="00A02A64">
      <w:pPr>
        <w:spacing w:after="120" w:line="240" w:lineRule="auto"/>
        <w:jc w:val="both"/>
        <w:rPr>
          <w:rFonts w:ascii="Times New Roman" w:eastAsia="Calibri" w:hAnsi="Times New Roman" w:cs="Times New Roman"/>
          <w:sz w:val="20"/>
          <w:szCs w:val="20"/>
          <w:lang w:val="en-GB"/>
        </w:rPr>
      </w:pPr>
      <w:r w:rsidRPr="002E720A">
        <w:rPr>
          <w:rFonts w:ascii="Times New Roman" w:eastAsia="Calibri" w:hAnsi="Times New Roman" w:cs="Times New Roman"/>
          <w:lang w:val="en-GB"/>
        </w:rPr>
        <w:t>Under the penalty of rejection, the administrative documents required, including the bid deposit, must be produced in the original or in copies certified by the competent authority of the relevant authorities in accordance with the stipulations of the General Regulations of the Call for Tenders. They must be less than three (03) months or have been established subsequent to the date of signing of the Notice of invitation to Tender.</w:t>
      </w:r>
    </w:p>
    <w:p w14:paraId="6DD9D250" w14:textId="77777777" w:rsidR="00A02A64" w:rsidRPr="002E720A" w:rsidRDefault="00A02A64" w:rsidP="00A02A64">
      <w:pPr>
        <w:spacing w:before="120" w:after="120" w:line="240" w:lineRule="auto"/>
        <w:jc w:val="both"/>
        <w:rPr>
          <w:rFonts w:ascii="Times New Roman" w:eastAsia="Calibri" w:hAnsi="Times New Roman" w:cs="Times New Roman"/>
          <w:lang w:val="en-GB"/>
        </w:rPr>
      </w:pPr>
      <w:r w:rsidRPr="002E720A">
        <w:rPr>
          <w:rFonts w:ascii="Times New Roman" w:eastAsia="Calibri" w:hAnsi="Times New Roman" w:cs="Times New Roman"/>
          <w:lang w:val="en-GB"/>
        </w:rPr>
        <w:t>Any offer not complying with the requirements of this notice and the Tender documents will be declared inadmissible. Bids received after the date and time deposit limits will not be accepted.</w:t>
      </w:r>
    </w:p>
    <w:p w14:paraId="586635E1" w14:textId="77777777" w:rsidR="00A02A64" w:rsidRPr="00F33391"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F33391">
        <w:rPr>
          <w:rFonts w:ascii="Britannic Bold" w:eastAsia="Times New Roman" w:hAnsi="Britannic Bold"/>
          <w:color w:val="000000"/>
          <w:lang w:val="en-GB" w:eastAsia="fr-FR"/>
        </w:rPr>
        <w:t>Running time</w:t>
      </w:r>
    </w:p>
    <w:p w14:paraId="642DEB74" w14:textId="77777777" w:rsidR="00A02A64" w:rsidRPr="00F33391" w:rsidRDefault="00A02A64" w:rsidP="00A02A64">
      <w:pPr>
        <w:spacing w:after="120" w:line="240" w:lineRule="auto"/>
        <w:jc w:val="both"/>
        <w:rPr>
          <w:rFonts w:ascii="Times New Roman" w:eastAsia="Calibri" w:hAnsi="Times New Roman" w:cs="Times New Roman"/>
          <w:lang w:val="en-GB"/>
        </w:rPr>
      </w:pPr>
      <w:r w:rsidRPr="00F33391">
        <w:rPr>
          <w:rFonts w:ascii="Times New Roman" w:eastAsia="Calibri" w:hAnsi="Times New Roman" w:cs="Times New Roman"/>
          <w:lang w:val="en-GB"/>
        </w:rPr>
        <w:t>The maximum period provided by the owner for the delivery of services that are subject of this Tender is to be fixed at Six (06) months, from the date of notification of the service order to start the work.</w:t>
      </w:r>
    </w:p>
    <w:p w14:paraId="50AE9E80" w14:textId="77777777" w:rsidR="00A02A64" w:rsidRPr="003B2B5A"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3B2B5A">
        <w:rPr>
          <w:rFonts w:ascii="Britannic Bold" w:eastAsia="Times New Roman" w:hAnsi="Britannic Bold"/>
          <w:color w:val="000000"/>
          <w:lang w:val="en-GB" w:eastAsia="fr-FR"/>
        </w:rPr>
        <w:t>Evaluation of bids</w:t>
      </w:r>
    </w:p>
    <w:p w14:paraId="56037AC7" w14:textId="77777777" w:rsidR="00A02A64" w:rsidRPr="003B2B5A" w:rsidRDefault="00A02A64" w:rsidP="00A02A64">
      <w:pPr>
        <w:spacing w:after="120" w:line="240" w:lineRule="auto"/>
        <w:jc w:val="both"/>
        <w:rPr>
          <w:rFonts w:ascii="Times New Roman" w:eastAsia="Calibri" w:hAnsi="Times New Roman" w:cs="Times New Roman"/>
          <w:lang w:val="en-GB"/>
        </w:rPr>
      </w:pPr>
      <w:r w:rsidRPr="003B2B5A">
        <w:rPr>
          <w:rFonts w:ascii="Times New Roman" w:eastAsia="Calibri" w:hAnsi="Times New Roman" w:cs="Times New Roman"/>
          <w:lang w:val="en-GB"/>
        </w:rPr>
        <w:t xml:space="preserve">Tenders will be evaluated on the basis of the following </w:t>
      </w:r>
      <w:proofErr w:type="gramStart"/>
      <w:r w:rsidRPr="003B2B5A">
        <w:rPr>
          <w:rFonts w:ascii="Times New Roman" w:eastAsia="Calibri" w:hAnsi="Times New Roman" w:cs="Times New Roman"/>
          <w:lang w:val="en-GB"/>
        </w:rPr>
        <w:t>criteria :</w:t>
      </w:r>
      <w:proofErr w:type="gramEnd"/>
    </w:p>
    <w:p w14:paraId="5E89FBCF" w14:textId="77777777" w:rsidR="00A02A64" w:rsidRPr="002E720A" w:rsidRDefault="00A02A64" w:rsidP="00A02A64">
      <w:pPr>
        <w:spacing w:before="120" w:after="0" w:line="240" w:lineRule="auto"/>
        <w:ind w:left="360"/>
        <w:jc w:val="both"/>
        <w:rPr>
          <w:rFonts w:ascii="Times New Roman" w:eastAsia="Calibri" w:hAnsi="Times New Roman" w:cs="Times New Roman"/>
          <w:b/>
          <w:szCs w:val="20"/>
          <w:lang w:val="en-GB"/>
        </w:rPr>
      </w:pPr>
      <w:r w:rsidRPr="002E720A">
        <w:rPr>
          <w:rFonts w:ascii="Times New Roman" w:eastAsia="Calibri" w:hAnsi="Times New Roman" w:cs="Times New Roman"/>
          <w:b/>
          <w:szCs w:val="20"/>
          <w:lang w:val="en-GB"/>
        </w:rPr>
        <w:t xml:space="preserve">15.1. </w:t>
      </w:r>
      <w:r>
        <w:rPr>
          <w:rFonts w:ascii="Times New Roman" w:eastAsia="Calibri" w:hAnsi="Times New Roman" w:cs="Times New Roman"/>
          <w:b/>
          <w:szCs w:val="20"/>
          <w:lang w:val="en-GB"/>
        </w:rPr>
        <w:t>Disqualifying c</w:t>
      </w:r>
      <w:r w:rsidRPr="002E720A">
        <w:rPr>
          <w:rFonts w:ascii="Times New Roman" w:eastAsia="Calibri" w:hAnsi="Times New Roman" w:cs="Times New Roman"/>
          <w:b/>
          <w:szCs w:val="20"/>
          <w:lang w:val="en-GB"/>
        </w:rPr>
        <w:t>riteria</w:t>
      </w:r>
    </w:p>
    <w:p w14:paraId="6E8E1408" w14:textId="77777777" w:rsidR="00A02A64" w:rsidRPr="003B2B5A" w:rsidRDefault="00A02A64" w:rsidP="00A02A64">
      <w:pPr>
        <w:spacing w:after="120" w:line="240" w:lineRule="auto"/>
        <w:jc w:val="both"/>
        <w:rPr>
          <w:rFonts w:ascii="Times New Roman" w:eastAsia="Calibri" w:hAnsi="Times New Roman" w:cs="Times New Roman"/>
          <w:lang w:val="en-GB"/>
        </w:rPr>
      </w:pPr>
      <w:r w:rsidRPr="003B2B5A">
        <w:rPr>
          <w:rFonts w:ascii="Times New Roman" w:eastAsia="Calibri" w:hAnsi="Times New Roman" w:cs="Times New Roman"/>
          <w:lang w:val="en-GB"/>
        </w:rPr>
        <w:t>The eliminatory criteria will be evaluated by the following criteria</w:t>
      </w:r>
    </w:p>
    <w:p w14:paraId="5BA35CF5" w14:textId="77777777" w:rsidR="00A02A64" w:rsidRPr="003B2B5A" w:rsidRDefault="00A02A64" w:rsidP="00A02A64">
      <w:pPr>
        <w:pStyle w:val="Paragraphedeliste"/>
        <w:numPr>
          <w:ilvl w:val="0"/>
          <w:numId w:val="66"/>
        </w:numPr>
        <w:contextualSpacing/>
        <w:jc w:val="both"/>
        <w:rPr>
          <w:rFonts w:ascii="Times New Roman" w:eastAsia="Calibri" w:hAnsi="Times New Roman" w:cs="Times New Roman"/>
          <w:b/>
          <w:color w:val="000000"/>
          <w:lang w:val="en-GB"/>
        </w:rPr>
      </w:pPr>
      <w:r w:rsidRPr="003B2B5A">
        <w:rPr>
          <w:rFonts w:ascii="Times New Roman" w:eastAsia="Calibri" w:hAnsi="Times New Roman" w:cs="Times New Roman"/>
          <w:b/>
          <w:color w:val="000000"/>
          <w:lang w:val="en-GB"/>
        </w:rPr>
        <w:lastRenderedPageBreak/>
        <w:t>Administrative offer</w:t>
      </w:r>
    </w:p>
    <w:p w14:paraId="25320C21" w14:textId="77777777" w:rsidR="00A02A64" w:rsidRPr="002E720A" w:rsidRDefault="00A02A64" w:rsidP="00A02A64">
      <w:pPr>
        <w:numPr>
          <w:ilvl w:val="0"/>
          <w:numId w:val="65"/>
        </w:numPr>
        <w:spacing w:after="0" w:line="240" w:lineRule="auto"/>
        <w:ind w:left="643"/>
        <w:jc w:val="both"/>
        <w:rPr>
          <w:rFonts w:ascii="Times New Roman" w:eastAsia="Calibri" w:hAnsi="Times New Roman" w:cs="Times New Roman"/>
          <w:color w:val="000000"/>
          <w:sz w:val="24"/>
          <w:lang w:val="en-GB"/>
        </w:rPr>
      </w:pPr>
      <w:r w:rsidRPr="002E720A">
        <w:rPr>
          <w:rFonts w:ascii="Times New Roman" w:eastAsia="Calibri" w:hAnsi="Times New Roman" w:cs="Times New Roman"/>
          <w:color w:val="000000"/>
          <w:sz w:val="24"/>
          <w:szCs w:val="24"/>
          <w:lang w:val="en-GB"/>
        </w:rPr>
        <w:t>the absence of a bid bond paid to the hand and stamped at the rate in effect at</w:t>
      </w:r>
      <w:r w:rsidRPr="002E720A">
        <w:rPr>
          <w:rFonts w:ascii="Times New Roman" w:eastAsia="Calibri" w:hAnsi="Times New Roman" w:cs="Times New Roman"/>
          <w:color w:val="000000"/>
          <w:sz w:val="24"/>
          <w:szCs w:val="24"/>
          <w:lang w:val="en-GB"/>
        </w:rPr>
        <w:br/>
        <w:t xml:space="preserve">the opening of the tenders issued by a banking institution of the first order or a financial institution approved by the Minister of finance to issue bonds in the field of public procurement in the amount of </w:t>
      </w:r>
      <w:r w:rsidRPr="002E720A">
        <w:rPr>
          <w:rFonts w:ascii="Times New Roman" w:eastAsia="Calibri" w:hAnsi="Times New Roman" w:cs="Times New Roman"/>
          <w:b/>
          <w:color w:val="000000"/>
          <w:sz w:val="24"/>
          <w:szCs w:val="24"/>
          <w:lang w:val="en-GB"/>
        </w:rPr>
        <w:t>five hundred thousand (500 000) CFA Franc</w:t>
      </w:r>
      <w:r w:rsidRPr="002E720A">
        <w:rPr>
          <w:rFonts w:ascii="Times New Roman" w:eastAsia="Calibri" w:hAnsi="Times New Roman" w:cs="Times New Roman"/>
          <w:color w:val="000000"/>
          <w:sz w:val="24"/>
          <w:szCs w:val="24"/>
          <w:lang w:val="en-GB"/>
        </w:rPr>
        <w:t xml:space="preserve">. The bond must be attached to the receipt of deposit issued by the Caisse de </w:t>
      </w:r>
      <w:proofErr w:type="spellStart"/>
      <w:r w:rsidRPr="002E720A">
        <w:rPr>
          <w:rFonts w:ascii="Times New Roman" w:eastAsia="Calibri" w:hAnsi="Times New Roman" w:cs="Times New Roman"/>
          <w:color w:val="000000"/>
          <w:sz w:val="24"/>
          <w:szCs w:val="24"/>
          <w:lang w:val="en-GB"/>
        </w:rPr>
        <w:t>Dépôts</w:t>
      </w:r>
      <w:proofErr w:type="spellEnd"/>
      <w:r w:rsidRPr="002E720A">
        <w:rPr>
          <w:rFonts w:ascii="Times New Roman" w:eastAsia="Calibri" w:hAnsi="Times New Roman" w:cs="Times New Roman"/>
          <w:color w:val="000000"/>
          <w:sz w:val="24"/>
          <w:szCs w:val="24"/>
          <w:lang w:val="en-GB"/>
        </w:rPr>
        <w:t xml:space="preserve"> and Consignations (CDEC</w:t>
      </w:r>
      <w:proofErr w:type="gramStart"/>
      <w:r w:rsidRPr="002E720A">
        <w:rPr>
          <w:rFonts w:ascii="Times New Roman" w:eastAsia="Calibri" w:hAnsi="Times New Roman" w:cs="Times New Roman"/>
          <w:color w:val="000000"/>
          <w:sz w:val="24"/>
          <w:szCs w:val="24"/>
          <w:lang w:val="en-GB"/>
        </w:rPr>
        <w:t>) ;</w:t>
      </w:r>
      <w:proofErr w:type="gramEnd"/>
    </w:p>
    <w:p w14:paraId="0C0821C3" w14:textId="77777777" w:rsidR="00A02A64" w:rsidRPr="002E720A" w:rsidRDefault="00A02A64" w:rsidP="00A02A64">
      <w:pPr>
        <w:numPr>
          <w:ilvl w:val="0"/>
          <w:numId w:val="65"/>
        </w:numPr>
        <w:spacing w:after="0" w:line="240" w:lineRule="auto"/>
        <w:ind w:left="643"/>
        <w:jc w:val="both"/>
        <w:rPr>
          <w:rFonts w:ascii="Times New Roman" w:eastAsia="Calibri" w:hAnsi="Times New Roman" w:cs="Times New Roman"/>
          <w:color w:val="000000"/>
          <w:sz w:val="24"/>
          <w:lang w:val="en-GB"/>
        </w:rPr>
      </w:pPr>
      <w:r w:rsidRPr="002E720A">
        <w:rPr>
          <w:lang w:val="en-GB"/>
        </w:rPr>
        <w:t>Administrative record is incomplete, or at least a piece administrative non-compliance beyond the period</w:t>
      </w:r>
      <w:r>
        <w:rPr>
          <w:lang w:val="en-GB"/>
        </w:rPr>
        <w:t xml:space="preserve"> </w:t>
      </w:r>
      <w:r w:rsidRPr="002E720A">
        <w:rPr>
          <w:lang w:val="en-GB"/>
        </w:rPr>
        <w:t xml:space="preserve">of 48 hours after the bid opening except the bid </w:t>
      </w:r>
      <w:proofErr w:type="gramStart"/>
      <w:r w:rsidRPr="002E720A">
        <w:rPr>
          <w:lang w:val="en-GB"/>
        </w:rPr>
        <w:t>bond ;</w:t>
      </w:r>
      <w:proofErr w:type="gramEnd"/>
    </w:p>
    <w:p w14:paraId="2F03EC2A" w14:textId="77777777" w:rsidR="00A02A64" w:rsidRPr="002E720A" w:rsidRDefault="00A02A64" w:rsidP="00A02A64">
      <w:pPr>
        <w:numPr>
          <w:ilvl w:val="0"/>
          <w:numId w:val="65"/>
        </w:numPr>
        <w:spacing w:after="0" w:line="240" w:lineRule="auto"/>
        <w:ind w:left="643"/>
        <w:jc w:val="both"/>
        <w:rPr>
          <w:rFonts w:ascii="Times New Roman" w:eastAsia="Calibri" w:hAnsi="Times New Roman" w:cs="Times New Roman"/>
          <w:color w:val="000000"/>
          <w:sz w:val="24"/>
          <w:lang w:val="en-GB"/>
        </w:rPr>
      </w:pPr>
      <w:r w:rsidRPr="00BE6DB5">
        <w:rPr>
          <w:rFonts w:ascii="Times New Roman" w:eastAsia="Calibri" w:hAnsi="Times New Roman" w:cs="Times New Roman"/>
          <w:szCs w:val="24"/>
          <w:lang w:val="en-US"/>
        </w:rPr>
        <w:t xml:space="preserve">Absence of the certificate of categorization or the copy of the </w:t>
      </w:r>
      <w:proofErr w:type="gramStart"/>
      <w:r w:rsidRPr="00BE6DB5">
        <w:rPr>
          <w:rFonts w:ascii="Times New Roman" w:eastAsia="Calibri" w:hAnsi="Times New Roman" w:cs="Times New Roman"/>
          <w:szCs w:val="24"/>
          <w:lang w:val="en-US"/>
        </w:rPr>
        <w:t>decision making</w:t>
      </w:r>
      <w:proofErr w:type="gramEnd"/>
      <w:r w:rsidRPr="00BE6DB5">
        <w:rPr>
          <w:rFonts w:ascii="Times New Roman" w:eastAsia="Calibri" w:hAnsi="Times New Roman" w:cs="Times New Roman"/>
          <w:szCs w:val="24"/>
          <w:lang w:val="en-US"/>
        </w:rPr>
        <w:t xml:space="preserve"> public the classification in the category given.</w:t>
      </w:r>
    </w:p>
    <w:p w14:paraId="4487D52F" w14:textId="77777777" w:rsidR="00A02A64" w:rsidRPr="003B2B5A" w:rsidRDefault="00A02A64" w:rsidP="00A02A64">
      <w:pPr>
        <w:pStyle w:val="Paragraphedeliste"/>
        <w:numPr>
          <w:ilvl w:val="0"/>
          <w:numId w:val="66"/>
        </w:numPr>
        <w:contextualSpacing/>
        <w:jc w:val="both"/>
        <w:rPr>
          <w:rFonts w:ascii="Times New Roman" w:eastAsia="Calibri" w:hAnsi="Times New Roman" w:cs="Times New Roman"/>
          <w:b/>
          <w:color w:val="000000"/>
          <w:lang w:val="en-GB"/>
        </w:rPr>
      </w:pPr>
      <w:r w:rsidRPr="003B2B5A">
        <w:rPr>
          <w:rFonts w:ascii="Times New Roman" w:eastAsia="Calibri" w:hAnsi="Times New Roman" w:cs="Times New Roman"/>
          <w:b/>
          <w:color w:val="000000"/>
          <w:lang w:val="en-GB"/>
        </w:rPr>
        <w:t xml:space="preserve">Technical </w:t>
      </w:r>
      <w:r>
        <w:rPr>
          <w:rFonts w:ascii="Times New Roman" w:eastAsia="Calibri" w:hAnsi="Times New Roman" w:cs="Times New Roman"/>
          <w:b/>
          <w:color w:val="000000"/>
          <w:lang w:val="en-GB"/>
        </w:rPr>
        <w:t>offer</w:t>
      </w:r>
    </w:p>
    <w:p w14:paraId="2A0A4251" w14:textId="77777777" w:rsidR="00A02A64" w:rsidRPr="002E720A" w:rsidRDefault="00A02A64" w:rsidP="00A02A64">
      <w:pPr>
        <w:numPr>
          <w:ilvl w:val="0"/>
          <w:numId w:val="1"/>
        </w:numPr>
        <w:spacing w:after="0" w:line="240" w:lineRule="auto"/>
        <w:ind w:right="113"/>
        <w:jc w:val="both"/>
        <w:rPr>
          <w:rFonts w:ascii="Times New Roman" w:eastAsia="Calibri" w:hAnsi="Times New Roman" w:cs="Times New Roman"/>
          <w:color w:val="000000"/>
          <w:szCs w:val="24"/>
          <w:lang w:val="en-GB"/>
        </w:rPr>
      </w:pPr>
      <w:r w:rsidRPr="002E720A">
        <w:rPr>
          <w:rFonts w:ascii="Times New Roman" w:eastAsia="Calibri" w:hAnsi="Times New Roman" w:cs="Times New Roman"/>
          <w:color w:val="000000"/>
          <w:szCs w:val="24"/>
          <w:lang w:val="en-GB"/>
        </w:rPr>
        <w:t xml:space="preserve">False declaration or parts that are tampered </w:t>
      </w:r>
      <w:proofErr w:type="gramStart"/>
      <w:r w:rsidRPr="002E720A">
        <w:rPr>
          <w:rFonts w:ascii="Times New Roman" w:eastAsia="Calibri" w:hAnsi="Times New Roman" w:cs="Times New Roman"/>
          <w:color w:val="000000"/>
          <w:szCs w:val="24"/>
          <w:lang w:val="en-GB"/>
        </w:rPr>
        <w:t>with ;</w:t>
      </w:r>
      <w:proofErr w:type="gramEnd"/>
    </w:p>
    <w:p w14:paraId="669EF9E3" w14:textId="77777777" w:rsidR="00A02A64" w:rsidRPr="00BE6DB5" w:rsidRDefault="00A02A64" w:rsidP="00A02A64">
      <w:pPr>
        <w:numPr>
          <w:ilvl w:val="0"/>
          <w:numId w:val="1"/>
        </w:numPr>
        <w:spacing w:after="0" w:line="240" w:lineRule="auto"/>
        <w:ind w:right="113"/>
        <w:jc w:val="both"/>
        <w:rPr>
          <w:rFonts w:ascii="Times New Roman" w:eastAsia="Calibri" w:hAnsi="Times New Roman" w:cs="Times New Roman"/>
          <w:color w:val="000000"/>
          <w:szCs w:val="24"/>
        </w:rPr>
      </w:pPr>
      <w:proofErr w:type="spellStart"/>
      <w:r w:rsidRPr="00BE6DB5">
        <w:rPr>
          <w:rFonts w:ascii="Times New Roman" w:eastAsia="Calibri" w:hAnsi="Times New Roman" w:cs="Times New Roman"/>
          <w:color w:val="000000"/>
          <w:szCs w:val="24"/>
        </w:rPr>
        <w:t>Technical</w:t>
      </w:r>
      <w:proofErr w:type="spellEnd"/>
      <w:r w:rsidRPr="00BE6DB5">
        <w:rPr>
          <w:rFonts w:ascii="Times New Roman" w:eastAsia="Calibri" w:hAnsi="Times New Roman" w:cs="Times New Roman"/>
          <w:color w:val="000000"/>
          <w:szCs w:val="24"/>
        </w:rPr>
        <w:t xml:space="preserve"> Note </w:t>
      </w:r>
      <w:proofErr w:type="spellStart"/>
      <w:r w:rsidRPr="00BE6DB5">
        <w:rPr>
          <w:rFonts w:ascii="Times New Roman" w:eastAsia="Calibri" w:hAnsi="Times New Roman" w:cs="Times New Roman"/>
          <w:color w:val="000000"/>
          <w:szCs w:val="24"/>
        </w:rPr>
        <w:t>below</w:t>
      </w:r>
      <w:proofErr w:type="spellEnd"/>
      <w:r w:rsidRPr="00BE6DB5">
        <w:rPr>
          <w:rFonts w:ascii="Times New Roman" w:eastAsia="Calibri" w:hAnsi="Times New Roman" w:cs="Times New Roman"/>
          <w:color w:val="000000"/>
          <w:szCs w:val="24"/>
        </w:rPr>
        <w:t xml:space="preserve"> 80% ;</w:t>
      </w:r>
    </w:p>
    <w:p w14:paraId="7BE558D8" w14:textId="77777777" w:rsidR="00A02A64" w:rsidRPr="002E720A" w:rsidRDefault="00A02A64" w:rsidP="00A02A64">
      <w:pPr>
        <w:numPr>
          <w:ilvl w:val="0"/>
          <w:numId w:val="1"/>
        </w:numPr>
        <w:spacing w:after="0" w:line="240" w:lineRule="auto"/>
        <w:jc w:val="both"/>
        <w:rPr>
          <w:rFonts w:ascii="Times New Roman" w:eastAsia="Calibri" w:hAnsi="Times New Roman" w:cs="Times New Roman"/>
          <w:color w:val="000000"/>
          <w:szCs w:val="24"/>
          <w:lang w:val="en-GB"/>
        </w:rPr>
      </w:pPr>
      <w:r w:rsidRPr="002E720A">
        <w:rPr>
          <w:rFonts w:ascii="Times New Roman" w:eastAsia="Calibri" w:hAnsi="Times New Roman" w:cs="Times New Roman"/>
          <w:color w:val="000000"/>
          <w:szCs w:val="24"/>
          <w:lang w:val="en-GB"/>
        </w:rPr>
        <w:t>Non-justification of the possession of own or lease the necessary equipment required minimum.</w:t>
      </w:r>
    </w:p>
    <w:p w14:paraId="288E5F70" w14:textId="77777777" w:rsidR="00A02A64" w:rsidRPr="003B2B5A" w:rsidRDefault="00A02A64" w:rsidP="00A02A64">
      <w:pPr>
        <w:pStyle w:val="Paragraphedeliste"/>
        <w:numPr>
          <w:ilvl w:val="0"/>
          <w:numId w:val="66"/>
        </w:numPr>
        <w:contextualSpacing/>
        <w:jc w:val="both"/>
        <w:rPr>
          <w:rFonts w:ascii="Times New Roman" w:eastAsia="Calibri" w:hAnsi="Times New Roman" w:cs="Times New Roman"/>
          <w:b/>
          <w:color w:val="000000"/>
          <w:lang w:val="en-GB"/>
        </w:rPr>
      </w:pPr>
      <w:r w:rsidRPr="003B2B5A">
        <w:rPr>
          <w:rFonts w:ascii="Times New Roman" w:eastAsia="Calibri" w:hAnsi="Times New Roman" w:cs="Times New Roman"/>
          <w:b/>
          <w:color w:val="000000"/>
          <w:lang w:val="en-GB"/>
        </w:rPr>
        <w:t>Financial offer</w:t>
      </w:r>
    </w:p>
    <w:p w14:paraId="78F02706" w14:textId="77777777" w:rsidR="00A02A64" w:rsidRPr="00E1208E" w:rsidRDefault="00A02A64" w:rsidP="00A02A64">
      <w:pPr>
        <w:numPr>
          <w:ilvl w:val="0"/>
          <w:numId w:val="1"/>
        </w:numPr>
        <w:spacing w:after="0" w:line="240" w:lineRule="auto"/>
        <w:ind w:right="113"/>
        <w:jc w:val="both"/>
        <w:rPr>
          <w:rFonts w:ascii="Times New Roman" w:eastAsia="Calibri" w:hAnsi="Times New Roman" w:cs="Times New Roman"/>
          <w:color w:val="000000"/>
          <w:szCs w:val="24"/>
          <w:lang w:val="en-GB"/>
        </w:rPr>
      </w:pPr>
      <w:r w:rsidRPr="00E1208E">
        <w:rPr>
          <w:rFonts w:ascii="Times New Roman" w:eastAsia="Calibri" w:hAnsi="Times New Roman" w:cs="Times New Roman"/>
          <w:color w:val="000000"/>
          <w:szCs w:val="24"/>
          <w:lang w:val="en-GB"/>
        </w:rPr>
        <w:t xml:space="preserve">Absence of a price quantified in the financial </w:t>
      </w:r>
      <w:proofErr w:type="gramStart"/>
      <w:r w:rsidRPr="00E1208E">
        <w:rPr>
          <w:rFonts w:ascii="Times New Roman" w:eastAsia="Calibri" w:hAnsi="Times New Roman" w:cs="Times New Roman"/>
          <w:color w:val="000000"/>
          <w:szCs w:val="24"/>
          <w:lang w:val="en-GB"/>
        </w:rPr>
        <w:t>proposal ;</w:t>
      </w:r>
      <w:proofErr w:type="gramEnd"/>
    </w:p>
    <w:p w14:paraId="3015FB21" w14:textId="77777777" w:rsidR="00A02A64" w:rsidRPr="002E720A" w:rsidRDefault="00A02A64" w:rsidP="00A02A64">
      <w:pPr>
        <w:numPr>
          <w:ilvl w:val="0"/>
          <w:numId w:val="1"/>
        </w:numPr>
        <w:spacing w:after="0" w:line="240" w:lineRule="auto"/>
        <w:ind w:right="113"/>
        <w:jc w:val="both"/>
        <w:rPr>
          <w:rFonts w:ascii="Times New Roman" w:eastAsia="Calibri" w:hAnsi="Times New Roman" w:cs="Times New Roman"/>
          <w:color w:val="000000"/>
          <w:szCs w:val="24"/>
          <w:lang w:val="en-GB"/>
        </w:rPr>
      </w:pPr>
      <w:r w:rsidRPr="002E720A">
        <w:rPr>
          <w:rFonts w:ascii="Times New Roman" w:eastAsia="Calibri" w:hAnsi="Times New Roman" w:cs="Times New Roman"/>
          <w:color w:val="000000"/>
          <w:szCs w:val="24"/>
          <w:lang w:val="en-GB"/>
        </w:rPr>
        <w:t xml:space="preserve">Absence of one of the parts of the financial offer </w:t>
      </w:r>
      <w:proofErr w:type="gramStart"/>
      <w:r w:rsidRPr="002E720A">
        <w:rPr>
          <w:rFonts w:ascii="Times New Roman" w:eastAsia="Calibri" w:hAnsi="Times New Roman" w:cs="Times New Roman"/>
          <w:color w:val="000000"/>
          <w:szCs w:val="24"/>
          <w:lang w:val="en-GB"/>
        </w:rPr>
        <w:t>below :</w:t>
      </w:r>
      <w:proofErr w:type="gramEnd"/>
    </w:p>
    <w:p w14:paraId="564FF4D5" w14:textId="77777777" w:rsidR="00A02A64" w:rsidRPr="003B2B5A" w:rsidRDefault="00A02A64" w:rsidP="00A02A64">
      <w:pPr>
        <w:pStyle w:val="Paragraphedeliste"/>
        <w:numPr>
          <w:ilvl w:val="1"/>
          <w:numId w:val="67"/>
        </w:numPr>
        <w:ind w:left="1154"/>
        <w:contextualSpacing/>
        <w:jc w:val="both"/>
        <w:rPr>
          <w:rFonts w:ascii="Times New Roman" w:eastAsia="Calibri" w:hAnsi="Times New Roman" w:cs="Times New Roman"/>
          <w:color w:val="000000"/>
          <w:lang w:val="en-GB"/>
        </w:rPr>
      </w:pPr>
      <w:r w:rsidRPr="003B2B5A">
        <w:rPr>
          <w:rFonts w:ascii="Times New Roman" w:eastAsia="Calibri" w:hAnsi="Times New Roman" w:cs="Times New Roman"/>
          <w:color w:val="000000"/>
          <w:lang w:val="en-GB"/>
        </w:rPr>
        <w:t xml:space="preserve">the schedule of unit prices and/or lump-sum, signed and duly completed </w:t>
      </w:r>
      <w:proofErr w:type="gramStart"/>
      <w:r w:rsidRPr="003B2B5A">
        <w:rPr>
          <w:rFonts w:ascii="Times New Roman" w:eastAsia="Calibri" w:hAnsi="Times New Roman" w:cs="Times New Roman"/>
          <w:color w:val="000000"/>
          <w:lang w:val="en-GB"/>
        </w:rPr>
        <w:t>legibly ;</w:t>
      </w:r>
      <w:proofErr w:type="gramEnd"/>
    </w:p>
    <w:p w14:paraId="54707308" w14:textId="77777777" w:rsidR="00A02A64" w:rsidRPr="003B2B5A" w:rsidRDefault="00A02A64" w:rsidP="00A02A64">
      <w:pPr>
        <w:pStyle w:val="Paragraphedeliste"/>
        <w:numPr>
          <w:ilvl w:val="1"/>
          <w:numId w:val="67"/>
        </w:numPr>
        <w:ind w:left="1154"/>
        <w:contextualSpacing/>
        <w:jc w:val="both"/>
        <w:rPr>
          <w:rFonts w:ascii="Times New Roman" w:eastAsia="Calibri" w:hAnsi="Times New Roman" w:cs="Times New Roman"/>
          <w:color w:val="000000"/>
          <w:lang w:val="en-GB"/>
        </w:rPr>
      </w:pPr>
      <w:r w:rsidRPr="003B2B5A">
        <w:rPr>
          <w:rFonts w:ascii="Times New Roman" w:eastAsia="Calibri" w:hAnsi="Times New Roman" w:cs="Times New Roman"/>
          <w:color w:val="000000"/>
          <w:lang w:val="en-GB"/>
        </w:rPr>
        <w:t xml:space="preserve">the detailed estimated and quantitative, dated and </w:t>
      </w:r>
      <w:proofErr w:type="gramStart"/>
      <w:r w:rsidRPr="003B2B5A">
        <w:rPr>
          <w:rFonts w:ascii="Times New Roman" w:eastAsia="Calibri" w:hAnsi="Times New Roman" w:cs="Times New Roman"/>
          <w:color w:val="000000"/>
          <w:lang w:val="en-GB"/>
        </w:rPr>
        <w:t>signed ;</w:t>
      </w:r>
      <w:proofErr w:type="gramEnd"/>
    </w:p>
    <w:p w14:paraId="78F9EA12" w14:textId="77777777" w:rsidR="00A02A64" w:rsidRPr="003B2B5A" w:rsidRDefault="00A02A64" w:rsidP="00A02A64">
      <w:pPr>
        <w:pStyle w:val="Paragraphedeliste"/>
        <w:numPr>
          <w:ilvl w:val="1"/>
          <w:numId w:val="67"/>
        </w:numPr>
        <w:ind w:left="1154"/>
        <w:contextualSpacing/>
        <w:jc w:val="both"/>
        <w:rPr>
          <w:rFonts w:ascii="Times New Roman" w:eastAsia="Calibri" w:hAnsi="Times New Roman" w:cs="Times New Roman"/>
          <w:color w:val="000000"/>
          <w:lang w:val="en-GB"/>
        </w:rPr>
      </w:pPr>
      <w:r w:rsidRPr="003B2B5A">
        <w:rPr>
          <w:rFonts w:ascii="Times New Roman" w:eastAsia="Calibri" w:hAnsi="Times New Roman" w:cs="Times New Roman"/>
          <w:color w:val="000000"/>
          <w:lang w:val="en-GB"/>
        </w:rPr>
        <w:t>the sub-details of unit prices and/or the decomposition discounted prices.</w:t>
      </w:r>
    </w:p>
    <w:p w14:paraId="2695B185" w14:textId="77777777" w:rsidR="00A02A64" w:rsidRPr="002E720A" w:rsidRDefault="00A02A64" w:rsidP="00A02A64">
      <w:pPr>
        <w:spacing w:before="120" w:after="0" w:line="240" w:lineRule="auto"/>
        <w:ind w:left="360"/>
        <w:jc w:val="both"/>
        <w:rPr>
          <w:rFonts w:ascii="Times New Roman" w:eastAsia="Calibri" w:hAnsi="Times New Roman" w:cs="Times New Roman"/>
          <w:b/>
          <w:szCs w:val="20"/>
          <w:lang w:val="en-GB"/>
        </w:rPr>
      </w:pPr>
      <w:r w:rsidRPr="002E720A">
        <w:rPr>
          <w:rFonts w:ascii="Times New Roman" w:eastAsia="Calibri" w:hAnsi="Times New Roman" w:cs="Times New Roman"/>
          <w:b/>
          <w:szCs w:val="20"/>
          <w:lang w:val="en-GB"/>
        </w:rPr>
        <w:t>15.2. Essential criteria</w:t>
      </w:r>
    </w:p>
    <w:p w14:paraId="57C81441" w14:textId="77777777" w:rsidR="00A02A64" w:rsidRPr="002E720A" w:rsidRDefault="00A02A64" w:rsidP="00A02A64">
      <w:pPr>
        <w:spacing w:after="0" w:line="240" w:lineRule="auto"/>
        <w:ind w:firstLine="357"/>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 xml:space="preserve">The technical bid will be evaluated according to the grid following </w:t>
      </w:r>
      <w:proofErr w:type="gramStart"/>
      <w:r w:rsidRPr="002E720A">
        <w:rPr>
          <w:rFonts w:ascii="Times New Roman" w:eastAsia="Calibri" w:hAnsi="Times New Roman" w:cs="Times New Roman"/>
          <w:szCs w:val="20"/>
          <w:lang w:val="en-GB"/>
        </w:rPr>
        <w:t>notation :</w:t>
      </w:r>
      <w:proofErr w:type="gramEnd"/>
    </w:p>
    <w:p w14:paraId="31BDF2C2" w14:textId="77777777" w:rsidR="00A02A64" w:rsidRPr="003B2B5A" w:rsidRDefault="00A02A64" w:rsidP="00A02A64">
      <w:pPr>
        <w:pStyle w:val="Paragraphedeliste"/>
        <w:numPr>
          <w:ilvl w:val="0"/>
          <w:numId w:val="68"/>
        </w:numPr>
        <w:contextualSpacing/>
        <w:jc w:val="both"/>
        <w:rPr>
          <w:rFonts w:ascii="Times New Roman" w:eastAsia="Calibri" w:hAnsi="Times New Roman" w:cs="Times New Roman"/>
          <w:szCs w:val="20"/>
          <w:lang w:val="en-GB"/>
        </w:rPr>
      </w:pPr>
      <w:r w:rsidRPr="003B2B5A">
        <w:rPr>
          <w:rFonts w:ascii="Times New Roman" w:eastAsia="Calibri" w:hAnsi="Times New Roman" w:cs="Times New Roman"/>
          <w:szCs w:val="20"/>
          <w:lang w:val="en-GB"/>
        </w:rPr>
        <w:t>References</w:t>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p>
    <w:p w14:paraId="5F16BA97" w14:textId="77777777" w:rsidR="00A02A64" w:rsidRPr="003B2B5A" w:rsidRDefault="00A02A64" w:rsidP="00A02A64">
      <w:pPr>
        <w:pStyle w:val="Paragraphedeliste"/>
        <w:numPr>
          <w:ilvl w:val="0"/>
          <w:numId w:val="68"/>
        </w:numPr>
        <w:contextualSpacing/>
        <w:jc w:val="both"/>
        <w:rPr>
          <w:rFonts w:ascii="Times New Roman" w:eastAsia="Calibri" w:hAnsi="Times New Roman" w:cs="Times New Roman"/>
          <w:szCs w:val="20"/>
          <w:lang w:val="en-GB"/>
        </w:rPr>
      </w:pPr>
      <w:r w:rsidRPr="003B2B5A">
        <w:rPr>
          <w:rFonts w:ascii="Times New Roman" w:eastAsia="Calibri" w:hAnsi="Times New Roman" w:cs="Times New Roman"/>
          <w:szCs w:val="20"/>
          <w:lang w:val="en-GB"/>
        </w:rPr>
        <w:t>Supervisory Staff</w:t>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t xml:space="preserve"> </w:t>
      </w:r>
    </w:p>
    <w:p w14:paraId="060122F4" w14:textId="77777777" w:rsidR="00A02A64" w:rsidRPr="003B2B5A" w:rsidRDefault="00A02A64" w:rsidP="00A02A64">
      <w:pPr>
        <w:pStyle w:val="Paragraphedeliste"/>
        <w:numPr>
          <w:ilvl w:val="0"/>
          <w:numId w:val="68"/>
        </w:numPr>
        <w:contextualSpacing/>
        <w:jc w:val="both"/>
        <w:rPr>
          <w:rFonts w:ascii="Times New Roman" w:eastAsia="Calibri" w:hAnsi="Times New Roman" w:cs="Times New Roman"/>
          <w:szCs w:val="20"/>
          <w:lang w:val="en-GB"/>
        </w:rPr>
      </w:pPr>
      <w:r w:rsidRPr="003B2B5A">
        <w:rPr>
          <w:rFonts w:ascii="Times New Roman" w:eastAsia="Calibri" w:hAnsi="Times New Roman" w:cs="Times New Roman"/>
          <w:szCs w:val="20"/>
          <w:lang w:val="en-GB"/>
        </w:rPr>
        <w:t>Equipment</w:t>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p>
    <w:p w14:paraId="74A693EC" w14:textId="77777777" w:rsidR="00A02A64" w:rsidRPr="003B2B5A" w:rsidRDefault="00A02A64" w:rsidP="00A02A64">
      <w:pPr>
        <w:pStyle w:val="Paragraphedeliste"/>
        <w:numPr>
          <w:ilvl w:val="0"/>
          <w:numId w:val="68"/>
        </w:numPr>
        <w:contextualSpacing/>
        <w:jc w:val="both"/>
        <w:rPr>
          <w:rFonts w:ascii="Times New Roman" w:eastAsia="Calibri" w:hAnsi="Times New Roman" w:cs="Times New Roman"/>
          <w:szCs w:val="20"/>
          <w:lang w:val="en-GB"/>
        </w:rPr>
      </w:pPr>
      <w:r w:rsidRPr="003B2B5A">
        <w:rPr>
          <w:rFonts w:ascii="Times New Roman" w:eastAsia="Calibri" w:hAnsi="Times New Roman" w:cs="Times New Roman"/>
          <w:szCs w:val="20"/>
          <w:lang w:val="en-GB"/>
        </w:rPr>
        <w:t>Evidence of acceptance of the terms and conditions of the letter-order</w:t>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r w:rsidRPr="003B2B5A">
        <w:rPr>
          <w:rFonts w:ascii="Times New Roman" w:eastAsia="Calibri" w:hAnsi="Times New Roman" w:cs="Times New Roman"/>
          <w:szCs w:val="20"/>
          <w:lang w:val="en-GB"/>
        </w:rPr>
        <w:tab/>
      </w:r>
    </w:p>
    <w:p w14:paraId="3585C829" w14:textId="77777777" w:rsidR="00A02A64" w:rsidRPr="003B2B5A" w:rsidRDefault="00A02A64" w:rsidP="00A02A64">
      <w:pPr>
        <w:pStyle w:val="Paragraphedeliste"/>
        <w:numPr>
          <w:ilvl w:val="0"/>
          <w:numId w:val="68"/>
        </w:numPr>
        <w:tabs>
          <w:tab w:val="center" w:pos="5170"/>
        </w:tabs>
        <w:contextualSpacing/>
        <w:jc w:val="both"/>
        <w:rPr>
          <w:rFonts w:ascii="Calibri" w:eastAsia="Calibri" w:hAnsi="Calibri" w:cs="Times New Roman"/>
          <w:sz w:val="20"/>
          <w:szCs w:val="20"/>
          <w:lang w:val="en-GB"/>
        </w:rPr>
      </w:pPr>
      <w:r w:rsidRPr="003B2B5A">
        <w:rPr>
          <w:rFonts w:ascii="Times New Roman" w:eastAsia="Calibri" w:hAnsi="Times New Roman" w:cs="Times New Roman"/>
          <w:szCs w:val="20"/>
          <w:lang w:val="en-GB"/>
        </w:rPr>
        <w:t>Submission of the offer</w:t>
      </w:r>
      <w:r w:rsidRPr="003B2B5A">
        <w:rPr>
          <w:rFonts w:ascii="Calibri" w:eastAsia="Calibri" w:hAnsi="Calibri" w:cs="Times New Roman"/>
          <w:szCs w:val="20"/>
          <w:lang w:val="en-GB"/>
        </w:rPr>
        <w:t xml:space="preserve"> </w:t>
      </w:r>
      <w:r w:rsidRPr="003B2B5A">
        <w:rPr>
          <w:rFonts w:ascii="Calibri" w:eastAsia="Calibri" w:hAnsi="Calibri" w:cs="Times New Roman"/>
          <w:sz w:val="20"/>
          <w:szCs w:val="20"/>
          <w:lang w:val="en-GB"/>
        </w:rPr>
        <w:tab/>
        <w:t xml:space="preserve"> </w:t>
      </w:r>
    </w:p>
    <w:p w14:paraId="685C9772"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 xml:space="preserve">The details of these key criteria are specified by the Particular Rules of the Call for Tenders (RPAO) and included in the assessment grid. </w:t>
      </w:r>
    </w:p>
    <w:p w14:paraId="432AE65A" w14:textId="77777777" w:rsidR="00A02A64" w:rsidRPr="003B2B5A"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3B2B5A">
        <w:rPr>
          <w:rFonts w:ascii="Britannic Bold" w:eastAsia="Times New Roman" w:hAnsi="Britannic Bold"/>
          <w:color w:val="000000"/>
          <w:lang w:val="en-GB" w:eastAsia="fr-FR"/>
        </w:rPr>
        <w:t>Attribution</w:t>
      </w:r>
    </w:p>
    <w:p w14:paraId="5FD3E0C9"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The employer will award the contract to the Bidder whose bid has been found to comply to the core of the Bidding documents and who has the technical and financial capacity required to perform the contract satisfactorily, and whose offer has been evaluated to be the lowest</w:t>
      </w:r>
      <w:r>
        <w:rPr>
          <w:rFonts w:ascii="Times New Roman" w:eastAsia="Calibri" w:hAnsi="Times New Roman" w:cs="Times New Roman"/>
          <w:szCs w:val="20"/>
          <w:lang w:val="en-GB"/>
        </w:rPr>
        <w:t xml:space="preserve"> </w:t>
      </w:r>
      <w:r w:rsidRPr="002E720A">
        <w:rPr>
          <w:rFonts w:ascii="Times New Roman" w:eastAsia="Calibri" w:hAnsi="Times New Roman" w:cs="Times New Roman"/>
          <w:szCs w:val="20"/>
          <w:lang w:val="en-GB"/>
        </w:rPr>
        <w:t xml:space="preserve">evaluated </w:t>
      </w:r>
      <w:proofErr w:type="gramStart"/>
      <w:r w:rsidRPr="002E720A">
        <w:rPr>
          <w:rFonts w:ascii="Times New Roman" w:eastAsia="Calibri" w:hAnsi="Times New Roman" w:cs="Times New Roman"/>
          <w:szCs w:val="20"/>
          <w:lang w:val="en-GB"/>
        </w:rPr>
        <w:t>bid ,</w:t>
      </w:r>
      <w:proofErr w:type="gramEnd"/>
      <w:r w:rsidRPr="002E720A">
        <w:rPr>
          <w:rFonts w:ascii="Times New Roman" w:eastAsia="Calibri" w:hAnsi="Times New Roman" w:cs="Times New Roman"/>
          <w:szCs w:val="20"/>
          <w:lang w:val="en-GB"/>
        </w:rPr>
        <w:t xml:space="preserve"> including, where applicable discounts are offered.</w:t>
      </w:r>
    </w:p>
    <w:p w14:paraId="5E6373E8" w14:textId="77777777" w:rsidR="00A02A64" w:rsidRPr="003B2B5A"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3B2B5A">
        <w:rPr>
          <w:rFonts w:ascii="Britannic Bold" w:eastAsia="Times New Roman" w:hAnsi="Britannic Bold"/>
          <w:color w:val="000000"/>
          <w:lang w:val="en-GB" w:eastAsia="fr-FR"/>
        </w:rPr>
        <w:t>Additional information</w:t>
      </w:r>
    </w:p>
    <w:p w14:paraId="286272E9"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 xml:space="preserve">The additional information of a technical nature can be obtained during working hours with the private Secretariat of the Mayor of the Commune of </w:t>
      </w:r>
      <w:proofErr w:type="spellStart"/>
      <w:r w:rsidRPr="002E720A">
        <w:rPr>
          <w:rFonts w:ascii="Times New Roman" w:eastAsia="Calibri" w:hAnsi="Times New Roman" w:cs="Times New Roman"/>
          <w:szCs w:val="20"/>
          <w:lang w:val="en-GB"/>
        </w:rPr>
        <w:t>Dimako</w:t>
      </w:r>
      <w:proofErr w:type="spellEnd"/>
      <w:r w:rsidRPr="002E720A">
        <w:rPr>
          <w:rFonts w:ascii="Times New Roman" w:eastAsia="Calibri" w:hAnsi="Times New Roman" w:cs="Times New Roman"/>
          <w:szCs w:val="20"/>
          <w:lang w:val="en-GB"/>
        </w:rPr>
        <w:t xml:space="preserve">, or </w:t>
      </w:r>
      <w:r w:rsidRPr="003B2B5A">
        <w:rPr>
          <w:rFonts w:ascii="Times New Roman" w:eastAsia="Calibri" w:hAnsi="Times New Roman" w:cs="Times New Roman"/>
          <w:szCs w:val="20"/>
          <w:lang w:val="en-GB"/>
        </w:rPr>
        <w:t>online on the platform COLEPS addresses http://www.marchespublics.cm and http://www.publiccontracts.cm at least fourteen (14) days prior to the deadline for submission of bids</w:t>
      </w:r>
      <w:r w:rsidRPr="002E720A">
        <w:rPr>
          <w:rFonts w:ascii="Times New Roman" w:eastAsia="Calibri" w:hAnsi="Times New Roman" w:cs="Times New Roman"/>
          <w:szCs w:val="20"/>
          <w:lang w:val="en-GB"/>
        </w:rPr>
        <w:t>.</w:t>
      </w:r>
    </w:p>
    <w:p w14:paraId="63DF1023" w14:textId="77777777" w:rsidR="00A02A64" w:rsidRPr="003B2B5A"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3B2B5A">
        <w:rPr>
          <w:rFonts w:ascii="Britannic Bold" w:eastAsia="Times New Roman" w:hAnsi="Britannic Bold"/>
          <w:color w:val="000000"/>
          <w:lang w:val="en-GB" w:eastAsia="fr-FR"/>
        </w:rPr>
        <w:t>Addendum to the Tender</w:t>
      </w:r>
    </w:p>
    <w:p w14:paraId="7F7AF118" w14:textId="77777777" w:rsidR="00A02A64" w:rsidRPr="002E720A" w:rsidRDefault="00A02A64" w:rsidP="00A02A64">
      <w:pPr>
        <w:spacing w:after="120" w:line="240" w:lineRule="auto"/>
        <w:jc w:val="both"/>
        <w:rPr>
          <w:rFonts w:ascii="Times New Roman" w:eastAsia="Calibri" w:hAnsi="Times New Roman" w:cs="Times New Roman"/>
          <w:szCs w:val="20"/>
          <w:lang w:val="en-GB"/>
        </w:rPr>
      </w:pPr>
      <w:r w:rsidRPr="002E720A">
        <w:rPr>
          <w:rFonts w:ascii="Times New Roman" w:eastAsia="Calibri" w:hAnsi="Times New Roman" w:cs="Times New Roman"/>
          <w:szCs w:val="20"/>
          <w:lang w:val="en-GB"/>
        </w:rPr>
        <w:t>The owner reserves the right, in case of necessity, to make any other changes later useful in this Call for Tenders.</w:t>
      </w:r>
    </w:p>
    <w:p w14:paraId="2A801284" w14:textId="77777777" w:rsidR="00A02A64" w:rsidRPr="003B2B5A" w:rsidRDefault="00A02A64" w:rsidP="00A02A64">
      <w:pPr>
        <w:pStyle w:val="Corpsdetexte"/>
        <w:numPr>
          <w:ilvl w:val="0"/>
          <w:numId w:val="64"/>
        </w:numPr>
        <w:autoSpaceDN w:val="0"/>
        <w:spacing w:before="120"/>
        <w:ind w:left="723"/>
        <w:rPr>
          <w:rFonts w:ascii="Britannic Bold" w:eastAsia="Times New Roman" w:hAnsi="Britannic Bold"/>
          <w:color w:val="000000"/>
          <w:lang w:val="en-GB" w:eastAsia="fr-FR"/>
        </w:rPr>
      </w:pPr>
      <w:r w:rsidRPr="003B2B5A">
        <w:rPr>
          <w:rFonts w:ascii="Britannic Bold" w:eastAsia="Times New Roman" w:hAnsi="Britannic Bold"/>
          <w:color w:val="000000"/>
          <w:lang w:val="en-GB" w:eastAsia="fr-FR"/>
        </w:rPr>
        <w:t>The fight against corruption and bad practices</w:t>
      </w:r>
    </w:p>
    <w:p w14:paraId="0E5321E8" w14:textId="77777777" w:rsidR="00A02A64" w:rsidRDefault="00A02A64" w:rsidP="00A02A64">
      <w:pPr>
        <w:spacing w:line="240" w:lineRule="auto"/>
        <w:jc w:val="both"/>
        <w:rPr>
          <w:rFonts w:ascii="Times New Roman" w:eastAsia="Calibri" w:hAnsi="Times New Roman" w:cs="Times New Roman"/>
          <w:szCs w:val="20"/>
          <w:lang w:val="en-GB"/>
        </w:rPr>
      </w:pPr>
      <w:r w:rsidRPr="00BE6DB5">
        <w:rPr>
          <w:rFonts w:ascii="Calisto MT" w:eastAsia="Calisto MT" w:hAnsi="Calisto MT" w:cs="Calisto MT"/>
          <w:noProof/>
          <w:color w:val="000000"/>
          <w:lang w:eastAsia="fr-FR"/>
        </w:rPr>
        <mc:AlternateContent>
          <mc:Choice Requires="wps">
            <w:drawing>
              <wp:anchor distT="0" distB="0" distL="114300" distR="114300" simplePos="0" relativeHeight="251675136" behindDoc="0" locked="0" layoutInCell="1" allowOverlap="1" wp14:anchorId="76FABF10" wp14:editId="0C80C4BF">
                <wp:simplePos x="0" y="0"/>
                <wp:positionH relativeFrom="column">
                  <wp:posOffset>-20435</wp:posOffset>
                </wp:positionH>
                <wp:positionV relativeFrom="paragraph">
                  <wp:posOffset>546678</wp:posOffset>
                </wp:positionV>
                <wp:extent cx="2424545" cy="1108364"/>
                <wp:effectExtent l="0" t="0" r="0" b="0"/>
                <wp:wrapNone/>
                <wp:docPr id="1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545" cy="1108364"/>
                        </a:xfrm>
                        <a:prstGeom prst="rect">
                          <a:avLst/>
                        </a:prstGeom>
                        <a:solidFill>
                          <a:srgbClr val="FFFFFF"/>
                        </a:solidFill>
                        <a:ln w="9525">
                          <a:noFill/>
                          <a:miter lim="800000"/>
                          <a:headEnd/>
                          <a:tailEnd/>
                        </a:ln>
                      </wps:spPr>
                      <wps:txbx>
                        <w:txbxContent>
                          <w:p w14:paraId="52557445" w14:textId="77777777" w:rsidR="00A02A64" w:rsidRPr="007008FB" w:rsidRDefault="00A02A64" w:rsidP="00A02A64">
                            <w:pPr>
                              <w:pStyle w:val="Retraitcorpsdetexte2"/>
                              <w:ind w:left="0"/>
                              <w:rPr>
                                <w:rFonts w:ascii="Britannic Bold" w:hAnsi="Britannic Bold" w:cs="Arial"/>
                                <w:bCs/>
                                <w:spacing w:val="-20"/>
                                <w:lang w:val="en-GB"/>
                              </w:rPr>
                            </w:pPr>
                            <w:r w:rsidRPr="007008FB">
                              <w:rPr>
                                <w:rFonts w:ascii="Britannic Bold" w:hAnsi="Britannic Bold" w:cs="Arial"/>
                                <w:bCs/>
                                <w:spacing w:val="-20"/>
                                <w:u w:val="single"/>
                                <w:lang w:val="en-GB"/>
                              </w:rPr>
                              <w:t>Enlargements</w:t>
                            </w:r>
                            <w:r w:rsidRPr="007008FB">
                              <w:rPr>
                                <w:rFonts w:ascii="Britannic Bold" w:hAnsi="Britannic Bold" w:cs="Arial"/>
                                <w:bCs/>
                                <w:spacing w:val="-20"/>
                                <w:lang w:val="en-GB"/>
                              </w:rPr>
                              <w:t>:</w:t>
                            </w:r>
                          </w:p>
                          <w:p w14:paraId="335A65EA" w14:textId="77777777" w:rsidR="00A02A64" w:rsidRPr="007008FB" w:rsidRDefault="00A02A64" w:rsidP="00A02A64">
                            <w:pPr>
                              <w:widowControl w:val="0"/>
                              <w:autoSpaceDE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DRMAP/HN (for information),</w:t>
                            </w:r>
                          </w:p>
                          <w:p w14:paraId="2E049C99"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pacing w:val="6"/>
                                <w:sz w:val="16"/>
                                <w:szCs w:val="16"/>
                                <w:lang w:val="en-GB"/>
                              </w:rPr>
                              <w:t>- PREFECT of HAUT-NYONG (for info),</w:t>
                            </w:r>
                          </w:p>
                          <w:p w14:paraId="01F86437"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DDMINEPAT/HN (for information)</w:t>
                            </w:r>
                          </w:p>
                          <w:p w14:paraId="31294229"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pacing w:val="6"/>
                                <w:sz w:val="16"/>
                                <w:szCs w:val="16"/>
                                <w:lang w:val="en-GB"/>
                              </w:rPr>
                              <w:t>- DDMINEE/HN (for information and display)</w:t>
                            </w:r>
                          </w:p>
                          <w:p w14:paraId="16DBF0DF"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DDMINDDEVEL/HN (for information)</w:t>
                            </w:r>
                          </w:p>
                          <w:p w14:paraId="0EB45A8E" w14:textId="77777777" w:rsidR="00A02A64" w:rsidRPr="007008FB" w:rsidRDefault="00A02A64" w:rsidP="00A02A64">
                            <w:pPr>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PRESIDENT/CIPM (for information)</w:t>
                            </w:r>
                          </w:p>
                          <w:p w14:paraId="3802AE43" w14:textId="77777777" w:rsidR="00A02A64" w:rsidRPr="007008FB" w:rsidRDefault="00A02A64" w:rsidP="00A02A64">
                            <w:pPr>
                              <w:widowControl w:val="0"/>
                              <w:autoSpaceDE w:val="0"/>
                              <w:autoSpaceDN w:val="0"/>
                              <w:adjustRightInd w:val="0"/>
                              <w:spacing w:after="0" w:line="240" w:lineRule="auto"/>
                              <w:ind w:hanging="227"/>
                              <w:rPr>
                                <w:rFonts w:ascii="Britannic Bold" w:hAnsi="Britannic Bold" w:cs="Arial"/>
                                <w:bCs/>
                                <w:sz w:val="16"/>
                                <w:szCs w:val="16"/>
                                <w:lang w:val="en-GB"/>
                              </w:rPr>
                            </w:pPr>
                            <w:r w:rsidRPr="007008FB">
                              <w:rPr>
                                <w:rFonts w:ascii="Britannic Bold" w:hAnsi="Britannic Bold" w:cs="Arial"/>
                                <w:bCs/>
                                <w:sz w:val="16"/>
                                <w:szCs w:val="16"/>
                                <w:lang w:val="en-GB"/>
                              </w:rPr>
                              <w:t xml:space="preserve">- </w:t>
                            </w:r>
                            <w:r>
                              <w:rPr>
                                <w:rFonts w:ascii="Britannic Bold" w:hAnsi="Britannic Bold" w:cs="Arial"/>
                                <w:bCs/>
                                <w:sz w:val="16"/>
                                <w:szCs w:val="16"/>
                                <w:lang w:val="en-GB"/>
                              </w:rPr>
                              <w:t xml:space="preserve">   - </w:t>
                            </w:r>
                            <w:r w:rsidRPr="007008FB">
                              <w:rPr>
                                <w:rFonts w:ascii="Britannic Bold" w:hAnsi="Britannic Bold" w:cs="Arial"/>
                                <w:bCs/>
                                <w:sz w:val="16"/>
                                <w:szCs w:val="16"/>
                                <w:lang w:val="en-GB"/>
                              </w:rPr>
                              <w:t xml:space="preserve">ARMP/IS </w:t>
                            </w:r>
                            <w:r w:rsidRPr="007008FB">
                              <w:rPr>
                                <w:rFonts w:ascii="Britannic Bold" w:eastAsia="Arial Unicode MS" w:hAnsi="Britannic Bold" w:cs="Arial"/>
                                <w:bCs/>
                                <w:sz w:val="16"/>
                                <w:szCs w:val="16"/>
                                <w:lang w:val="en-GB"/>
                              </w:rPr>
                              <w:t>(</w:t>
                            </w:r>
                            <w:r w:rsidRPr="007008FB">
                              <w:rPr>
                                <w:rFonts w:ascii="Britannic Bold" w:hAnsi="Britannic Bold" w:cs="Arial"/>
                                <w:bCs/>
                                <w:sz w:val="16"/>
                                <w:szCs w:val="16"/>
                                <w:lang w:val="en-GB"/>
                              </w:rPr>
                              <w:t>for archiving)</w:t>
                            </w:r>
                          </w:p>
                          <w:p w14:paraId="59E40E6A" w14:textId="77777777" w:rsidR="00A02A64" w:rsidRPr="007008FB" w:rsidRDefault="00A02A64" w:rsidP="00A02A64">
                            <w:pPr>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CHRONO/ARCHIVE</w:t>
                            </w:r>
                            <w:r>
                              <w:rPr>
                                <w:rFonts w:ascii="Britannic Bold" w:hAnsi="Britannic Bold" w:cs="Arial"/>
                                <w:bCs/>
                                <w:sz w:val="16"/>
                                <w:szCs w:val="16"/>
                                <w:lang w:val="en-GB"/>
                              </w:rPr>
                              <w:t xml:space="preserve">S </w:t>
                            </w:r>
                            <w:r w:rsidRPr="007008FB">
                              <w:rPr>
                                <w:rFonts w:ascii="Britannic Bold" w:eastAsia="Arial Unicode MS" w:hAnsi="Britannic Bold" w:cs="Arial"/>
                                <w:bCs/>
                                <w:sz w:val="16"/>
                                <w:szCs w:val="16"/>
                                <w:lang w:val="en-GB"/>
                              </w:rPr>
                              <w:t>(</w:t>
                            </w:r>
                            <w:r w:rsidRPr="007008FB">
                              <w:rPr>
                                <w:rFonts w:ascii="Britannic Bold" w:hAnsi="Britannic Bold" w:cs="Arial"/>
                                <w:bCs/>
                                <w:sz w:val="16"/>
                                <w:szCs w:val="16"/>
                                <w:lang w:val="en-GB"/>
                              </w:rPr>
                              <w:t>for display)</w:t>
                            </w:r>
                          </w:p>
                          <w:p w14:paraId="1D09DCB0" w14:textId="77777777" w:rsidR="00A02A64" w:rsidRPr="007008FB" w:rsidRDefault="00A02A64" w:rsidP="00A02A64">
                            <w:pPr>
                              <w:spacing w:after="0"/>
                              <w:rPr>
                                <w:rFonts w:ascii="Britannic Bold" w:hAnsi="Britannic Bold" w:cs="Arial"/>
                                <w:bCs/>
                                <w:sz w:val="16"/>
                                <w:szCs w:val="16"/>
                                <w:lang w:val="en-GB"/>
                              </w:rPr>
                            </w:pPr>
                          </w:p>
                          <w:p w14:paraId="1E642029" w14:textId="77777777" w:rsidR="00A02A64" w:rsidRPr="007008FB" w:rsidRDefault="00A02A64" w:rsidP="00A02A64">
                            <w:pPr>
                              <w:pStyle w:val="Retrait1religne"/>
                              <w:spacing w:after="0" w:line="276" w:lineRule="auto"/>
                              <w:ind w:firstLine="0"/>
                              <w:rPr>
                                <w:rFonts w:ascii="Britannic Bold" w:hAnsi="Britannic Bold" w:cs="Arial"/>
                                <w:b w:val="0"/>
                                <w:bCs/>
                              </w:rPr>
                            </w:pPr>
                          </w:p>
                          <w:p w14:paraId="02327EAB" w14:textId="77777777" w:rsidR="00A02A64" w:rsidRPr="007008FB" w:rsidRDefault="00A02A64" w:rsidP="00A02A64">
                            <w:pPr>
                              <w:spacing w:after="0"/>
                              <w:rPr>
                                <w:rFonts w:ascii="Britannic Bold" w:hAnsi="Britannic Bold" w:cs="Arial"/>
                                <w:bCs/>
                                <w:lang w:val="en-GB"/>
                              </w:rPr>
                            </w:pPr>
                          </w:p>
                          <w:p w14:paraId="66321B51" w14:textId="77777777" w:rsidR="00A02A64" w:rsidRPr="007008FB" w:rsidRDefault="00A02A64" w:rsidP="00A02A64">
                            <w:pPr>
                              <w:spacing w:after="0"/>
                              <w:rPr>
                                <w:rFonts w:ascii="Britannic Bold" w:hAnsi="Britannic Bold" w:cs="Arial"/>
                                <w:bCs/>
                                <w:lang w:val="en-GB"/>
                              </w:rPr>
                            </w:pPr>
                          </w:p>
                          <w:p w14:paraId="2B4EF149" w14:textId="77777777" w:rsidR="00A02A64" w:rsidRPr="007008FB" w:rsidRDefault="00A02A64" w:rsidP="00A02A64">
                            <w:pPr>
                              <w:spacing w:after="0"/>
                              <w:rPr>
                                <w:rFonts w:ascii="Britannic Bold" w:hAnsi="Britannic Bold" w:cs="Times New Roman"/>
                                <w:bCs/>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ABF10" id="_x0000_s1033" type="#_x0000_t202" style="position:absolute;left:0;text-align:left;margin-left:-1.6pt;margin-top:43.05pt;width:190.9pt;height:8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" stroked="f">
                <v:textbox>
                  <w:txbxContent>
                    <w:p w14:paraId="52557445" w14:textId="77777777" w:rsidR="00A02A64" w:rsidRPr="007008FB" w:rsidRDefault="00A02A64" w:rsidP="00A02A64">
                      <w:pPr>
                        <w:pStyle w:val="Retraitcorpsdetexte2"/>
                        <w:ind w:left="0"/>
                        <w:rPr>
                          <w:rFonts w:ascii="Britannic Bold" w:hAnsi="Britannic Bold" w:cs="Arial"/>
                          <w:bCs/>
                          <w:spacing w:val="-20"/>
                          <w:lang w:val="en-GB"/>
                        </w:rPr>
                      </w:pPr>
                      <w:r w:rsidRPr="007008FB">
                        <w:rPr>
                          <w:rFonts w:ascii="Britannic Bold" w:hAnsi="Britannic Bold" w:cs="Arial"/>
                          <w:bCs/>
                          <w:spacing w:val="-20"/>
                          <w:u w:val="single"/>
                          <w:lang w:val="en-GB"/>
                        </w:rPr>
                        <w:t>Enlargements</w:t>
                      </w:r>
                      <w:r w:rsidRPr="007008FB">
                        <w:rPr>
                          <w:rFonts w:ascii="Britannic Bold" w:hAnsi="Britannic Bold" w:cs="Arial"/>
                          <w:bCs/>
                          <w:spacing w:val="-20"/>
                          <w:lang w:val="en-GB"/>
                        </w:rPr>
                        <w:t>:</w:t>
                      </w:r>
                    </w:p>
                    <w:p w14:paraId="335A65EA" w14:textId="77777777" w:rsidR="00A02A64" w:rsidRPr="007008FB" w:rsidRDefault="00A02A64" w:rsidP="00A02A64">
                      <w:pPr>
                        <w:widowControl w:val="0"/>
                        <w:autoSpaceDE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DRMAP/HN (for information),</w:t>
                      </w:r>
                    </w:p>
                    <w:p w14:paraId="2E049C99"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pacing w:val="6"/>
                          <w:sz w:val="16"/>
                          <w:szCs w:val="16"/>
                          <w:lang w:val="en-GB"/>
                        </w:rPr>
                        <w:t>- PREFECT of HAUT-NYONG (for info),</w:t>
                      </w:r>
                    </w:p>
                    <w:p w14:paraId="01F86437"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DDMINEPAT/HN (for information)</w:t>
                      </w:r>
                    </w:p>
                    <w:p w14:paraId="31294229"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pacing w:val="6"/>
                          <w:sz w:val="16"/>
                          <w:szCs w:val="16"/>
                          <w:lang w:val="en-GB"/>
                        </w:rPr>
                        <w:t>- DDMINEE/HN (for information and display)</w:t>
                      </w:r>
                    </w:p>
                    <w:p w14:paraId="16DBF0DF" w14:textId="77777777" w:rsidR="00A02A64" w:rsidRPr="007008FB" w:rsidRDefault="00A02A64" w:rsidP="00A02A64">
                      <w:pPr>
                        <w:widowControl w:val="0"/>
                        <w:tabs>
                          <w:tab w:val="left" w:pos="7980"/>
                        </w:tabs>
                        <w:autoSpaceDE w:val="0"/>
                        <w:autoSpaceDN w:val="0"/>
                        <w:adjustRightInd w:val="0"/>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DDMINDDEVEL/HN (for information)</w:t>
                      </w:r>
                    </w:p>
                    <w:p w14:paraId="0EB45A8E" w14:textId="77777777" w:rsidR="00A02A64" w:rsidRPr="007008FB" w:rsidRDefault="00A02A64" w:rsidP="00A02A64">
                      <w:pPr>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PRESIDENT/CIPM (for information)</w:t>
                      </w:r>
                    </w:p>
                    <w:p w14:paraId="3802AE43" w14:textId="77777777" w:rsidR="00A02A64" w:rsidRPr="007008FB" w:rsidRDefault="00A02A64" w:rsidP="00A02A64">
                      <w:pPr>
                        <w:widowControl w:val="0"/>
                        <w:autoSpaceDE w:val="0"/>
                        <w:autoSpaceDN w:val="0"/>
                        <w:adjustRightInd w:val="0"/>
                        <w:spacing w:after="0" w:line="240" w:lineRule="auto"/>
                        <w:ind w:hanging="227"/>
                        <w:rPr>
                          <w:rFonts w:ascii="Britannic Bold" w:hAnsi="Britannic Bold" w:cs="Arial"/>
                          <w:bCs/>
                          <w:sz w:val="16"/>
                          <w:szCs w:val="16"/>
                          <w:lang w:val="en-GB"/>
                        </w:rPr>
                      </w:pPr>
                      <w:r w:rsidRPr="007008FB">
                        <w:rPr>
                          <w:rFonts w:ascii="Britannic Bold" w:hAnsi="Britannic Bold" w:cs="Arial"/>
                          <w:bCs/>
                          <w:sz w:val="16"/>
                          <w:szCs w:val="16"/>
                          <w:lang w:val="en-GB"/>
                        </w:rPr>
                        <w:t xml:space="preserve">- </w:t>
                      </w:r>
                      <w:r>
                        <w:rPr>
                          <w:rFonts w:ascii="Britannic Bold" w:hAnsi="Britannic Bold" w:cs="Arial"/>
                          <w:bCs/>
                          <w:sz w:val="16"/>
                          <w:szCs w:val="16"/>
                          <w:lang w:val="en-GB"/>
                        </w:rPr>
                        <w:t xml:space="preserve">   - </w:t>
                      </w:r>
                      <w:r w:rsidRPr="007008FB">
                        <w:rPr>
                          <w:rFonts w:ascii="Britannic Bold" w:hAnsi="Britannic Bold" w:cs="Arial"/>
                          <w:bCs/>
                          <w:sz w:val="16"/>
                          <w:szCs w:val="16"/>
                          <w:lang w:val="en-GB"/>
                        </w:rPr>
                        <w:t xml:space="preserve">ARMP/IS </w:t>
                      </w:r>
                      <w:r w:rsidRPr="007008FB">
                        <w:rPr>
                          <w:rFonts w:ascii="Britannic Bold" w:eastAsia="Arial Unicode MS" w:hAnsi="Britannic Bold" w:cs="Arial"/>
                          <w:bCs/>
                          <w:sz w:val="16"/>
                          <w:szCs w:val="16"/>
                          <w:lang w:val="en-GB"/>
                        </w:rPr>
                        <w:t>(</w:t>
                      </w:r>
                      <w:r w:rsidRPr="007008FB">
                        <w:rPr>
                          <w:rFonts w:ascii="Britannic Bold" w:hAnsi="Britannic Bold" w:cs="Arial"/>
                          <w:bCs/>
                          <w:sz w:val="16"/>
                          <w:szCs w:val="16"/>
                          <w:lang w:val="en-GB"/>
                        </w:rPr>
                        <w:t>for archiving)</w:t>
                      </w:r>
                    </w:p>
                    <w:p w14:paraId="59E40E6A" w14:textId="77777777" w:rsidR="00A02A64" w:rsidRPr="007008FB" w:rsidRDefault="00A02A64" w:rsidP="00A02A64">
                      <w:pPr>
                        <w:spacing w:after="0" w:line="240" w:lineRule="auto"/>
                        <w:rPr>
                          <w:rFonts w:ascii="Britannic Bold" w:hAnsi="Britannic Bold" w:cs="Arial"/>
                          <w:bCs/>
                          <w:sz w:val="16"/>
                          <w:szCs w:val="16"/>
                          <w:lang w:val="en-GB"/>
                        </w:rPr>
                      </w:pPr>
                      <w:r w:rsidRPr="007008FB">
                        <w:rPr>
                          <w:rFonts w:ascii="Britannic Bold" w:hAnsi="Britannic Bold" w:cs="Arial"/>
                          <w:bCs/>
                          <w:sz w:val="16"/>
                          <w:szCs w:val="16"/>
                          <w:lang w:val="en-GB"/>
                        </w:rPr>
                        <w:t>- CHRONO/ARCHIVE</w:t>
                      </w:r>
                      <w:r>
                        <w:rPr>
                          <w:rFonts w:ascii="Britannic Bold" w:hAnsi="Britannic Bold" w:cs="Arial"/>
                          <w:bCs/>
                          <w:sz w:val="16"/>
                          <w:szCs w:val="16"/>
                          <w:lang w:val="en-GB"/>
                        </w:rPr>
                        <w:t xml:space="preserve">S </w:t>
                      </w:r>
                      <w:r w:rsidRPr="007008FB">
                        <w:rPr>
                          <w:rFonts w:ascii="Britannic Bold" w:eastAsia="Arial Unicode MS" w:hAnsi="Britannic Bold" w:cs="Arial"/>
                          <w:bCs/>
                          <w:sz w:val="16"/>
                          <w:szCs w:val="16"/>
                          <w:lang w:val="en-GB"/>
                        </w:rPr>
                        <w:t>(</w:t>
                      </w:r>
                      <w:r w:rsidRPr="007008FB">
                        <w:rPr>
                          <w:rFonts w:ascii="Britannic Bold" w:hAnsi="Britannic Bold" w:cs="Arial"/>
                          <w:bCs/>
                          <w:sz w:val="16"/>
                          <w:szCs w:val="16"/>
                          <w:lang w:val="en-GB"/>
                        </w:rPr>
                        <w:t>for display)</w:t>
                      </w:r>
                    </w:p>
                    <w:p w14:paraId="1D09DCB0" w14:textId="77777777" w:rsidR="00A02A64" w:rsidRPr="007008FB" w:rsidRDefault="00A02A64" w:rsidP="00A02A64">
                      <w:pPr>
                        <w:spacing w:after="0"/>
                        <w:rPr>
                          <w:rFonts w:ascii="Britannic Bold" w:hAnsi="Britannic Bold" w:cs="Arial"/>
                          <w:bCs/>
                          <w:sz w:val="16"/>
                          <w:szCs w:val="16"/>
                          <w:lang w:val="en-GB"/>
                        </w:rPr>
                      </w:pPr>
                    </w:p>
                    <w:p w14:paraId="1E642029" w14:textId="77777777" w:rsidR="00A02A64" w:rsidRPr="007008FB" w:rsidRDefault="00A02A64" w:rsidP="00A02A64">
                      <w:pPr>
                        <w:pStyle w:val="Retrait1religne"/>
                        <w:spacing w:after="0" w:line="276" w:lineRule="auto"/>
                        <w:ind w:firstLine="0"/>
                        <w:rPr>
                          <w:rFonts w:ascii="Britannic Bold" w:hAnsi="Britannic Bold" w:cs="Arial"/>
                          <w:b w:val="0"/>
                          <w:bCs/>
                        </w:rPr>
                      </w:pPr>
                    </w:p>
                    <w:p w14:paraId="02327EAB" w14:textId="77777777" w:rsidR="00A02A64" w:rsidRPr="007008FB" w:rsidRDefault="00A02A64" w:rsidP="00A02A64">
                      <w:pPr>
                        <w:spacing w:after="0"/>
                        <w:rPr>
                          <w:rFonts w:ascii="Britannic Bold" w:hAnsi="Britannic Bold" w:cs="Arial"/>
                          <w:bCs/>
                          <w:lang w:val="en-GB"/>
                        </w:rPr>
                      </w:pPr>
                    </w:p>
                    <w:p w14:paraId="66321B51" w14:textId="77777777" w:rsidR="00A02A64" w:rsidRPr="007008FB" w:rsidRDefault="00A02A64" w:rsidP="00A02A64">
                      <w:pPr>
                        <w:spacing w:after="0"/>
                        <w:rPr>
                          <w:rFonts w:ascii="Britannic Bold" w:hAnsi="Britannic Bold" w:cs="Arial"/>
                          <w:bCs/>
                          <w:lang w:val="en-GB"/>
                        </w:rPr>
                      </w:pPr>
                    </w:p>
                    <w:p w14:paraId="2B4EF149" w14:textId="77777777" w:rsidR="00A02A64" w:rsidRPr="007008FB" w:rsidRDefault="00A02A64" w:rsidP="00A02A64">
                      <w:pPr>
                        <w:spacing w:after="0"/>
                        <w:rPr>
                          <w:rFonts w:ascii="Britannic Bold" w:hAnsi="Britannic Bold" w:cs="Times New Roman"/>
                          <w:bCs/>
                          <w:sz w:val="20"/>
                          <w:szCs w:val="20"/>
                          <w:lang w:val="en-GB"/>
                        </w:rPr>
                      </w:pPr>
                    </w:p>
                  </w:txbxContent>
                </v:textbox>
              </v:shape>
            </w:pict>
          </mc:Fallback>
        </mc:AlternateContent>
      </w:r>
      <w:r w:rsidRPr="00E1208E">
        <w:rPr>
          <w:rFonts w:ascii="Times New Roman" w:eastAsia="Calibri" w:hAnsi="Times New Roman" w:cs="Times New Roman"/>
          <w:szCs w:val="20"/>
          <w:lang w:val="en-GB"/>
        </w:rPr>
        <w:t>For any denunciation to practice, made or acts of corruption, please call the CONAC the</w:t>
      </w:r>
      <w:r w:rsidRPr="00E1208E">
        <w:rPr>
          <w:rFonts w:ascii="Times New Roman" w:eastAsia="Calibri" w:hAnsi="Times New Roman" w:cs="Times New Roman"/>
          <w:szCs w:val="20"/>
          <w:lang w:val="en-GB"/>
        </w:rPr>
        <w:br/>
        <w:t>number 1517 and 222 20 37 32 / 658 26 26 82, the Authority in charge of Public Procurement (MINMAP) (SMS or call)</w:t>
      </w:r>
      <w:r>
        <w:rPr>
          <w:rFonts w:ascii="Times New Roman" w:eastAsia="Calibri" w:hAnsi="Times New Roman" w:cs="Times New Roman"/>
          <w:szCs w:val="20"/>
          <w:lang w:val="en-GB"/>
        </w:rPr>
        <w:t xml:space="preserve"> </w:t>
      </w:r>
      <w:r w:rsidRPr="00E1208E">
        <w:rPr>
          <w:rFonts w:ascii="Times New Roman" w:eastAsia="Calibri" w:hAnsi="Times New Roman" w:cs="Times New Roman"/>
          <w:szCs w:val="20"/>
          <w:lang w:val="en-GB"/>
        </w:rPr>
        <w:t>to the numbers: (+237) 673 20 57 25 and 699 37 07 48, ARMP number ____________.</w:t>
      </w:r>
    </w:p>
    <w:p w14:paraId="26486D7E" w14:textId="77777777" w:rsidR="00A02A64" w:rsidRPr="003B2B5A" w:rsidRDefault="00A02A64" w:rsidP="00A02A64">
      <w:pPr>
        <w:spacing w:line="240" w:lineRule="auto"/>
        <w:jc w:val="both"/>
        <w:rPr>
          <w:rFonts w:ascii="Times New Roman" w:eastAsia="Calibri" w:hAnsi="Times New Roman" w:cs="Times New Roman"/>
          <w:szCs w:val="20"/>
          <w:lang w:val="en-GB"/>
        </w:rPr>
      </w:pPr>
      <w:r w:rsidRPr="00BE6DB5">
        <w:rPr>
          <w:rFonts w:ascii="Calisto MT" w:eastAsia="Calisto MT" w:hAnsi="Calisto MT" w:cs="Calisto MT"/>
          <w:noProof/>
          <w:color w:val="000000"/>
          <w:lang w:eastAsia="fr-FR"/>
        </w:rPr>
        <mc:AlternateContent>
          <mc:Choice Requires="wps">
            <w:drawing>
              <wp:anchor distT="0" distB="0" distL="114300" distR="114300" simplePos="0" relativeHeight="251674112" behindDoc="0" locked="0" layoutInCell="1" allowOverlap="1" wp14:anchorId="430897A6" wp14:editId="3BAE80FD">
                <wp:simplePos x="0" y="0"/>
                <wp:positionH relativeFrom="column">
                  <wp:posOffset>3103765</wp:posOffset>
                </wp:positionH>
                <wp:positionV relativeFrom="paragraph">
                  <wp:posOffset>6986</wp:posOffset>
                </wp:positionV>
                <wp:extent cx="2894330" cy="741218"/>
                <wp:effectExtent l="0" t="0" r="1270" b="190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741218"/>
                        </a:xfrm>
                        <a:prstGeom prst="rect">
                          <a:avLst/>
                        </a:prstGeom>
                        <a:solidFill>
                          <a:srgbClr val="FFFFFF"/>
                        </a:solidFill>
                        <a:ln w="9525">
                          <a:noFill/>
                          <a:miter lim="800000"/>
                          <a:headEnd/>
                          <a:tailEnd/>
                        </a:ln>
                      </wps:spPr>
                      <wps:txbx>
                        <w:txbxContent>
                          <w:p w14:paraId="0D8FF08D" w14:textId="77777777" w:rsidR="00A02A64" w:rsidRPr="007008FB" w:rsidRDefault="00A02A64" w:rsidP="00A02A64">
                            <w:pPr>
                              <w:spacing w:after="0"/>
                              <w:jc w:val="center"/>
                              <w:rPr>
                                <w:rFonts w:ascii="Britannic Bold" w:hAnsi="Britannic Bold" w:cs="Arial"/>
                                <w:sz w:val="24"/>
                                <w:szCs w:val="24"/>
                                <w:lang w:val="en-GB"/>
                              </w:rPr>
                            </w:pPr>
                            <w:r w:rsidRPr="007008FB">
                              <w:rPr>
                                <w:rFonts w:ascii="Britannic Bold" w:hAnsi="Britannic Bold" w:cs="Arial"/>
                                <w:sz w:val="24"/>
                                <w:szCs w:val="24"/>
                                <w:lang w:val="en-GB"/>
                              </w:rPr>
                              <w:t xml:space="preserve">Made in </w:t>
                            </w:r>
                            <w:proofErr w:type="spellStart"/>
                            <w:r w:rsidRPr="007008FB">
                              <w:rPr>
                                <w:rFonts w:ascii="Britannic Bold" w:hAnsi="Britannic Bold" w:cs="Arial"/>
                                <w:sz w:val="24"/>
                                <w:szCs w:val="24"/>
                                <w:lang w:val="en-GB"/>
                              </w:rPr>
                              <w:t>Dimako</w:t>
                            </w:r>
                            <w:proofErr w:type="spellEnd"/>
                            <w:r w:rsidRPr="007008FB">
                              <w:rPr>
                                <w:rFonts w:ascii="Britannic Bold" w:hAnsi="Britannic Bold" w:cs="Arial"/>
                                <w:sz w:val="24"/>
                                <w:szCs w:val="24"/>
                                <w:lang w:val="en-GB"/>
                              </w:rPr>
                              <w:t>, the ____________</w:t>
                            </w:r>
                          </w:p>
                          <w:p w14:paraId="660C1987" w14:textId="77777777" w:rsidR="00A02A64" w:rsidRPr="007008FB" w:rsidRDefault="00A02A64" w:rsidP="00A02A64">
                            <w:pPr>
                              <w:pStyle w:val="Paragraphedeliste"/>
                              <w:spacing w:before="120"/>
                              <w:ind w:left="0"/>
                              <w:jc w:val="center"/>
                              <w:rPr>
                                <w:rFonts w:ascii="Britannic Bold" w:hAnsi="Britannic Bold" w:cs="Arial"/>
                                <w:lang w:val="en-GB"/>
                              </w:rPr>
                            </w:pPr>
                            <w:r w:rsidRPr="007008FB">
                              <w:rPr>
                                <w:rFonts w:ascii="Britannic Bold" w:hAnsi="Britannic Bold" w:cs="Arial"/>
                                <w:lang w:val="en-GB"/>
                              </w:rPr>
                              <w:t xml:space="preserve">The Mayor of the Commune of </w:t>
                            </w:r>
                            <w:proofErr w:type="spellStart"/>
                            <w:r w:rsidRPr="007008FB">
                              <w:rPr>
                                <w:rFonts w:ascii="Britannic Bold" w:hAnsi="Britannic Bold" w:cs="Arial"/>
                                <w:lang w:val="en-GB"/>
                              </w:rPr>
                              <w:t>Dimako</w:t>
                            </w:r>
                            <w:proofErr w:type="spellEnd"/>
                          </w:p>
                          <w:p w14:paraId="793C34BE" w14:textId="77777777" w:rsidR="00A02A64" w:rsidRPr="007008FB" w:rsidRDefault="00A02A64" w:rsidP="00A02A64">
                            <w:pPr>
                              <w:pStyle w:val="Retraitcorpsdetexte2"/>
                              <w:ind w:left="0"/>
                              <w:jc w:val="center"/>
                              <w:rPr>
                                <w:rFonts w:ascii="Britannic Bold" w:hAnsi="Britannic Bold"/>
                                <w:sz w:val="24"/>
                                <w:szCs w:val="24"/>
                              </w:rPr>
                            </w:pPr>
                            <w:r w:rsidRPr="007008FB">
                              <w:rPr>
                                <w:rFonts w:ascii="Britannic Bold" w:hAnsi="Britannic Bold" w:cs="Arial"/>
                                <w:sz w:val="24"/>
                                <w:szCs w:val="24"/>
                              </w:rPr>
                              <w:t>(Employer)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897A6" id="Zone de texte 14" o:spid="_x0000_s1034" type="#_x0000_t202" style="position:absolute;left:0;text-align:left;margin-left:244.4pt;margin-top:.55pt;width:227.9pt;height:58.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" stroked="f">
                <v:textbox>
                  <w:txbxContent>
                    <w:p w14:paraId="0D8FF08D" w14:textId="77777777" w:rsidR="00A02A64" w:rsidRPr="007008FB" w:rsidRDefault="00A02A64" w:rsidP="00A02A64">
                      <w:pPr>
                        <w:spacing w:after="0"/>
                        <w:jc w:val="center"/>
                        <w:rPr>
                          <w:rFonts w:ascii="Britannic Bold" w:hAnsi="Britannic Bold" w:cs="Arial"/>
                          <w:sz w:val="24"/>
                          <w:szCs w:val="24"/>
                          <w:lang w:val="en-GB"/>
                        </w:rPr>
                      </w:pPr>
                      <w:r w:rsidRPr="007008FB">
                        <w:rPr>
                          <w:rFonts w:ascii="Britannic Bold" w:hAnsi="Britannic Bold" w:cs="Arial"/>
                          <w:sz w:val="24"/>
                          <w:szCs w:val="24"/>
                          <w:lang w:val="en-GB"/>
                        </w:rPr>
                        <w:t xml:space="preserve">Made in </w:t>
                      </w:r>
                      <w:proofErr w:type="spellStart"/>
                      <w:r w:rsidRPr="007008FB">
                        <w:rPr>
                          <w:rFonts w:ascii="Britannic Bold" w:hAnsi="Britannic Bold" w:cs="Arial"/>
                          <w:sz w:val="24"/>
                          <w:szCs w:val="24"/>
                          <w:lang w:val="en-GB"/>
                        </w:rPr>
                        <w:t>Dimako</w:t>
                      </w:r>
                      <w:proofErr w:type="spellEnd"/>
                      <w:r w:rsidRPr="007008FB">
                        <w:rPr>
                          <w:rFonts w:ascii="Britannic Bold" w:hAnsi="Britannic Bold" w:cs="Arial"/>
                          <w:sz w:val="24"/>
                          <w:szCs w:val="24"/>
                          <w:lang w:val="en-GB"/>
                        </w:rPr>
                        <w:t>, the ____________</w:t>
                      </w:r>
                    </w:p>
                    <w:p w14:paraId="660C1987" w14:textId="77777777" w:rsidR="00A02A64" w:rsidRPr="007008FB" w:rsidRDefault="00A02A64" w:rsidP="00A02A64">
                      <w:pPr>
                        <w:pStyle w:val="Paragraphedeliste"/>
                        <w:spacing w:before="120"/>
                        <w:ind w:left="0"/>
                        <w:jc w:val="center"/>
                        <w:rPr>
                          <w:rFonts w:ascii="Britannic Bold" w:hAnsi="Britannic Bold" w:cs="Arial"/>
                          <w:lang w:val="en-GB"/>
                        </w:rPr>
                      </w:pPr>
                      <w:r w:rsidRPr="007008FB">
                        <w:rPr>
                          <w:rFonts w:ascii="Britannic Bold" w:hAnsi="Britannic Bold" w:cs="Arial"/>
                          <w:lang w:val="en-GB"/>
                        </w:rPr>
                        <w:t xml:space="preserve">The Mayor of the Commune of </w:t>
                      </w:r>
                      <w:proofErr w:type="spellStart"/>
                      <w:r w:rsidRPr="007008FB">
                        <w:rPr>
                          <w:rFonts w:ascii="Britannic Bold" w:hAnsi="Britannic Bold" w:cs="Arial"/>
                          <w:lang w:val="en-GB"/>
                        </w:rPr>
                        <w:t>Dimako</w:t>
                      </w:r>
                      <w:proofErr w:type="spellEnd"/>
                    </w:p>
                    <w:p w14:paraId="793C34BE" w14:textId="77777777" w:rsidR="00A02A64" w:rsidRPr="007008FB" w:rsidRDefault="00A02A64" w:rsidP="00A02A64">
                      <w:pPr>
                        <w:pStyle w:val="Retraitcorpsdetexte2"/>
                        <w:ind w:left="0"/>
                        <w:jc w:val="center"/>
                        <w:rPr>
                          <w:rFonts w:ascii="Britannic Bold" w:hAnsi="Britannic Bold"/>
                          <w:sz w:val="24"/>
                          <w:szCs w:val="24"/>
                        </w:rPr>
                      </w:pPr>
                      <w:r w:rsidRPr="007008FB">
                        <w:rPr>
                          <w:rFonts w:ascii="Britannic Bold" w:hAnsi="Britannic Bold" w:cs="Arial"/>
                          <w:sz w:val="24"/>
                          <w:szCs w:val="24"/>
                        </w:rPr>
                        <w:t>(Employer)</w:t>
                      </w:r>
                    </w:p>
                  </w:txbxContent>
                </v:textbox>
              </v:shape>
            </w:pict>
          </mc:Fallback>
        </mc:AlternateContent>
      </w:r>
    </w:p>
    <w:p w14:paraId="439D34B1" w14:textId="77777777" w:rsidR="00A02A64" w:rsidRPr="00215C37" w:rsidRDefault="00A02A64" w:rsidP="00A02A64">
      <w:pPr>
        <w:rPr>
          <w:lang w:val="en-GB"/>
        </w:rPr>
      </w:pPr>
    </w:p>
    <w:p w14:paraId="2EADA6D6" w14:textId="77777777" w:rsidR="00E05CE1" w:rsidRPr="00A02A64" w:rsidRDefault="00E05CE1" w:rsidP="00E05CE1">
      <w:pPr>
        <w:jc w:val="both"/>
        <w:rPr>
          <w:rFonts w:ascii="Times New Roman" w:eastAsia="Calibri" w:hAnsi="Times New Roman" w:cs="Times New Roman"/>
          <w:lang w:val="en-GB"/>
        </w:rPr>
      </w:pPr>
    </w:p>
    <w:p w14:paraId="56E63C21" w14:textId="77777777" w:rsidR="00E05CE1" w:rsidRPr="00A02A64" w:rsidRDefault="00E05CE1" w:rsidP="00E05CE1">
      <w:pPr>
        <w:jc w:val="both"/>
        <w:rPr>
          <w:rFonts w:ascii="Times New Roman" w:eastAsia="Calibri" w:hAnsi="Times New Roman" w:cs="Times New Roman"/>
          <w:lang w:val="en-GB"/>
        </w:rPr>
      </w:pPr>
    </w:p>
    <w:p w14:paraId="599D9667" w14:textId="77777777" w:rsidR="00E05CE1" w:rsidRPr="00A02A64" w:rsidRDefault="00E05CE1" w:rsidP="00E05CE1">
      <w:pPr>
        <w:rPr>
          <w:lang w:val="en-GB"/>
        </w:rPr>
      </w:pPr>
    </w:p>
    <w:p w14:paraId="2ED3C307" w14:textId="4263E0F4" w:rsidR="00414A31" w:rsidRPr="00A02A64" w:rsidRDefault="00414A31">
      <w:pPr>
        <w:rPr>
          <w:rFonts w:ascii="Times New Roman" w:hAnsi="Times New Roman" w:cs="Times New Roman"/>
          <w:b/>
          <w:sz w:val="24"/>
          <w:szCs w:val="20"/>
          <w:lang w:val="en-GB"/>
        </w:rPr>
      </w:pPr>
    </w:p>
    <w:p w14:paraId="30F3ACF9" w14:textId="77777777" w:rsidR="00B84CBB" w:rsidRPr="00A02A64" w:rsidRDefault="00B84CBB" w:rsidP="00414A31">
      <w:pPr>
        <w:jc w:val="center"/>
        <w:rPr>
          <w:rFonts w:ascii="Times New Roman" w:hAnsi="Times New Roman" w:cs="Times New Roman"/>
          <w:b/>
          <w:sz w:val="24"/>
          <w:szCs w:val="20"/>
          <w:lang w:val="en-GB"/>
        </w:rPr>
      </w:pPr>
    </w:p>
    <w:p w14:paraId="16771352" w14:textId="77777777" w:rsidR="00B84CBB" w:rsidRPr="00A02A64" w:rsidRDefault="00B84CBB" w:rsidP="00414A31">
      <w:pPr>
        <w:jc w:val="center"/>
        <w:rPr>
          <w:rFonts w:ascii="Times New Roman" w:hAnsi="Times New Roman" w:cs="Times New Roman"/>
          <w:b/>
          <w:sz w:val="24"/>
          <w:szCs w:val="20"/>
          <w:lang w:val="en-GB"/>
        </w:rPr>
      </w:pPr>
    </w:p>
    <w:p w14:paraId="640401F1" w14:textId="77777777" w:rsidR="00B84CBB" w:rsidRPr="00A02A64" w:rsidRDefault="00B84CBB" w:rsidP="00414A31">
      <w:pPr>
        <w:jc w:val="center"/>
        <w:rPr>
          <w:rFonts w:ascii="Times New Roman" w:hAnsi="Times New Roman" w:cs="Times New Roman"/>
          <w:b/>
          <w:sz w:val="24"/>
          <w:szCs w:val="20"/>
          <w:lang w:val="en-GB"/>
        </w:rPr>
      </w:pPr>
    </w:p>
    <w:p w14:paraId="7B8850F6" w14:textId="77777777" w:rsidR="00B84CBB" w:rsidRPr="00A02A64" w:rsidRDefault="00B84CBB" w:rsidP="00414A31">
      <w:pPr>
        <w:jc w:val="center"/>
        <w:rPr>
          <w:rFonts w:ascii="Times New Roman" w:hAnsi="Times New Roman" w:cs="Times New Roman"/>
          <w:b/>
          <w:sz w:val="24"/>
          <w:szCs w:val="20"/>
          <w:lang w:val="en-GB"/>
        </w:rPr>
      </w:pPr>
    </w:p>
    <w:p w14:paraId="34E28340" w14:textId="77777777" w:rsidR="00B84CBB" w:rsidRPr="00A02A64" w:rsidRDefault="00B84CBB" w:rsidP="00414A31">
      <w:pPr>
        <w:jc w:val="center"/>
        <w:rPr>
          <w:rFonts w:ascii="Times New Roman" w:hAnsi="Times New Roman" w:cs="Times New Roman"/>
          <w:b/>
          <w:sz w:val="24"/>
          <w:szCs w:val="20"/>
          <w:lang w:val="en-GB"/>
        </w:rPr>
      </w:pPr>
    </w:p>
    <w:p w14:paraId="450306BA" w14:textId="77777777" w:rsidR="00B84CBB" w:rsidRPr="00A02A64" w:rsidRDefault="00B84CBB" w:rsidP="00414A31">
      <w:pPr>
        <w:jc w:val="center"/>
        <w:rPr>
          <w:rFonts w:ascii="Times New Roman" w:hAnsi="Times New Roman" w:cs="Times New Roman"/>
          <w:b/>
          <w:sz w:val="24"/>
          <w:szCs w:val="20"/>
          <w:lang w:val="en-GB"/>
        </w:rPr>
      </w:pPr>
    </w:p>
    <w:p w14:paraId="66CA143B" w14:textId="77777777" w:rsidR="00B84CBB" w:rsidRPr="00A02A64" w:rsidRDefault="00B84CBB" w:rsidP="00414A31">
      <w:pPr>
        <w:jc w:val="center"/>
        <w:rPr>
          <w:rFonts w:ascii="Times New Roman" w:hAnsi="Times New Roman" w:cs="Times New Roman"/>
          <w:b/>
          <w:sz w:val="24"/>
          <w:szCs w:val="20"/>
          <w:lang w:val="en-GB"/>
        </w:rPr>
      </w:pPr>
    </w:p>
    <w:p w14:paraId="000D5DAB" w14:textId="77777777" w:rsidR="00B84CBB" w:rsidRPr="00A02A64" w:rsidRDefault="00B84CBB" w:rsidP="00414A31">
      <w:pPr>
        <w:jc w:val="center"/>
        <w:rPr>
          <w:rFonts w:ascii="Times New Roman" w:hAnsi="Times New Roman" w:cs="Times New Roman"/>
          <w:b/>
          <w:sz w:val="24"/>
          <w:szCs w:val="20"/>
          <w:lang w:val="en-GB"/>
        </w:rPr>
      </w:pPr>
    </w:p>
    <w:p w14:paraId="7412E50B" w14:textId="77777777" w:rsidR="00B84CBB" w:rsidRPr="00A02A64" w:rsidRDefault="00B84CBB" w:rsidP="00414A31">
      <w:pPr>
        <w:jc w:val="center"/>
        <w:rPr>
          <w:rFonts w:ascii="Times New Roman" w:hAnsi="Times New Roman" w:cs="Times New Roman"/>
          <w:b/>
          <w:sz w:val="24"/>
          <w:szCs w:val="20"/>
          <w:lang w:val="en-GB"/>
        </w:rPr>
      </w:pPr>
    </w:p>
    <w:p w14:paraId="0E0584DD" w14:textId="77777777" w:rsidR="00B84CBB" w:rsidRPr="00A02A64" w:rsidRDefault="00B84CBB" w:rsidP="00414A31">
      <w:pPr>
        <w:jc w:val="center"/>
        <w:rPr>
          <w:rFonts w:ascii="Times New Roman" w:hAnsi="Times New Roman" w:cs="Times New Roman"/>
          <w:b/>
          <w:sz w:val="24"/>
          <w:szCs w:val="20"/>
          <w:lang w:val="en-GB"/>
        </w:rPr>
      </w:pPr>
    </w:p>
    <w:p w14:paraId="57CBC4F4" w14:textId="77777777" w:rsidR="00B84CBB" w:rsidRPr="00A02A64" w:rsidRDefault="00B84CBB" w:rsidP="00414A31">
      <w:pPr>
        <w:jc w:val="center"/>
        <w:rPr>
          <w:rFonts w:ascii="Times New Roman" w:hAnsi="Times New Roman" w:cs="Times New Roman"/>
          <w:b/>
          <w:sz w:val="24"/>
          <w:szCs w:val="20"/>
          <w:lang w:val="en-GB"/>
        </w:rPr>
      </w:pPr>
    </w:p>
    <w:p w14:paraId="1D493277" w14:textId="04C6C04C" w:rsidR="004172DA"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N°2</w:t>
      </w:r>
    </w:p>
    <w:p w14:paraId="4755BF03" w14:textId="4DE16DD9"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REGLEMENT GENERAL DE L’APPEL D’OFFRES</w:t>
      </w:r>
    </w:p>
    <w:p w14:paraId="780E356A" w14:textId="0C9C833C" w:rsidR="005146CE" w:rsidRPr="005146CE" w:rsidRDefault="00414A31" w:rsidP="005146CE">
      <w:pPr>
        <w:rPr>
          <w:rFonts w:ascii="Times New Roman" w:hAnsi="Times New Roman" w:cs="Times New Roman"/>
          <w:b/>
          <w:sz w:val="24"/>
          <w:szCs w:val="20"/>
        </w:rPr>
      </w:pPr>
      <w:r>
        <w:rPr>
          <w:rFonts w:ascii="Times New Roman" w:hAnsi="Times New Roman" w:cs="Times New Roman"/>
          <w:b/>
          <w:sz w:val="24"/>
          <w:szCs w:val="20"/>
        </w:rPr>
        <w:br w:type="page"/>
      </w:r>
    </w:p>
    <w:p w14:paraId="2F5CFCEA" w14:textId="6B634593" w:rsidR="005146CE" w:rsidRPr="005718B9" w:rsidRDefault="005146CE" w:rsidP="005146CE">
      <w:pPr>
        <w:pStyle w:val="Sansinterligne"/>
        <w:jc w:val="center"/>
        <w:rPr>
          <w:rFonts w:ascii="Tahoma" w:hAnsi="Tahoma" w:cs="Tahoma"/>
          <w:sz w:val="28"/>
          <w:szCs w:val="28"/>
          <w:u w:val="single"/>
        </w:rPr>
      </w:pPr>
      <w:r w:rsidRPr="005718B9">
        <w:rPr>
          <w:rFonts w:ascii="Tahoma" w:hAnsi="Tahoma" w:cs="Tahoma"/>
          <w:b/>
          <w:bCs/>
          <w:spacing w:val="34"/>
          <w:w w:val="80"/>
          <w:position w:val="-1"/>
          <w:sz w:val="28"/>
          <w:szCs w:val="28"/>
          <w:u w:val="single"/>
        </w:rPr>
        <w:lastRenderedPageBreak/>
        <w:t>TABLE DES MATIERES</w:t>
      </w:r>
    </w:p>
    <w:p w14:paraId="471C2657" w14:textId="77777777" w:rsidR="005146CE" w:rsidRDefault="005146CE" w:rsidP="005146CE">
      <w:pPr>
        <w:pStyle w:val="Sansinterligne"/>
        <w:rPr>
          <w:rFonts w:ascii="Tahoma" w:hAnsi="Tahoma" w:cs="Tahoma"/>
          <w:sz w:val="20"/>
          <w:szCs w:val="20"/>
        </w:rPr>
      </w:pPr>
    </w:p>
    <w:p w14:paraId="422FD951" w14:textId="36932C6D" w:rsidR="005146CE" w:rsidRPr="005146CE" w:rsidRDefault="005146CE" w:rsidP="005146CE">
      <w:pPr>
        <w:pStyle w:val="Sansinterligne"/>
        <w:rPr>
          <w:rFonts w:ascii="Times New Roman" w:hAnsi="Times New Roman"/>
        </w:rPr>
      </w:pPr>
      <w:r w:rsidRPr="00246682">
        <w:rPr>
          <w:rFonts w:ascii="Times New Roman" w:hAnsi="Times New Roman"/>
          <w:sz w:val="20"/>
          <w:szCs w:val="20"/>
        </w:rPr>
        <w:fldChar w:fldCharType="begin"/>
      </w:r>
      <w:r w:rsidRPr="00246682">
        <w:rPr>
          <w:rFonts w:ascii="Times New Roman" w:hAnsi="Times New Roman"/>
          <w:sz w:val="20"/>
          <w:szCs w:val="20"/>
        </w:rPr>
        <w:instrText xml:space="preserve"> TOC \b RGAO \* MERGEFORMAT </w:instrText>
      </w:r>
      <w:r w:rsidRPr="00246682">
        <w:rPr>
          <w:rFonts w:ascii="Times New Roman" w:hAnsi="Times New Roman"/>
          <w:sz w:val="20"/>
          <w:szCs w:val="20"/>
        </w:rPr>
        <w:fldChar w:fldCharType="separate"/>
      </w:r>
      <w:r w:rsidRPr="005146CE">
        <w:rPr>
          <w:rFonts w:ascii="Times New Roman" w:hAnsi="Times New Roman"/>
          <w:b/>
        </w:rPr>
        <w:t>A. Généralités</w:t>
      </w:r>
      <w:r w:rsidRPr="005146CE">
        <w:rPr>
          <w:rFonts w:ascii="Times New Roman" w:hAnsi="Times New Roman"/>
        </w:rPr>
        <w:tab/>
      </w:r>
    </w:p>
    <w:p w14:paraId="40B0E14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 : Objet de la consultation</w:t>
      </w:r>
    </w:p>
    <w:p w14:paraId="5CBE3282"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 : Financement</w:t>
      </w:r>
      <w:r w:rsidRPr="005146CE">
        <w:rPr>
          <w:rFonts w:ascii="Times New Roman" w:hAnsi="Times New Roman"/>
          <w:noProof/>
        </w:rPr>
        <w:tab/>
      </w:r>
    </w:p>
    <w:p w14:paraId="07A49267"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 : Fraude et corruption</w:t>
      </w:r>
      <w:r w:rsidRPr="005146CE">
        <w:rPr>
          <w:rFonts w:ascii="Times New Roman" w:hAnsi="Times New Roman"/>
          <w:noProof/>
        </w:rPr>
        <w:tab/>
      </w:r>
    </w:p>
    <w:p w14:paraId="4F911F7B"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4 : Candidats admis à concourir</w:t>
      </w:r>
      <w:r w:rsidRPr="005146CE">
        <w:rPr>
          <w:rFonts w:ascii="Times New Roman" w:hAnsi="Times New Roman"/>
          <w:noProof/>
        </w:rPr>
        <w:tab/>
      </w:r>
    </w:p>
    <w:p w14:paraId="0D719604"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5 : Matériaux, matériels, fournitures, équipements et services autorisés</w:t>
      </w:r>
      <w:r w:rsidRPr="005146CE">
        <w:rPr>
          <w:rFonts w:ascii="Times New Roman" w:hAnsi="Times New Roman"/>
          <w:noProof/>
        </w:rPr>
        <w:tab/>
      </w:r>
    </w:p>
    <w:p w14:paraId="5994D33F"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6 : Documents établissant la  qualification du Soumissionnaire</w:t>
      </w:r>
      <w:r w:rsidRPr="005146CE">
        <w:rPr>
          <w:rFonts w:ascii="Times New Roman" w:hAnsi="Times New Roman"/>
          <w:noProof/>
        </w:rPr>
        <w:tab/>
      </w:r>
    </w:p>
    <w:p w14:paraId="3D78EFC7"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7 : Visite du site des travaux</w:t>
      </w:r>
      <w:r w:rsidRPr="005146CE">
        <w:rPr>
          <w:rFonts w:ascii="Times New Roman" w:hAnsi="Times New Roman"/>
          <w:noProof/>
        </w:rPr>
        <w:tab/>
      </w:r>
    </w:p>
    <w:p w14:paraId="6393819A" w14:textId="77777777" w:rsidR="005146CE" w:rsidRPr="005146CE" w:rsidRDefault="005146CE" w:rsidP="005146CE">
      <w:pPr>
        <w:pStyle w:val="Sansinterligne"/>
        <w:rPr>
          <w:rFonts w:ascii="Times New Roman" w:hAnsi="Times New Roman"/>
          <w:b/>
        </w:rPr>
      </w:pPr>
      <w:r w:rsidRPr="005146CE">
        <w:rPr>
          <w:rFonts w:ascii="Times New Roman" w:hAnsi="Times New Roman"/>
          <w:b/>
        </w:rPr>
        <w:t>B. Dossier d’Appel d’Offres</w:t>
      </w:r>
    </w:p>
    <w:p w14:paraId="2CDFE8C2"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8 : Contenu du Dossier d’Appel d’Offres</w:t>
      </w:r>
      <w:r w:rsidRPr="005146CE">
        <w:rPr>
          <w:rFonts w:ascii="Times New Roman" w:hAnsi="Times New Roman"/>
          <w:noProof/>
        </w:rPr>
        <w:tab/>
      </w:r>
    </w:p>
    <w:p w14:paraId="24F11EF7"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9 : Eclaircissements apportés au Dossier d’Appel d’Offres et Recours</w:t>
      </w:r>
      <w:r w:rsidRPr="005146CE">
        <w:rPr>
          <w:rFonts w:ascii="Times New Roman" w:hAnsi="Times New Roman"/>
          <w:noProof/>
        </w:rPr>
        <w:tab/>
      </w:r>
    </w:p>
    <w:p w14:paraId="513D9DF4" w14:textId="77777777" w:rsidR="005146CE" w:rsidRPr="005146CE" w:rsidRDefault="005146CE" w:rsidP="005146CE">
      <w:pPr>
        <w:pStyle w:val="Sansinterligne"/>
        <w:rPr>
          <w:rFonts w:ascii="Times New Roman" w:hAnsi="Times New Roman"/>
          <w:b/>
        </w:rPr>
      </w:pPr>
      <w:r w:rsidRPr="005146CE">
        <w:rPr>
          <w:rFonts w:ascii="Times New Roman" w:hAnsi="Times New Roman"/>
          <w:noProof/>
        </w:rPr>
        <w:t>Article 10 : Modification du Dossier d’Appel d’Offres</w:t>
      </w:r>
      <w:r w:rsidRPr="005146CE">
        <w:rPr>
          <w:rFonts w:ascii="Times New Roman" w:hAnsi="Times New Roman"/>
          <w:noProof/>
        </w:rPr>
        <w:tab/>
      </w:r>
    </w:p>
    <w:p w14:paraId="43E18AA2" w14:textId="77777777" w:rsidR="005146CE" w:rsidRPr="005146CE" w:rsidRDefault="005146CE" w:rsidP="005146CE">
      <w:pPr>
        <w:pStyle w:val="Sansinterligne"/>
        <w:rPr>
          <w:rFonts w:ascii="Times New Roman" w:hAnsi="Times New Roman"/>
          <w:b/>
        </w:rPr>
      </w:pPr>
      <w:r w:rsidRPr="005146CE">
        <w:rPr>
          <w:rFonts w:ascii="Times New Roman" w:hAnsi="Times New Roman"/>
          <w:b/>
        </w:rPr>
        <w:t>C. Préparation des offres</w:t>
      </w:r>
    </w:p>
    <w:p w14:paraId="3E903F65"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11 : Frais de soumission</w:t>
      </w:r>
      <w:r w:rsidRPr="005146CE">
        <w:rPr>
          <w:rFonts w:ascii="Times New Roman" w:hAnsi="Times New Roman"/>
          <w:noProof/>
        </w:rPr>
        <w:tab/>
      </w:r>
    </w:p>
    <w:p w14:paraId="3EDCD7AA"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12 : Langue de l’offre</w:t>
      </w:r>
      <w:r w:rsidRPr="005146CE">
        <w:rPr>
          <w:rFonts w:ascii="Times New Roman" w:hAnsi="Times New Roman"/>
          <w:noProof/>
        </w:rPr>
        <w:tab/>
      </w:r>
    </w:p>
    <w:p w14:paraId="394A63A8"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13 : Documents constituant l’offre</w:t>
      </w:r>
      <w:r w:rsidRPr="005146CE">
        <w:rPr>
          <w:rFonts w:ascii="Times New Roman" w:hAnsi="Times New Roman"/>
          <w:noProof/>
        </w:rPr>
        <w:tab/>
      </w:r>
    </w:p>
    <w:p w14:paraId="75DE0822"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14 : Montant de l’offre</w:t>
      </w:r>
      <w:r w:rsidRPr="005146CE">
        <w:rPr>
          <w:rFonts w:ascii="Times New Roman" w:hAnsi="Times New Roman"/>
          <w:noProof/>
        </w:rPr>
        <w:tab/>
      </w:r>
    </w:p>
    <w:p w14:paraId="61EAF3F7"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15 : Monnaies de soumission et de règlement</w:t>
      </w:r>
      <w:r w:rsidRPr="005146CE">
        <w:rPr>
          <w:rFonts w:ascii="Times New Roman" w:hAnsi="Times New Roman"/>
          <w:noProof/>
        </w:rPr>
        <w:tab/>
      </w:r>
    </w:p>
    <w:p w14:paraId="0D9E2F1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16 : Validité des offres</w:t>
      </w:r>
      <w:r w:rsidRPr="005146CE">
        <w:rPr>
          <w:rFonts w:ascii="Times New Roman" w:hAnsi="Times New Roman"/>
          <w:noProof/>
        </w:rPr>
        <w:tab/>
      </w:r>
    </w:p>
    <w:p w14:paraId="0880349C"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17 : Cautionnement de soumission</w:t>
      </w:r>
      <w:r w:rsidRPr="005146CE">
        <w:rPr>
          <w:rFonts w:ascii="Times New Roman" w:hAnsi="Times New Roman"/>
          <w:noProof/>
        </w:rPr>
        <w:tab/>
      </w:r>
    </w:p>
    <w:p w14:paraId="396EF633"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18 : Propositions variantes des soumissionnaires</w:t>
      </w:r>
      <w:r w:rsidRPr="005146CE">
        <w:rPr>
          <w:rFonts w:ascii="Times New Roman" w:hAnsi="Times New Roman"/>
          <w:noProof/>
        </w:rPr>
        <w:tab/>
      </w:r>
    </w:p>
    <w:p w14:paraId="70E7DED6"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19 : Réunion préparatoire à l’établissement des offres</w:t>
      </w:r>
      <w:r w:rsidRPr="005146CE">
        <w:rPr>
          <w:rFonts w:ascii="Times New Roman" w:hAnsi="Times New Roman"/>
          <w:noProof/>
        </w:rPr>
        <w:tab/>
      </w:r>
    </w:p>
    <w:p w14:paraId="0A5CAF8E" w14:textId="77777777" w:rsidR="005146CE" w:rsidRPr="005146CE" w:rsidRDefault="005146CE" w:rsidP="005146CE">
      <w:pPr>
        <w:pStyle w:val="Sansinterligne"/>
        <w:rPr>
          <w:rFonts w:ascii="Times New Roman" w:hAnsi="Times New Roman"/>
          <w:b/>
        </w:rPr>
      </w:pPr>
      <w:r w:rsidRPr="005146CE">
        <w:rPr>
          <w:rFonts w:ascii="Times New Roman" w:hAnsi="Times New Roman"/>
          <w:noProof/>
        </w:rPr>
        <w:t>Article 20 : Forme et signature de l’offre</w:t>
      </w:r>
      <w:r w:rsidRPr="005146CE">
        <w:rPr>
          <w:rFonts w:ascii="Times New Roman" w:hAnsi="Times New Roman"/>
          <w:noProof/>
        </w:rPr>
        <w:tab/>
      </w:r>
    </w:p>
    <w:p w14:paraId="20C79F26" w14:textId="77777777" w:rsidR="005146CE" w:rsidRPr="005146CE" w:rsidRDefault="005146CE" w:rsidP="005146CE">
      <w:pPr>
        <w:pStyle w:val="Sansinterligne"/>
        <w:rPr>
          <w:rFonts w:ascii="Times New Roman" w:hAnsi="Times New Roman"/>
          <w:b/>
        </w:rPr>
      </w:pPr>
      <w:r w:rsidRPr="005146CE">
        <w:rPr>
          <w:rFonts w:ascii="Times New Roman" w:hAnsi="Times New Roman"/>
          <w:b/>
        </w:rPr>
        <w:t>D. Dépôt des offres</w:t>
      </w:r>
      <w:r w:rsidRPr="005146CE">
        <w:rPr>
          <w:rFonts w:ascii="Times New Roman" w:hAnsi="Times New Roman"/>
          <w:b/>
        </w:rPr>
        <w:tab/>
      </w:r>
    </w:p>
    <w:p w14:paraId="2531300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rticle 21 : Cachetage et marquage des offres</w:t>
      </w:r>
      <w:r w:rsidRPr="005146CE">
        <w:rPr>
          <w:rFonts w:ascii="Times New Roman" w:hAnsi="Times New Roman"/>
          <w:noProof/>
        </w:rPr>
        <w:tab/>
      </w:r>
    </w:p>
    <w:p w14:paraId="6B0B3681"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22 : Date et heure limites de dépôt des offres</w:t>
      </w:r>
    </w:p>
    <w:p w14:paraId="2836F025"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23 : Offres hors délai</w:t>
      </w:r>
      <w:r w:rsidRPr="005146CE">
        <w:rPr>
          <w:rFonts w:ascii="Times New Roman" w:hAnsi="Times New Roman"/>
          <w:noProof/>
        </w:rPr>
        <w:tab/>
      </w:r>
    </w:p>
    <w:p w14:paraId="5EA789E4" w14:textId="77777777" w:rsidR="005146CE" w:rsidRPr="005146CE" w:rsidRDefault="005146CE" w:rsidP="005146CE">
      <w:pPr>
        <w:pStyle w:val="Sansinterligne"/>
        <w:rPr>
          <w:rFonts w:ascii="Times New Roman" w:hAnsi="Times New Roman"/>
          <w:b/>
        </w:rPr>
      </w:pPr>
      <w:r w:rsidRPr="005146CE">
        <w:rPr>
          <w:rFonts w:ascii="Times New Roman" w:hAnsi="Times New Roman"/>
          <w:noProof/>
        </w:rPr>
        <w:t>Article 24 : Modification, substitution et retrait des offres</w:t>
      </w:r>
      <w:r w:rsidRPr="005146CE">
        <w:rPr>
          <w:rFonts w:ascii="Times New Roman" w:hAnsi="Times New Roman"/>
          <w:noProof/>
        </w:rPr>
        <w:tab/>
      </w:r>
    </w:p>
    <w:p w14:paraId="5C61D07C" w14:textId="77777777" w:rsidR="005146CE" w:rsidRPr="005146CE" w:rsidRDefault="005146CE" w:rsidP="005146CE">
      <w:pPr>
        <w:pStyle w:val="Sansinterligne"/>
        <w:rPr>
          <w:rFonts w:ascii="Times New Roman" w:hAnsi="Times New Roman"/>
          <w:b/>
        </w:rPr>
      </w:pPr>
      <w:r w:rsidRPr="005146CE">
        <w:rPr>
          <w:rFonts w:ascii="Times New Roman" w:hAnsi="Times New Roman"/>
          <w:b/>
        </w:rPr>
        <w:t>E. Ouverture des plis et évaluation des offres</w:t>
      </w:r>
    </w:p>
    <w:p w14:paraId="2F880B07"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25 : Ouverture des plis et recours</w:t>
      </w:r>
      <w:r w:rsidRPr="005146CE">
        <w:rPr>
          <w:rFonts w:ascii="Times New Roman" w:hAnsi="Times New Roman"/>
          <w:noProof/>
        </w:rPr>
        <w:tab/>
      </w:r>
    </w:p>
    <w:p w14:paraId="111BC73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26 : Caractère confidentiel de la procédure</w:t>
      </w:r>
      <w:r w:rsidRPr="005146CE">
        <w:rPr>
          <w:rFonts w:ascii="Times New Roman" w:hAnsi="Times New Roman"/>
          <w:noProof/>
        </w:rPr>
        <w:tab/>
      </w:r>
    </w:p>
    <w:p w14:paraId="71B54664" w14:textId="77777777" w:rsidR="005146CE" w:rsidRPr="005146CE" w:rsidRDefault="005146CE" w:rsidP="005146CE">
      <w:pPr>
        <w:pStyle w:val="Sansinterligne"/>
        <w:ind w:left="993" w:hanging="993"/>
        <w:rPr>
          <w:rFonts w:ascii="Times New Roman" w:hAnsi="Times New Roman"/>
          <w:noProof/>
        </w:rPr>
      </w:pPr>
      <w:r w:rsidRPr="005146CE">
        <w:rPr>
          <w:rFonts w:ascii="Times New Roman" w:hAnsi="Times New Roman"/>
          <w:noProof/>
        </w:rPr>
        <w:t>Article 27 : Eclaircissements sur les offres et contacts avec  le Maître d’Ouvrage ou le Maître d’Ouvrage Délégué</w:t>
      </w:r>
      <w:r w:rsidRPr="005146CE">
        <w:rPr>
          <w:rFonts w:ascii="Times New Roman" w:hAnsi="Times New Roman"/>
          <w:noProof/>
        </w:rPr>
        <w:tab/>
      </w:r>
    </w:p>
    <w:p w14:paraId="525A4EE2"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28 : Détermination de la conformité des offres et évaluation au plan technique</w:t>
      </w:r>
      <w:r w:rsidRPr="005146CE">
        <w:rPr>
          <w:rFonts w:ascii="Times New Roman" w:hAnsi="Times New Roman"/>
          <w:noProof/>
        </w:rPr>
        <w:tab/>
      </w:r>
    </w:p>
    <w:p w14:paraId="6D9104F2"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29 : Critères d’évaluation et de qualification du soumissionnaire</w:t>
      </w:r>
      <w:r w:rsidRPr="005146CE">
        <w:rPr>
          <w:rFonts w:ascii="Times New Roman" w:hAnsi="Times New Roman"/>
          <w:noProof/>
        </w:rPr>
        <w:tab/>
      </w:r>
    </w:p>
    <w:p w14:paraId="6F77B7BD"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30 : Correction des erreurs</w:t>
      </w:r>
      <w:r w:rsidRPr="005146CE">
        <w:rPr>
          <w:rFonts w:ascii="Times New Roman" w:hAnsi="Times New Roman"/>
          <w:noProof/>
        </w:rPr>
        <w:tab/>
      </w:r>
    </w:p>
    <w:p w14:paraId="5ED0C95D"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31 : Conversion en une seule monnaie</w:t>
      </w:r>
      <w:r w:rsidRPr="005146CE">
        <w:rPr>
          <w:rFonts w:ascii="Times New Roman" w:hAnsi="Times New Roman"/>
          <w:noProof/>
        </w:rPr>
        <w:tab/>
      </w:r>
    </w:p>
    <w:p w14:paraId="0AC9F0CC"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32 : Evaluation et comparaison des offres au plan financier</w:t>
      </w:r>
      <w:r w:rsidRPr="005146CE">
        <w:rPr>
          <w:rFonts w:ascii="Times New Roman" w:hAnsi="Times New Roman"/>
          <w:noProof/>
        </w:rPr>
        <w:tab/>
      </w:r>
    </w:p>
    <w:p w14:paraId="002766D4" w14:textId="77777777" w:rsidR="005146CE" w:rsidRPr="005146CE" w:rsidRDefault="005146CE" w:rsidP="005146CE">
      <w:pPr>
        <w:pStyle w:val="Sansinterligne"/>
        <w:rPr>
          <w:rFonts w:ascii="Times New Roman" w:hAnsi="Times New Roman"/>
          <w:b/>
        </w:rPr>
      </w:pPr>
      <w:r w:rsidRPr="005146CE">
        <w:rPr>
          <w:rFonts w:ascii="Times New Roman" w:hAnsi="Times New Roman"/>
          <w:noProof/>
        </w:rPr>
        <w:t>Article 33 : Préférence accordée aux soumissionnaires nationaux</w:t>
      </w:r>
      <w:r w:rsidRPr="005146CE">
        <w:rPr>
          <w:rFonts w:ascii="Times New Roman" w:hAnsi="Times New Roman"/>
          <w:noProof/>
        </w:rPr>
        <w:tab/>
      </w:r>
    </w:p>
    <w:p w14:paraId="02A086A5" w14:textId="77777777" w:rsidR="005146CE" w:rsidRPr="005146CE" w:rsidRDefault="005146CE" w:rsidP="005146CE">
      <w:pPr>
        <w:pStyle w:val="Sansinterligne"/>
        <w:rPr>
          <w:rFonts w:ascii="Times New Roman" w:hAnsi="Times New Roman"/>
          <w:b/>
        </w:rPr>
      </w:pPr>
      <w:r w:rsidRPr="005146CE">
        <w:rPr>
          <w:rFonts w:ascii="Times New Roman" w:hAnsi="Times New Roman"/>
          <w:b/>
        </w:rPr>
        <w:t>F. Attribution</w:t>
      </w:r>
      <w:r w:rsidRPr="005146CE">
        <w:rPr>
          <w:rFonts w:ascii="Times New Roman" w:hAnsi="Times New Roman"/>
          <w:b/>
        </w:rPr>
        <w:tab/>
      </w:r>
    </w:p>
    <w:p w14:paraId="635A213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34 : Attribution</w:t>
      </w:r>
      <w:r w:rsidRPr="005146CE">
        <w:rPr>
          <w:rFonts w:ascii="Times New Roman" w:hAnsi="Times New Roman"/>
          <w:noProof/>
        </w:rPr>
        <w:tab/>
      </w:r>
    </w:p>
    <w:p w14:paraId="13B80DF6" w14:textId="77777777" w:rsidR="005146CE" w:rsidRPr="005146CE" w:rsidRDefault="005146CE" w:rsidP="005146CE">
      <w:pPr>
        <w:pStyle w:val="Sansinterligne"/>
        <w:ind w:left="993" w:hanging="993"/>
        <w:rPr>
          <w:rFonts w:ascii="Times New Roman" w:hAnsi="Times New Roman"/>
          <w:noProof/>
        </w:rPr>
      </w:pPr>
      <w:r w:rsidRPr="005146CE">
        <w:rPr>
          <w:rFonts w:ascii="Times New Roman" w:hAnsi="Times New Roman"/>
          <w:noProof/>
        </w:rPr>
        <w:t>Article 35 : Droit du Maître d’Ouvrage ou du Maître d’Ouvrage Délégué de déclarer un Appel d’Offres infructueux ou d’annuler une procédure</w:t>
      </w:r>
      <w:r w:rsidRPr="005146CE">
        <w:rPr>
          <w:rFonts w:ascii="Times New Roman" w:hAnsi="Times New Roman"/>
          <w:noProof/>
        </w:rPr>
        <w:tab/>
      </w:r>
    </w:p>
    <w:p w14:paraId="16FC60A0"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36 : Notification de l’attribution du marché</w:t>
      </w:r>
      <w:r w:rsidRPr="005146CE">
        <w:rPr>
          <w:rFonts w:ascii="Times New Roman" w:hAnsi="Times New Roman"/>
          <w:noProof/>
        </w:rPr>
        <w:tab/>
      </w:r>
    </w:p>
    <w:p w14:paraId="6B138DD3"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37 : Publication des résultats d’attribution du marché et recours</w:t>
      </w:r>
      <w:r w:rsidRPr="005146CE">
        <w:rPr>
          <w:rFonts w:ascii="Times New Roman" w:hAnsi="Times New Roman"/>
          <w:noProof/>
        </w:rPr>
        <w:tab/>
      </w:r>
    </w:p>
    <w:p w14:paraId="6834BE3A"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38 : Signature du marché</w:t>
      </w:r>
      <w:r w:rsidRPr="005146CE">
        <w:rPr>
          <w:rFonts w:ascii="Times New Roman" w:hAnsi="Times New Roman"/>
          <w:noProof/>
        </w:rPr>
        <w:tab/>
      </w:r>
    </w:p>
    <w:p w14:paraId="4A72AA89" w14:textId="77777777" w:rsidR="005146CE" w:rsidRPr="005146CE" w:rsidRDefault="005146CE" w:rsidP="005146CE">
      <w:pPr>
        <w:pStyle w:val="Sansinterligne"/>
        <w:rPr>
          <w:rFonts w:ascii="Times New Roman" w:hAnsi="Times New Roman"/>
          <w:noProof/>
        </w:rPr>
      </w:pPr>
      <w:r w:rsidRPr="005146CE">
        <w:rPr>
          <w:rFonts w:ascii="Times New Roman" w:hAnsi="Times New Roman"/>
          <w:noProof/>
        </w:rPr>
        <w:t>Article 39 : Cautionnement définitif</w:t>
      </w:r>
      <w:r w:rsidRPr="005146CE">
        <w:rPr>
          <w:rFonts w:ascii="Times New Roman" w:hAnsi="Times New Roman"/>
          <w:noProof/>
        </w:rPr>
        <w:tab/>
      </w:r>
    </w:p>
    <w:p w14:paraId="2C052017" w14:textId="77777777" w:rsidR="005146CE" w:rsidRPr="00246682" w:rsidRDefault="005146CE" w:rsidP="005146CE">
      <w:pPr>
        <w:pStyle w:val="Sansinterligne"/>
        <w:rPr>
          <w:rFonts w:ascii="Times New Roman" w:hAnsi="Times New Roman"/>
          <w:sz w:val="20"/>
          <w:szCs w:val="20"/>
        </w:rPr>
      </w:pPr>
      <w:r w:rsidRPr="00246682">
        <w:rPr>
          <w:rFonts w:ascii="Times New Roman" w:hAnsi="Times New Roman"/>
          <w:sz w:val="20"/>
          <w:szCs w:val="20"/>
        </w:rPr>
        <w:fldChar w:fldCharType="end"/>
      </w:r>
    </w:p>
    <w:p w14:paraId="5BACCF6C" w14:textId="77777777" w:rsidR="005146CE" w:rsidRPr="00246682" w:rsidRDefault="005146CE" w:rsidP="005146CE">
      <w:pPr>
        <w:pStyle w:val="Sansinterligne"/>
        <w:rPr>
          <w:rFonts w:ascii="Times New Roman" w:hAnsi="Times New Roman"/>
          <w:sz w:val="20"/>
          <w:szCs w:val="20"/>
        </w:rPr>
      </w:pPr>
    </w:p>
    <w:p w14:paraId="0F9E3D80" w14:textId="77777777" w:rsidR="005146CE" w:rsidRPr="00246682" w:rsidRDefault="005146CE" w:rsidP="005146CE">
      <w:pPr>
        <w:pStyle w:val="Sansinterligne"/>
        <w:rPr>
          <w:rFonts w:ascii="Times New Roman" w:hAnsi="Times New Roman"/>
          <w:sz w:val="20"/>
          <w:szCs w:val="20"/>
        </w:rPr>
      </w:pPr>
    </w:p>
    <w:p w14:paraId="44AA141E" w14:textId="77777777" w:rsidR="005146CE" w:rsidRPr="00246682" w:rsidRDefault="005146CE" w:rsidP="005146CE">
      <w:pPr>
        <w:pStyle w:val="Sansinterligne"/>
        <w:rPr>
          <w:rFonts w:ascii="Times New Roman" w:hAnsi="Times New Roman"/>
          <w:sz w:val="20"/>
          <w:szCs w:val="20"/>
        </w:rPr>
      </w:pPr>
    </w:p>
    <w:p w14:paraId="4BD29AB7" w14:textId="77777777" w:rsidR="005146CE" w:rsidRDefault="005146CE" w:rsidP="007D20A6">
      <w:pPr>
        <w:pStyle w:val="Sansinterligne"/>
        <w:jc w:val="center"/>
        <w:rPr>
          <w:rFonts w:ascii="Times New Roman" w:hAnsi="Times New Roman"/>
          <w:sz w:val="20"/>
          <w:szCs w:val="20"/>
        </w:rPr>
      </w:pPr>
    </w:p>
    <w:p w14:paraId="56561AAF" w14:textId="77777777" w:rsidR="007D20A6" w:rsidRDefault="007D20A6" w:rsidP="007D20A6">
      <w:pPr>
        <w:pStyle w:val="Sansinterligne"/>
        <w:jc w:val="center"/>
        <w:rPr>
          <w:rFonts w:ascii="Times New Roman" w:hAnsi="Times New Roman"/>
          <w:sz w:val="20"/>
          <w:szCs w:val="20"/>
        </w:rPr>
      </w:pPr>
    </w:p>
    <w:p w14:paraId="404A924D" w14:textId="77777777" w:rsidR="007D20A6" w:rsidRDefault="007D20A6" w:rsidP="007D20A6">
      <w:pPr>
        <w:pStyle w:val="Sansinterligne"/>
        <w:jc w:val="center"/>
        <w:rPr>
          <w:rFonts w:ascii="Times New Roman" w:hAnsi="Times New Roman"/>
          <w:sz w:val="20"/>
          <w:szCs w:val="20"/>
        </w:rPr>
      </w:pPr>
    </w:p>
    <w:p w14:paraId="07DB6EF0" w14:textId="77777777" w:rsidR="007D20A6" w:rsidRPr="00246682" w:rsidRDefault="007D20A6" w:rsidP="007D20A6">
      <w:pPr>
        <w:pStyle w:val="Sansinterligne"/>
        <w:jc w:val="center"/>
        <w:rPr>
          <w:rFonts w:ascii="Times New Roman" w:hAnsi="Times New Roman"/>
          <w:sz w:val="20"/>
          <w:szCs w:val="20"/>
        </w:rPr>
      </w:pPr>
    </w:p>
    <w:p w14:paraId="698633D2" w14:textId="77777777" w:rsidR="005146CE" w:rsidRPr="00246682" w:rsidRDefault="005146CE" w:rsidP="005146CE">
      <w:pPr>
        <w:pStyle w:val="Sansinterligne"/>
        <w:rPr>
          <w:rFonts w:ascii="Times New Roman" w:hAnsi="Times New Roman"/>
          <w:sz w:val="20"/>
          <w:szCs w:val="20"/>
        </w:rPr>
      </w:pPr>
    </w:p>
    <w:p w14:paraId="699A9830" w14:textId="77777777" w:rsidR="005146CE" w:rsidRPr="005146CE" w:rsidRDefault="005146CE" w:rsidP="005146CE">
      <w:pPr>
        <w:pStyle w:val="Sansinterligne"/>
        <w:jc w:val="center"/>
        <w:rPr>
          <w:rFonts w:ascii="Times New Roman" w:hAnsi="Times New Roman"/>
          <w:b/>
        </w:rPr>
      </w:pPr>
      <w:bookmarkStart w:id="1" w:name="_Toc530307904"/>
      <w:r w:rsidRPr="005146CE">
        <w:rPr>
          <w:rFonts w:ascii="Times New Roman" w:hAnsi="Times New Roman"/>
          <w:b/>
        </w:rPr>
        <w:lastRenderedPageBreak/>
        <w:t>A. GENERALITES</w:t>
      </w:r>
      <w:bookmarkEnd w:id="1"/>
    </w:p>
    <w:p w14:paraId="6ACD5E19" w14:textId="77777777" w:rsidR="005146CE" w:rsidRPr="00246682" w:rsidRDefault="005146CE" w:rsidP="005146CE">
      <w:pPr>
        <w:pStyle w:val="Sansinterligne"/>
        <w:jc w:val="both"/>
        <w:rPr>
          <w:rFonts w:ascii="Times New Roman" w:hAnsi="Times New Roman"/>
          <w:sz w:val="20"/>
          <w:szCs w:val="20"/>
        </w:rPr>
      </w:pPr>
    </w:p>
    <w:p w14:paraId="639FDE2A"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1</w:t>
      </w:r>
      <w:r w:rsidRPr="005146CE">
        <w:rPr>
          <w:rFonts w:ascii="Times New Roman" w:hAnsi="Times New Roman"/>
          <w:b/>
        </w:rPr>
        <w:t xml:space="preserve"> : Objet de la </w:t>
      </w:r>
      <w:bookmarkStart w:id="2" w:name="_Toc530307905"/>
      <w:r w:rsidRPr="005146CE">
        <w:rPr>
          <w:rFonts w:ascii="Times New Roman" w:hAnsi="Times New Roman"/>
          <w:b/>
        </w:rPr>
        <w:t>consultation</w:t>
      </w:r>
      <w:bookmarkEnd w:id="2"/>
    </w:p>
    <w:p w14:paraId="071ADF7B" w14:textId="77777777" w:rsidR="005146CE" w:rsidRPr="005146CE" w:rsidRDefault="005146CE" w:rsidP="005146CE">
      <w:pPr>
        <w:pStyle w:val="Sansinterligne"/>
        <w:jc w:val="both"/>
        <w:rPr>
          <w:rFonts w:ascii="Times New Roman" w:eastAsiaTheme="minorHAnsi" w:hAnsi="Times New Roman"/>
          <w:szCs w:val="20"/>
        </w:rPr>
      </w:pPr>
      <w:r w:rsidRPr="00246682">
        <w:rPr>
          <w:rFonts w:ascii="Times New Roman" w:hAnsi="Times New Roman"/>
          <w:sz w:val="20"/>
          <w:szCs w:val="20"/>
        </w:rPr>
        <w:t>1</w:t>
      </w:r>
      <w:r w:rsidRPr="005146CE">
        <w:rPr>
          <w:rFonts w:ascii="Times New Roman" w:eastAsiaTheme="minorHAnsi" w:hAnsi="Times New Roman"/>
          <w:szCs w:val="20"/>
        </w:rPr>
        <w:t>.1. Le Maître d’Ouvrage ou le Maître d’Ouvrage Délégué, défini dans le Règlement Particulier de l’Appel d’Offres (RPAO), lance un Appel d’Offres pour la réalisation des travaux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14:paraId="2CFC2C94" w14:textId="77777777" w:rsidR="005146CE" w:rsidRPr="005146CE" w:rsidRDefault="005146CE" w:rsidP="005146CE">
      <w:pPr>
        <w:jc w:val="both"/>
        <w:rPr>
          <w:rFonts w:ascii="Times New Roman" w:hAnsi="Times New Roman" w:cs="Times New Roman"/>
          <w:szCs w:val="20"/>
        </w:rPr>
      </w:pPr>
      <w:r w:rsidRPr="005146CE">
        <w:rPr>
          <w:rFonts w:ascii="Times New Roman" w:hAnsi="Times New Roman" w:cs="Times New Roman"/>
          <w:szCs w:val="20"/>
        </w:rPr>
        <w:t>1.2. Le soumissionnaire retenu, ou attributaire, doit achever les travaux dans le délai indiqué dans le RPAO, et qui court, sauf stipulation contraire du CCAP, à compter de la date de notification de l’ordre de service de commencer les travaux ou de celle fixée dans ledit ordre de service.</w:t>
      </w:r>
    </w:p>
    <w:p w14:paraId="0770017B" w14:textId="7AA7BD64" w:rsidR="005146CE" w:rsidRPr="005146CE" w:rsidRDefault="005146CE" w:rsidP="005146CE">
      <w:pPr>
        <w:spacing w:line="360" w:lineRule="auto"/>
        <w:jc w:val="both"/>
        <w:rPr>
          <w:rFonts w:ascii="Times New Roman" w:hAnsi="Times New Roman" w:cs="Times New Roman"/>
        </w:rPr>
      </w:pPr>
      <w:r w:rsidRPr="005146CE">
        <w:rPr>
          <w:rFonts w:ascii="Times New Roman" w:hAnsi="Times New Roman" w:cs="Times New Roman"/>
        </w:rPr>
        <w:t>1.3. Dans le présent Dossier d'Appel d’Offres, le terme "jour" désigne un jour calendaire.</w:t>
      </w:r>
      <w:bookmarkStart w:id="3" w:name="_Toc530307906"/>
    </w:p>
    <w:p w14:paraId="6EF56DC6"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w:t>
      </w:r>
      <w:r w:rsidRPr="005146CE">
        <w:rPr>
          <w:rFonts w:ascii="Times New Roman" w:hAnsi="Times New Roman"/>
          <w:b/>
        </w:rPr>
        <w:t xml:space="preserve"> : Financement</w:t>
      </w:r>
      <w:bookmarkEnd w:id="3"/>
    </w:p>
    <w:p w14:paraId="5881379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La source de financement des travaux objet du présent Appel d’Offres est précisée dans le RPAO.</w:t>
      </w:r>
    </w:p>
    <w:p w14:paraId="703DB294" w14:textId="77777777" w:rsidR="005146CE" w:rsidRPr="005146CE" w:rsidRDefault="005146CE" w:rsidP="005146CE">
      <w:pPr>
        <w:pStyle w:val="Sansinterligne"/>
        <w:jc w:val="both"/>
        <w:rPr>
          <w:rFonts w:ascii="Times New Roman" w:hAnsi="Times New Roman"/>
          <w:bCs/>
        </w:rPr>
      </w:pPr>
      <w:bookmarkStart w:id="4" w:name="_Toc530307907"/>
    </w:p>
    <w:p w14:paraId="09F8D01B"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3</w:t>
      </w:r>
      <w:r w:rsidRPr="005146CE">
        <w:rPr>
          <w:rFonts w:ascii="Times New Roman" w:hAnsi="Times New Roman"/>
          <w:b/>
          <w:bCs/>
        </w:rPr>
        <w:t xml:space="preserve"> : Fraude et corruption</w:t>
      </w:r>
      <w:bookmarkEnd w:id="4"/>
    </w:p>
    <w:p w14:paraId="2954447F" w14:textId="4AFEE333" w:rsidR="005146CE" w:rsidRPr="005146CE" w:rsidRDefault="005146CE" w:rsidP="005146CE">
      <w:pPr>
        <w:pStyle w:val="Sansinterligne"/>
        <w:jc w:val="both"/>
        <w:rPr>
          <w:rFonts w:ascii="Times New Roman" w:hAnsi="Times New Roman"/>
        </w:rPr>
      </w:pPr>
      <w:r w:rsidRPr="005146CE">
        <w:rPr>
          <w:rFonts w:ascii="Times New Roman" w:hAnsi="Times New Roman"/>
        </w:rPr>
        <w:t>3.1. Les soumissionnaires, prestataires et sous-traitants sont tenus au respect des règles d’éthique professionnelle les plus strictes durant la passation et l’exécution des marchés. A cet égard, ils souscrivent la charte d’intégrité dont le modèle est joint en annexe du présent Dossier d’Appel d’Offres (pièce 10).</w:t>
      </w:r>
    </w:p>
    <w:p w14:paraId="20D487D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En vertu de ce principe, le Maître d’ouvrage : </w:t>
      </w:r>
    </w:p>
    <w:p w14:paraId="146B21F0" w14:textId="77777777" w:rsidR="005146CE" w:rsidRPr="005146CE" w:rsidRDefault="005146CE" w:rsidP="00662D60">
      <w:pPr>
        <w:pStyle w:val="Sansinterligne"/>
        <w:numPr>
          <w:ilvl w:val="0"/>
          <w:numId w:val="21"/>
        </w:numPr>
        <w:jc w:val="both"/>
        <w:rPr>
          <w:rFonts w:ascii="Times New Roman" w:hAnsi="Times New Roman"/>
        </w:rPr>
      </w:pPr>
      <w:r w:rsidRPr="005146CE">
        <w:rPr>
          <w:rFonts w:ascii="Times New Roman" w:hAnsi="Times New Roman"/>
        </w:rPr>
        <w:t>définit, aux fins de cette clause, les expressions de la manière suivante :</w:t>
      </w:r>
    </w:p>
    <w:p w14:paraId="6D01B2D3" w14:textId="77777777"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rPr>
        <w:t>Est coupable de “corruption” quiconque offre, donne, sollicite ou accepte directement ou indirectement un quelconque avantage en vue d’influencer indûment l’action d’un agent public au cours de l’attribution ou de l’exécution d’un marché.</w:t>
      </w:r>
    </w:p>
    <w:p w14:paraId="75364328" w14:textId="77777777"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spacing w:val="5"/>
        </w:rPr>
        <w:t>S</w:t>
      </w:r>
      <w:r w:rsidRPr="005146CE">
        <w:rPr>
          <w:rFonts w:ascii="Times New Roman" w:hAnsi="Times New Roman"/>
        </w:rPr>
        <w:t xml:space="preserve">e </w:t>
      </w:r>
      <w:r w:rsidRPr="005146CE">
        <w:rPr>
          <w:rFonts w:ascii="Times New Roman" w:hAnsi="Times New Roman"/>
          <w:spacing w:val="5"/>
        </w:rPr>
        <w:t>livr</w:t>
      </w:r>
      <w:r w:rsidRPr="005146CE">
        <w:rPr>
          <w:rFonts w:ascii="Times New Roman" w:hAnsi="Times New Roman"/>
        </w:rPr>
        <w:t xml:space="preserve">e à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 xml:space="preserve">“manœuvres frauduleuses” </w:t>
      </w:r>
      <w:r w:rsidRPr="005146CE">
        <w:rPr>
          <w:rFonts w:ascii="Times New Roman" w:hAnsi="Times New Roman"/>
        </w:rPr>
        <w:t xml:space="preserve">quiconque déforme ou dénature des faits afin </w:t>
      </w:r>
      <w:r w:rsidRPr="005146CE">
        <w:rPr>
          <w:rFonts w:ascii="Times New Roman" w:hAnsi="Times New Roman"/>
          <w:spacing w:val="5"/>
        </w:rPr>
        <w:t>d’influence</w:t>
      </w:r>
      <w:r w:rsidRPr="005146CE">
        <w:rPr>
          <w:rFonts w:ascii="Times New Roman" w:hAnsi="Times New Roman"/>
        </w:rPr>
        <w:t xml:space="preserve">r </w:t>
      </w:r>
      <w:r w:rsidRPr="005146CE">
        <w:rPr>
          <w:rFonts w:ascii="Times New Roman" w:hAnsi="Times New Roman"/>
          <w:spacing w:val="5"/>
        </w:rPr>
        <w:t>l’attributio</w:t>
      </w:r>
      <w:r w:rsidRPr="005146CE">
        <w:rPr>
          <w:rFonts w:ascii="Times New Roman" w:hAnsi="Times New Roman"/>
        </w:rPr>
        <w:t xml:space="preserve">n </w:t>
      </w:r>
      <w:r w:rsidRPr="005146CE">
        <w:rPr>
          <w:rFonts w:ascii="Times New Roman" w:hAnsi="Times New Roman"/>
          <w:spacing w:val="5"/>
        </w:rPr>
        <w:t>o</w:t>
      </w:r>
      <w:r w:rsidRPr="005146CE">
        <w:rPr>
          <w:rFonts w:ascii="Times New Roman" w:hAnsi="Times New Roman"/>
        </w:rPr>
        <w:t xml:space="preserve">u </w:t>
      </w:r>
      <w:r w:rsidRPr="005146CE">
        <w:rPr>
          <w:rFonts w:ascii="Times New Roman" w:hAnsi="Times New Roman"/>
          <w:spacing w:val="5"/>
        </w:rPr>
        <w:t>l’exécutio</w:t>
      </w:r>
      <w:r w:rsidRPr="005146CE">
        <w:rPr>
          <w:rFonts w:ascii="Times New Roman" w:hAnsi="Times New Roman"/>
        </w:rPr>
        <w:t xml:space="preserve">n </w:t>
      </w:r>
      <w:r w:rsidRPr="005146CE">
        <w:rPr>
          <w:rFonts w:ascii="Times New Roman" w:hAnsi="Times New Roman"/>
          <w:spacing w:val="5"/>
        </w:rPr>
        <w:t xml:space="preserve">d’un </w:t>
      </w:r>
      <w:r w:rsidRPr="005146CE">
        <w:rPr>
          <w:rFonts w:ascii="Times New Roman" w:hAnsi="Times New Roman"/>
        </w:rPr>
        <w:t xml:space="preserve">marché. </w:t>
      </w:r>
    </w:p>
    <w:p w14:paraId="3DBB5522" w14:textId="6A7357BF"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w:t>
      </w:r>
    </w:p>
    <w:p w14:paraId="56BDE014" w14:textId="77777777"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rPr>
        <w:t>“pratiques coercitives” désignent toute forme d’atteinte aux personnes ou à leurs biens ou de menaces à leur encontre de manière directe ou indirecte, afin d’influencer leur action au cours de l’attribution ou de l’exécution d’un marché.</w:t>
      </w:r>
    </w:p>
    <w:p w14:paraId="4D4A3A3A" w14:textId="77777777"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14:paraId="33A8B08B" w14:textId="77777777" w:rsidR="005146CE" w:rsidRPr="005146CE" w:rsidRDefault="005146CE" w:rsidP="00662D60">
      <w:pPr>
        <w:pStyle w:val="Sansinterligne"/>
        <w:numPr>
          <w:ilvl w:val="0"/>
          <w:numId w:val="22"/>
        </w:numPr>
        <w:ind w:left="993" w:hanging="142"/>
        <w:jc w:val="both"/>
        <w:rPr>
          <w:rFonts w:ascii="Times New Roman" w:hAnsi="Times New Roman"/>
        </w:rPr>
      </w:pPr>
      <w:r w:rsidRPr="005146CE">
        <w:rPr>
          <w:rFonts w:ascii="Times New Roman" w:hAnsi="Times New Roman"/>
        </w:rPr>
        <w:t>La complicité s’entend de :</w:t>
      </w:r>
    </w:p>
    <w:p w14:paraId="6989866E" w14:textId="77777777" w:rsidR="005146CE" w:rsidRPr="005146CE" w:rsidRDefault="005146CE" w:rsidP="00662D60">
      <w:pPr>
        <w:pStyle w:val="Sansinterligne"/>
        <w:numPr>
          <w:ilvl w:val="0"/>
          <w:numId w:val="20"/>
        </w:numPr>
        <w:ind w:left="1560" w:hanging="142"/>
        <w:jc w:val="both"/>
        <w:rPr>
          <w:rFonts w:ascii="Times New Roman" w:hAnsi="Times New Roman"/>
        </w:rPr>
      </w:pPr>
      <w:r w:rsidRPr="005146CE">
        <w:rPr>
          <w:rFonts w:ascii="Times New Roman" w:hAnsi="Times New Roman"/>
        </w:rPr>
        <w:t>L’omission ou la négligence d’effectuer les contrôles ou de donner les avis techniques prescrits ;</w:t>
      </w:r>
    </w:p>
    <w:p w14:paraId="5BF7242B" w14:textId="77777777" w:rsidR="005146CE" w:rsidRPr="005146CE" w:rsidRDefault="005146CE" w:rsidP="00662D60">
      <w:pPr>
        <w:pStyle w:val="Sansinterligne"/>
        <w:numPr>
          <w:ilvl w:val="0"/>
          <w:numId w:val="20"/>
        </w:numPr>
        <w:ind w:left="1560" w:hanging="142"/>
        <w:jc w:val="both"/>
        <w:rPr>
          <w:rFonts w:ascii="Times New Roman" w:hAnsi="Times New Roman"/>
        </w:rPr>
      </w:pPr>
      <w:r w:rsidRPr="005146CE">
        <w:rPr>
          <w:rFonts w:ascii="Times New Roman" w:hAnsi="Times New Roman"/>
        </w:rPr>
        <w:t>L’abstention volontaire de porter à la connaissance du Maître d’ouvrage ou de l’autorité compétente, les irrégularités constatées lors de la réalisation de ses missions.</w:t>
      </w:r>
    </w:p>
    <w:p w14:paraId="33336947" w14:textId="77777777" w:rsidR="005146CE" w:rsidRPr="005146CE" w:rsidRDefault="005146CE" w:rsidP="005146CE">
      <w:pPr>
        <w:pStyle w:val="Sansinterligne"/>
        <w:ind w:left="993" w:hanging="284"/>
        <w:rPr>
          <w:rFonts w:ascii="Times New Roman" w:hAnsi="Times New Roman"/>
        </w:rPr>
      </w:pPr>
      <w:r w:rsidRPr="005146CE">
        <w:rPr>
          <w:rFonts w:ascii="Times New Roman" w:hAnsi="Times New Roman"/>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65A9299" w14:textId="4A8CD133" w:rsidR="005146CE" w:rsidRPr="005146CE" w:rsidRDefault="005146CE" w:rsidP="00662D60">
      <w:pPr>
        <w:pStyle w:val="Sansinterligne"/>
        <w:numPr>
          <w:ilvl w:val="0"/>
          <w:numId w:val="21"/>
        </w:numPr>
        <w:jc w:val="both"/>
        <w:rPr>
          <w:rFonts w:ascii="Times New Roman" w:hAnsi="Times New Roman"/>
        </w:rPr>
      </w:pPr>
      <w:r w:rsidRPr="005146CE">
        <w:rPr>
          <w:rFonts w:ascii="Times New Roman" w:hAnsi="Times New Roman"/>
        </w:rPr>
        <w:t>Rejettera toute proposition d’attribution, s’il est prouvé que l’attributaire proposé est direc</w:t>
      </w:r>
      <w:r w:rsidRPr="005146CE">
        <w:rPr>
          <w:rFonts w:ascii="Times New Roman" w:hAnsi="Times New Roman"/>
          <w:spacing w:val="5"/>
        </w:rPr>
        <w:t>temen</w:t>
      </w:r>
      <w:r w:rsidRPr="005146CE">
        <w:rPr>
          <w:rFonts w:ascii="Times New Roman" w:hAnsi="Times New Roman"/>
        </w:rPr>
        <w:t xml:space="preserve">t </w:t>
      </w:r>
      <w:r w:rsidRPr="005146CE">
        <w:rPr>
          <w:rFonts w:ascii="Times New Roman" w:hAnsi="Times New Roman"/>
          <w:spacing w:val="5"/>
        </w:rPr>
        <w:t>o</w:t>
      </w:r>
      <w:r w:rsidRPr="005146CE">
        <w:rPr>
          <w:rFonts w:ascii="Times New Roman" w:hAnsi="Times New Roman"/>
        </w:rPr>
        <w:t xml:space="preserve">u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l’intermédiair</w:t>
      </w:r>
      <w:r w:rsidRPr="005146CE">
        <w:rPr>
          <w:rFonts w:ascii="Times New Roman" w:hAnsi="Times New Roman"/>
        </w:rPr>
        <w:t xml:space="preserve">e </w:t>
      </w:r>
      <w:r w:rsidRPr="005146CE">
        <w:rPr>
          <w:rFonts w:ascii="Times New Roman" w:hAnsi="Times New Roman"/>
          <w:spacing w:val="5"/>
        </w:rPr>
        <w:t>d’u</w:t>
      </w:r>
      <w:r w:rsidRPr="005146CE">
        <w:rPr>
          <w:rFonts w:ascii="Times New Roman" w:hAnsi="Times New Roman"/>
        </w:rPr>
        <w:t xml:space="preserve">n </w:t>
      </w:r>
      <w:r w:rsidRPr="005146CE">
        <w:rPr>
          <w:rFonts w:ascii="Times New Roman" w:hAnsi="Times New Roman"/>
          <w:spacing w:val="5"/>
        </w:rPr>
        <w:t xml:space="preserve">agent, </w:t>
      </w:r>
      <w:r w:rsidRPr="005146CE">
        <w:rPr>
          <w:rFonts w:ascii="Times New Roman" w:hAnsi="Times New Roman"/>
        </w:rPr>
        <w:t>coupable de corruption, de conflit d’intérêt, de complicité ou s’est livré à des manœuvres frauduleuses, des pratiques collusoires, coercitives ou</w:t>
      </w:r>
      <w:r w:rsidRPr="005146CE">
        <w:rPr>
          <w:rFonts w:ascii="Times New Roman" w:hAnsi="Times New Roman"/>
          <w:spacing w:val="12"/>
        </w:rPr>
        <w:t xml:space="preserve"> obstructives</w:t>
      </w:r>
      <w:r w:rsidRPr="005146CE">
        <w:rPr>
          <w:rFonts w:ascii="Times New Roman" w:hAnsi="Times New Roman"/>
        </w:rPr>
        <w:t xml:space="preserve"> pour l’attribution de ce marché.</w:t>
      </w:r>
    </w:p>
    <w:p w14:paraId="6BB6CE32" w14:textId="77777777" w:rsidR="005146CE" w:rsidRPr="005146CE" w:rsidRDefault="005146CE" w:rsidP="005146CE">
      <w:pPr>
        <w:pStyle w:val="Sansinterligne"/>
        <w:jc w:val="both"/>
        <w:rPr>
          <w:rFonts w:ascii="Times New Roman" w:hAnsi="Times New Roman"/>
          <w:spacing w:val="1"/>
        </w:rPr>
      </w:pPr>
    </w:p>
    <w:p w14:paraId="5F115377" w14:textId="77777777" w:rsidR="005146CE" w:rsidRPr="005146CE" w:rsidRDefault="005146CE" w:rsidP="005146CE">
      <w:pPr>
        <w:pStyle w:val="Sansinterligne"/>
        <w:jc w:val="both"/>
        <w:rPr>
          <w:rFonts w:ascii="Times New Roman" w:hAnsi="Times New Roman"/>
        </w:rPr>
      </w:pPr>
      <w:r w:rsidRPr="005146CE">
        <w:rPr>
          <w:rFonts w:ascii="Times New Roman" w:hAnsi="Times New Roman"/>
          <w:spacing w:val="1"/>
        </w:rPr>
        <w:t>3.2</w:t>
      </w:r>
      <w:r w:rsidRPr="005146CE">
        <w:rPr>
          <w:rFonts w:ascii="Times New Roman" w:hAnsi="Times New Roman"/>
        </w:rPr>
        <w:t xml:space="preserve">. </w:t>
      </w:r>
      <w:r w:rsidRPr="005146CE">
        <w:rPr>
          <w:rFonts w:ascii="Times New Roman" w:hAnsi="Times New Roman"/>
          <w:spacing w:val="1"/>
        </w:rPr>
        <w:t xml:space="preserve">L’Autorité </w:t>
      </w:r>
      <w:r w:rsidRPr="005146CE">
        <w:rPr>
          <w:rFonts w:ascii="Times New Roman" w:hAnsi="Times New Roman"/>
          <w:spacing w:val="2"/>
        </w:rPr>
        <w:t xml:space="preserve"> chargée des Marchés Publics</w:t>
      </w:r>
      <w:r w:rsidRPr="005146CE">
        <w:rPr>
          <w:rFonts w:ascii="Times New Roman" w:hAnsi="Times New Roman"/>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w:t>
      </w:r>
      <w:r w:rsidRPr="005146CE">
        <w:rPr>
          <w:rFonts w:ascii="Times New Roman" w:hAnsi="Times New Roman"/>
        </w:rPr>
        <w:lastRenderedPageBreak/>
        <w:t xml:space="preserve">fraude, de corruption ou de production de documents </w:t>
      </w:r>
      <w:r w:rsidRPr="005146CE">
        <w:rPr>
          <w:rFonts w:ascii="Times New Roman" w:hAnsi="Times New Roman"/>
          <w:spacing w:val="5"/>
        </w:rPr>
        <w:t>no</w:t>
      </w:r>
      <w:r w:rsidRPr="005146CE">
        <w:rPr>
          <w:rFonts w:ascii="Times New Roman" w:hAnsi="Times New Roman"/>
        </w:rPr>
        <w:t xml:space="preserve">n </w:t>
      </w:r>
      <w:r w:rsidRPr="005146CE">
        <w:rPr>
          <w:rFonts w:ascii="Times New Roman" w:hAnsi="Times New Roman"/>
          <w:spacing w:val="5"/>
        </w:rPr>
        <w:t>authentique</w:t>
      </w:r>
      <w:r w:rsidRPr="005146CE">
        <w:rPr>
          <w:rFonts w:ascii="Times New Roman" w:hAnsi="Times New Roman"/>
        </w:rPr>
        <w:t xml:space="preserve">s </w:t>
      </w:r>
      <w:r w:rsidRPr="005146CE">
        <w:rPr>
          <w:rFonts w:ascii="Times New Roman" w:hAnsi="Times New Roman"/>
          <w:spacing w:val="5"/>
        </w:rPr>
        <w:t>dan</w:t>
      </w:r>
      <w:r w:rsidRPr="005146CE">
        <w:rPr>
          <w:rFonts w:ascii="Times New Roman" w:hAnsi="Times New Roman"/>
        </w:rPr>
        <w:t xml:space="preserve">s </w:t>
      </w:r>
      <w:r w:rsidRPr="005146CE">
        <w:rPr>
          <w:rFonts w:ascii="Times New Roman" w:hAnsi="Times New Roman"/>
          <w:spacing w:val="5"/>
        </w:rPr>
        <w:t xml:space="preserve">l’offre, </w:t>
      </w:r>
      <w:r w:rsidRPr="005146CE">
        <w:rPr>
          <w:rFonts w:ascii="Times New Roman" w:hAnsi="Times New Roman"/>
        </w:rPr>
        <w:t>sans préjudice des poursuites pénales qui pourr</w:t>
      </w:r>
      <w:bookmarkStart w:id="5" w:name="_Toc530307908"/>
      <w:r w:rsidRPr="005146CE">
        <w:rPr>
          <w:rFonts w:ascii="Times New Roman" w:hAnsi="Times New Roman"/>
        </w:rPr>
        <w:t>aient être engagées contre lui.</w:t>
      </w:r>
    </w:p>
    <w:p w14:paraId="7399F8E4" w14:textId="77777777" w:rsidR="005146CE" w:rsidRPr="005146CE" w:rsidRDefault="005146CE" w:rsidP="005146CE">
      <w:pPr>
        <w:pStyle w:val="Sansinterligne"/>
        <w:jc w:val="both"/>
        <w:rPr>
          <w:rFonts w:ascii="Times New Roman" w:hAnsi="Times New Roman"/>
        </w:rPr>
      </w:pPr>
    </w:p>
    <w:p w14:paraId="74EE3936"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4</w:t>
      </w:r>
      <w:r w:rsidRPr="005146CE">
        <w:rPr>
          <w:rFonts w:ascii="Times New Roman" w:hAnsi="Times New Roman"/>
          <w:b/>
          <w:bCs/>
        </w:rPr>
        <w:t xml:space="preserve"> : Candidats admis à concourir</w:t>
      </w:r>
      <w:bookmarkEnd w:id="5"/>
    </w:p>
    <w:p w14:paraId="7215CC8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4.1. En règle générale, l’Appel d’Offres s’adresse à tous les soumissionnaires, sous réserve qu’ils remplissent les conditions d’éligibilité ci-après :</w:t>
      </w:r>
    </w:p>
    <w:p w14:paraId="4953E68E" w14:textId="17427F26" w:rsidR="005146CE" w:rsidRPr="005146CE" w:rsidRDefault="005146CE" w:rsidP="00662D60">
      <w:pPr>
        <w:pStyle w:val="Sansinterligne"/>
        <w:numPr>
          <w:ilvl w:val="0"/>
          <w:numId w:val="23"/>
        </w:numPr>
        <w:jc w:val="both"/>
        <w:rPr>
          <w:rFonts w:ascii="Times New Roman" w:hAnsi="Times New Roman"/>
        </w:rPr>
      </w:pPr>
      <w:r w:rsidRPr="005146CE">
        <w:rPr>
          <w:rFonts w:ascii="Times New Roman" w:hAnsi="Times New Roman"/>
        </w:rPr>
        <w:t>Un soumissionnaire (y compris tous les membres d’un groupement d’entreprises et tous les sous-traitants du soumissionnaire) doit être d’un pays éligible, conformément à la convention de financement ;</w:t>
      </w:r>
    </w:p>
    <w:p w14:paraId="32C0A024" w14:textId="7B877A0A" w:rsidR="005146CE" w:rsidRPr="005146CE" w:rsidRDefault="005146CE" w:rsidP="00662D60">
      <w:pPr>
        <w:pStyle w:val="Sansinterligne"/>
        <w:numPr>
          <w:ilvl w:val="0"/>
          <w:numId w:val="23"/>
        </w:numPr>
        <w:jc w:val="both"/>
        <w:rPr>
          <w:rFonts w:ascii="Times New Roman" w:hAnsi="Times New Roman"/>
        </w:rPr>
      </w:pPr>
      <w:r w:rsidRPr="005146CE">
        <w:rPr>
          <w:rFonts w:ascii="Times New Roman" w:hAnsi="Times New Roman"/>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22CC54A7" w14:textId="3748D813" w:rsidR="005146CE" w:rsidRPr="005146CE" w:rsidRDefault="005146CE" w:rsidP="00662D60">
      <w:pPr>
        <w:pStyle w:val="Sansinterligne"/>
        <w:numPr>
          <w:ilvl w:val="0"/>
          <w:numId w:val="20"/>
        </w:numPr>
        <w:ind w:left="1276" w:hanging="142"/>
        <w:jc w:val="both"/>
        <w:rPr>
          <w:rFonts w:ascii="Times New Roman" w:hAnsi="Times New Roman"/>
        </w:rPr>
      </w:pPr>
      <w:r w:rsidRPr="005146CE">
        <w:rPr>
          <w:rFonts w:ascii="Times New Roman" w:hAnsi="Times New Roman"/>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3D860C3" w14:textId="77777777" w:rsidR="005146CE" w:rsidRPr="005146CE" w:rsidRDefault="005146CE" w:rsidP="00662D60">
      <w:pPr>
        <w:pStyle w:val="Sansinterligne"/>
        <w:numPr>
          <w:ilvl w:val="0"/>
          <w:numId w:val="20"/>
        </w:numPr>
        <w:ind w:left="1276" w:hanging="142"/>
        <w:jc w:val="both"/>
        <w:rPr>
          <w:rFonts w:ascii="Times New Roman" w:hAnsi="Times New Roman"/>
        </w:rPr>
      </w:pPr>
      <w:r w:rsidRPr="005146CE">
        <w:rPr>
          <w:rFonts w:ascii="Times New Roman" w:hAnsi="Times New Roman"/>
        </w:rPr>
        <w:t>Au même représentant légal qu’un autre soumissionnaire au présent Appel d’Offres ;</w:t>
      </w:r>
    </w:p>
    <w:p w14:paraId="6F04E75D" w14:textId="77777777" w:rsidR="005146CE" w:rsidRPr="005146CE" w:rsidRDefault="005146CE" w:rsidP="00662D60">
      <w:pPr>
        <w:pStyle w:val="Sansinterligne"/>
        <w:numPr>
          <w:ilvl w:val="0"/>
          <w:numId w:val="20"/>
        </w:numPr>
        <w:ind w:left="1276" w:hanging="142"/>
        <w:jc w:val="both"/>
        <w:rPr>
          <w:rFonts w:ascii="Times New Roman" w:hAnsi="Times New Roman"/>
        </w:rPr>
      </w:pPr>
      <w:r w:rsidRPr="005146CE">
        <w:rPr>
          <w:rFonts w:ascii="Times New Roman" w:hAnsi="Times New Roman"/>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2A2CC26A" w14:textId="77777777" w:rsidR="005146CE" w:rsidRPr="005146CE" w:rsidRDefault="005146CE" w:rsidP="00662D60">
      <w:pPr>
        <w:pStyle w:val="Sansinterligne"/>
        <w:numPr>
          <w:ilvl w:val="0"/>
          <w:numId w:val="20"/>
        </w:numPr>
        <w:ind w:left="1276" w:hanging="142"/>
        <w:jc w:val="both"/>
        <w:rPr>
          <w:rFonts w:ascii="Times New Roman" w:hAnsi="Times New Roman"/>
        </w:rPr>
      </w:pPr>
      <w:r w:rsidRPr="005146CE">
        <w:rPr>
          <w:rFonts w:ascii="Times New Roman" w:hAnsi="Times New Roman"/>
        </w:rPr>
        <w:t>Est affilié à un groupe ou entité que le Maître d’Ouvrage ou le Maître d’Ouvrage Délégué a recruté ou envisage de recruter pour participer au contrôle ;</w:t>
      </w:r>
    </w:p>
    <w:p w14:paraId="122B1814" w14:textId="00962F3E" w:rsidR="005146CE" w:rsidRPr="005146CE" w:rsidRDefault="005146CE" w:rsidP="00662D60">
      <w:pPr>
        <w:pStyle w:val="Sansinterligne"/>
        <w:numPr>
          <w:ilvl w:val="0"/>
          <w:numId w:val="20"/>
        </w:numPr>
        <w:ind w:left="1276" w:hanging="142"/>
        <w:jc w:val="both"/>
        <w:rPr>
          <w:rFonts w:ascii="Times New Roman" w:hAnsi="Times New Roman"/>
        </w:rPr>
      </w:pPr>
      <w:r w:rsidRPr="005146CE">
        <w:rPr>
          <w:rFonts w:ascii="Times New Roman" w:hAnsi="Times New Roman"/>
        </w:rPr>
        <w:t>Le Maître d’Ouvrage ou le Maître d’Ouvrage Délégué possède des intérêts financiers dans sa géographie du capital de nature à compromettre la transparence des procédures de passation des marchés publics ;</w:t>
      </w:r>
    </w:p>
    <w:p w14:paraId="1A477A41" w14:textId="1B8D337F" w:rsidR="005146CE" w:rsidRPr="005146CE" w:rsidRDefault="005146CE" w:rsidP="00662D60">
      <w:pPr>
        <w:pStyle w:val="Sansinterligne"/>
        <w:numPr>
          <w:ilvl w:val="0"/>
          <w:numId w:val="23"/>
        </w:numPr>
        <w:jc w:val="both"/>
        <w:rPr>
          <w:rFonts w:ascii="Times New Roman" w:hAnsi="Times New Roman"/>
        </w:rPr>
      </w:pPr>
      <w:r w:rsidRPr="005146CE">
        <w:rPr>
          <w:rFonts w:ascii="Times New Roman" w:hAnsi="Times New Roman"/>
        </w:rPr>
        <w:t xml:space="preserve">Une entreprise publique camerounaise si elle démontre qu’elle est (i) juridiquement et financièrement autonome, (ii) administrée selon les règles du droit commercial et (iii) n’est pas sous </w:t>
      </w:r>
      <w:r w:rsidRPr="005146CE">
        <w:rPr>
          <w:rFonts w:ascii="Times New Roman" w:hAnsi="Times New Roman"/>
          <w:spacing w:val="5"/>
        </w:rPr>
        <w:t>la tutelle du Maître d’Ouvrage ou du Maître d’Ouvrage Délégué (phrase incomplète).</w:t>
      </w:r>
    </w:p>
    <w:p w14:paraId="4329D1ED" w14:textId="77777777" w:rsidR="005146CE" w:rsidRPr="005146CE" w:rsidRDefault="005146CE" w:rsidP="00662D60">
      <w:pPr>
        <w:pStyle w:val="Sansinterligne"/>
        <w:numPr>
          <w:ilvl w:val="0"/>
          <w:numId w:val="23"/>
        </w:numPr>
        <w:jc w:val="both"/>
        <w:rPr>
          <w:rFonts w:ascii="Times New Roman" w:hAnsi="Times New Roman"/>
        </w:rPr>
      </w:pPr>
      <w:r w:rsidRPr="005146CE">
        <w:rPr>
          <w:rFonts w:ascii="Times New Roman" w:hAnsi="Times New Roman"/>
          <w:spacing w:val="-3"/>
          <w:w w:val="110"/>
        </w:rPr>
        <w:t xml:space="preserve">Les organisations </w:t>
      </w:r>
      <w:r w:rsidRPr="005146CE">
        <w:rPr>
          <w:rFonts w:ascii="Times New Roman" w:hAnsi="Times New Roman"/>
          <w:w w:val="110"/>
        </w:rPr>
        <w:t xml:space="preserve">de la </w:t>
      </w:r>
      <w:r w:rsidRPr="005146CE">
        <w:rPr>
          <w:rFonts w:ascii="Times New Roman" w:hAnsi="Times New Roman"/>
          <w:spacing w:val="-3"/>
          <w:w w:val="110"/>
        </w:rPr>
        <w:t xml:space="preserve">société </w:t>
      </w:r>
      <w:r w:rsidRPr="005146CE">
        <w:rPr>
          <w:rFonts w:ascii="Times New Roman" w:hAnsi="Times New Roman"/>
          <w:w w:val="110"/>
        </w:rPr>
        <w:t xml:space="preserve">civile </w:t>
      </w:r>
      <w:r w:rsidRPr="005146CE">
        <w:rPr>
          <w:rFonts w:ascii="Times New Roman" w:hAnsi="Times New Roman"/>
          <w:spacing w:val="-4"/>
          <w:w w:val="110"/>
        </w:rPr>
        <w:t xml:space="preserve">et </w:t>
      </w:r>
      <w:r w:rsidRPr="005146CE">
        <w:rPr>
          <w:rFonts w:ascii="Times New Roman" w:hAnsi="Times New Roman"/>
          <w:w w:val="110"/>
        </w:rPr>
        <w:t xml:space="preserve">les </w:t>
      </w:r>
      <w:r w:rsidRPr="005146CE">
        <w:rPr>
          <w:rFonts w:ascii="Times New Roman" w:hAnsi="Times New Roman"/>
          <w:spacing w:val="-3"/>
          <w:w w:val="110"/>
        </w:rPr>
        <w:t xml:space="preserve">Etablissements </w:t>
      </w:r>
      <w:r w:rsidRPr="005146CE">
        <w:rPr>
          <w:rFonts w:ascii="Times New Roman" w:hAnsi="Times New Roman"/>
          <w:w w:val="110"/>
        </w:rPr>
        <w:t xml:space="preserve">publics </w:t>
      </w:r>
      <w:r w:rsidRPr="005146CE">
        <w:rPr>
          <w:rFonts w:ascii="Times New Roman" w:hAnsi="Times New Roman"/>
          <w:w w:val="105"/>
        </w:rPr>
        <w:t xml:space="preserve">à </w:t>
      </w:r>
      <w:r w:rsidRPr="005146CE">
        <w:rPr>
          <w:rFonts w:ascii="Times New Roman" w:hAnsi="Times New Roman"/>
          <w:spacing w:val="-3"/>
          <w:w w:val="105"/>
        </w:rPr>
        <w:t xml:space="preserve">condition </w:t>
      </w:r>
      <w:r w:rsidRPr="005146CE">
        <w:rPr>
          <w:rFonts w:ascii="Times New Roman" w:hAnsi="Times New Roman"/>
          <w:w w:val="105"/>
        </w:rPr>
        <w:t xml:space="preserve">que les prix </w:t>
      </w:r>
      <w:r w:rsidRPr="005146CE">
        <w:rPr>
          <w:rFonts w:ascii="Times New Roman" w:hAnsi="Times New Roman"/>
          <w:spacing w:val="-3"/>
          <w:w w:val="105"/>
        </w:rPr>
        <w:t xml:space="preserve">proposés soient concurrentiels, c’est-à-dire, </w:t>
      </w:r>
      <w:r w:rsidRPr="005146CE">
        <w:rPr>
          <w:rFonts w:ascii="Times New Roman" w:hAnsi="Times New Roman"/>
          <w:w w:val="105"/>
        </w:rPr>
        <w:t xml:space="preserve">qu’ils </w:t>
      </w:r>
      <w:r w:rsidRPr="005146CE">
        <w:rPr>
          <w:rFonts w:ascii="Times New Roman" w:hAnsi="Times New Roman"/>
          <w:spacing w:val="-3"/>
          <w:w w:val="105"/>
        </w:rPr>
        <w:t xml:space="preserve">aient été déterminés(i) </w:t>
      </w:r>
      <w:r w:rsidRPr="005146CE">
        <w:rPr>
          <w:rFonts w:ascii="Times New Roman" w:hAnsi="Times New Roman"/>
          <w:w w:val="105"/>
        </w:rPr>
        <w:t xml:space="preserve">en </w:t>
      </w:r>
      <w:r w:rsidRPr="005146CE">
        <w:rPr>
          <w:rFonts w:ascii="Times New Roman" w:hAnsi="Times New Roman"/>
          <w:spacing w:val="-3"/>
          <w:w w:val="105"/>
        </w:rPr>
        <w:t xml:space="preserve">prenant </w:t>
      </w:r>
      <w:r w:rsidRPr="005146CE">
        <w:rPr>
          <w:rFonts w:ascii="Times New Roman" w:hAnsi="Times New Roman"/>
          <w:w w:val="105"/>
        </w:rPr>
        <w:t xml:space="preserve">en </w:t>
      </w:r>
      <w:r w:rsidRPr="005146CE">
        <w:rPr>
          <w:rFonts w:ascii="Times New Roman" w:hAnsi="Times New Roman"/>
          <w:spacing w:val="-4"/>
          <w:w w:val="105"/>
        </w:rPr>
        <w:t xml:space="preserve">compte </w:t>
      </w:r>
      <w:r w:rsidRPr="005146CE">
        <w:rPr>
          <w:rFonts w:ascii="Times New Roman" w:hAnsi="Times New Roman"/>
          <w:w w:val="105"/>
        </w:rPr>
        <w:t xml:space="preserve">l’ensemble des </w:t>
      </w:r>
      <w:r w:rsidRPr="005146CE">
        <w:rPr>
          <w:rFonts w:ascii="Times New Roman" w:hAnsi="Times New Roman"/>
          <w:spacing w:val="-3"/>
          <w:w w:val="105"/>
        </w:rPr>
        <w:t xml:space="preserve">coûts directs </w:t>
      </w:r>
      <w:r w:rsidRPr="005146CE">
        <w:rPr>
          <w:rFonts w:ascii="Times New Roman" w:hAnsi="Times New Roman"/>
          <w:spacing w:val="-4"/>
          <w:w w:val="105"/>
        </w:rPr>
        <w:t xml:space="preserve">et </w:t>
      </w:r>
      <w:r w:rsidRPr="005146CE">
        <w:rPr>
          <w:rFonts w:ascii="Times New Roman" w:hAnsi="Times New Roman"/>
          <w:spacing w:val="-3"/>
          <w:w w:val="105"/>
        </w:rPr>
        <w:t xml:space="preserve">indirects </w:t>
      </w:r>
      <w:r w:rsidRPr="005146CE">
        <w:rPr>
          <w:rFonts w:ascii="Times New Roman" w:hAnsi="Times New Roman"/>
          <w:spacing w:val="-4"/>
          <w:w w:val="105"/>
        </w:rPr>
        <w:t xml:space="preserve">concourant </w:t>
      </w:r>
      <w:r w:rsidRPr="005146CE">
        <w:rPr>
          <w:rFonts w:ascii="Times New Roman" w:hAnsi="Times New Roman"/>
          <w:w w:val="105"/>
        </w:rPr>
        <w:t xml:space="preserve">à la </w:t>
      </w:r>
      <w:r w:rsidRPr="005146CE">
        <w:rPr>
          <w:rFonts w:ascii="Times New Roman" w:hAnsi="Times New Roman"/>
          <w:spacing w:val="-3"/>
          <w:w w:val="105"/>
        </w:rPr>
        <w:t xml:space="preserve">formation </w:t>
      </w:r>
      <w:r w:rsidRPr="005146CE">
        <w:rPr>
          <w:rFonts w:ascii="Times New Roman" w:hAnsi="Times New Roman"/>
          <w:w w:val="105"/>
        </w:rPr>
        <w:t xml:space="preserve">du prix de la </w:t>
      </w:r>
      <w:r w:rsidRPr="005146CE">
        <w:rPr>
          <w:rFonts w:ascii="Times New Roman" w:hAnsi="Times New Roman"/>
          <w:spacing w:val="-3"/>
          <w:w w:val="105"/>
        </w:rPr>
        <w:t xml:space="preserve">prestation objet </w:t>
      </w:r>
      <w:r w:rsidRPr="005146CE">
        <w:rPr>
          <w:rFonts w:ascii="Times New Roman" w:hAnsi="Times New Roman"/>
          <w:w w:val="105"/>
        </w:rPr>
        <w:t xml:space="preserve">du </w:t>
      </w:r>
      <w:r w:rsidRPr="005146CE">
        <w:rPr>
          <w:rFonts w:ascii="Times New Roman" w:hAnsi="Times New Roman"/>
          <w:spacing w:val="-4"/>
          <w:w w:val="105"/>
        </w:rPr>
        <w:t xml:space="preserve">contrat et(ii) </w:t>
      </w:r>
      <w:r w:rsidRPr="005146CE">
        <w:rPr>
          <w:rFonts w:ascii="Times New Roman" w:hAnsi="Times New Roman"/>
          <w:w w:val="110"/>
        </w:rPr>
        <w:t xml:space="preserve">qu’ils </w:t>
      </w:r>
      <w:r w:rsidRPr="005146CE">
        <w:rPr>
          <w:rFonts w:ascii="Times New Roman" w:hAnsi="Times New Roman"/>
          <w:spacing w:val="-3"/>
          <w:w w:val="110"/>
        </w:rPr>
        <w:t xml:space="preserve">n’ont </w:t>
      </w:r>
      <w:r w:rsidRPr="005146CE">
        <w:rPr>
          <w:rFonts w:ascii="Times New Roman" w:hAnsi="Times New Roman"/>
          <w:w w:val="110"/>
        </w:rPr>
        <w:t xml:space="preserve">pas </w:t>
      </w:r>
      <w:r w:rsidRPr="005146CE">
        <w:rPr>
          <w:rFonts w:ascii="Times New Roman" w:hAnsi="Times New Roman"/>
          <w:spacing w:val="-3"/>
          <w:w w:val="110"/>
        </w:rPr>
        <w:t xml:space="preserve">bénéficié, </w:t>
      </w:r>
      <w:r w:rsidRPr="005146CE">
        <w:rPr>
          <w:rFonts w:ascii="Times New Roman" w:hAnsi="Times New Roman"/>
          <w:w w:val="110"/>
        </w:rPr>
        <w:t xml:space="preserve">dans la </w:t>
      </w:r>
      <w:r w:rsidRPr="005146CE">
        <w:rPr>
          <w:rFonts w:ascii="Times New Roman" w:hAnsi="Times New Roman"/>
          <w:spacing w:val="-3"/>
          <w:w w:val="110"/>
        </w:rPr>
        <w:t xml:space="preserve">détermination </w:t>
      </w:r>
      <w:r w:rsidRPr="005146CE">
        <w:rPr>
          <w:rFonts w:ascii="Times New Roman" w:hAnsi="Times New Roman"/>
          <w:w w:val="110"/>
        </w:rPr>
        <w:t xml:space="preserve">de ce prix, des </w:t>
      </w:r>
      <w:r w:rsidRPr="005146CE">
        <w:rPr>
          <w:rFonts w:ascii="Times New Roman" w:hAnsi="Times New Roman"/>
          <w:spacing w:val="-3"/>
          <w:w w:val="110"/>
        </w:rPr>
        <w:t xml:space="preserve">avantages découlant </w:t>
      </w:r>
      <w:r w:rsidRPr="005146CE">
        <w:rPr>
          <w:rFonts w:ascii="Times New Roman" w:hAnsi="Times New Roman"/>
          <w:w w:val="110"/>
        </w:rPr>
        <w:t xml:space="preserve">des </w:t>
      </w:r>
      <w:r w:rsidRPr="005146CE">
        <w:rPr>
          <w:rFonts w:ascii="Times New Roman" w:hAnsi="Times New Roman"/>
          <w:spacing w:val="-3"/>
          <w:w w:val="110"/>
        </w:rPr>
        <w:t xml:space="preserve">ressources </w:t>
      </w:r>
      <w:r w:rsidRPr="005146CE">
        <w:rPr>
          <w:rFonts w:ascii="Times New Roman" w:hAnsi="Times New Roman"/>
          <w:w w:val="110"/>
        </w:rPr>
        <w:t xml:space="preserve">qui leurs </w:t>
      </w:r>
      <w:r w:rsidRPr="005146CE">
        <w:rPr>
          <w:rFonts w:ascii="Times New Roman" w:hAnsi="Times New Roman"/>
          <w:spacing w:val="-3"/>
          <w:w w:val="110"/>
        </w:rPr>
        <w:t xml:space="preserve">sont attribuées </w:t>
      </w:r>
      <w:r w:rsidRPr="005146CE">
        <w:rPr>
          <w:rFonts w:ascii="Times New Roman" w:hAnsi="Times New Roman"/>
          <w:w w:val="110"/>
        </w:rPr>
        <w:t xml:space="preserve">au </w:t>
      </w:r>
      <w:r w:rsidRPr="005146CE">
        <w:rPr>
          <w:rFonts w:ascii="Times New Roman" w:hAnsi="Times New Roman"/>
          <w:spacing w:val="-3"/>
          <w:w w:val="110"/>
        </w:rPr>
        <w:t xml:space="preserve">titre </w:t>
      </w:r>
      <w:r w:rsidRPr="005146CE">
        <w:rPr>
          <w:rFonts w:ascii="Times New Roman" w:hAnsi="Times New Roman"/>
          <w:w w:val="110"/>
        </w:rPr>
        <w:t xml:space="preserve">de leurs </w:t>
      </w:r>
      <w:r w:rsidRPr="005146CE">
        <w:rPr>
          <w:rFonts w:ascii="Times New Roman" w:hAnsi="Times New Roman"/>
          <w:w w:val="105"/>
        </w:rPr>
        <w:t>missions de service public.</w:t>
      </w:r>
    </w:p>
    <w:p w14:paraId="3667416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4.2. L’Appel d’Offres est ouvert ou restreint selon les spécifications du RPAO à tous les candidats qui remplissent les conditions ci-après :</w:t>
      </w:r>
    </w:p>
    <w:p w14:paraId="32459B49" w14:textId="77777777" w:rsidR="005146CE" w:rsidRPr="005146CE" w:rsidRDefault="005146CE" w:rsidP="00662D60">
      <w:pPr>
        <w:pStyle w:val="Sansinterligne"/>
        <w:numPr>
          <w:ilvl w:val="0"/>
          <w:numId w:val="24"/>
        </w:numPr>
        <w:ind w:left="567" w:hanging="283"/>
        <w:jc w:val="both"/>
        <w:rPr>
          <w:rFonts w:ascii="Times New Roman" w:hAnsi="Times New Roman"/>
          <w:color w:val="231F20"/>
          <w:w w:val="105"/>
        </w:rPr>
      </w:pPr>
      <w:r w:rsidRPr="005146CE">
        <w:rPr>
          <w:rFonts w:ascii="Times New Roman" w:hAnsi="Times New Roman"/>
        </w:rPr>
        <w:t>Ne pas être e</w:t>
      </w:r>
      <w:r w:rsidRPr="005146CE">
        <w:rPr>
          <w:rFonts w:ascii="Times New Roman" w:hAnsi="Times New Roman"/>
          <w:color w:val="231F20"/>
          <w:w w:val="105"/>
        </w:rPr>
        <w:t xml:space="preserve">n </w:t>
      </w:r>
      <w:r w:rsidRPr="005146CE">
        <w:rPr>
          <w:rFonts w:ascii="Times New Roman" w:hAnsi="Times New Roman"/>
          <w:color w:val="231F20"/>
          <w:spacing w:val="-4"/>
          <w:w w:val="105"/>
        </w:rPr>
        <w:t xml:space="preserve">état </w:t>
      </w:r>
      <w:r w:rsidRPr="005146CE">
        <w:rPr>
          <w:rFonts w:ascii="Times New Roman" w:hAnsi="Times New Roman"/>
          <w:color w:val="231F20"/>
          <w:w w:val="105"/>
        </w:rPr>
        <w:t xml:space="preserve">de </w:t>
      </w:r>
      <w:r w:rsidRPr="005146CE">
        <w:rPr>
          <w:rFonts w:ascii="Times New Roman" w:hAnsi="Times New Roman"/>
          <w:color w:val="231F20"/>
          <w:spacing w:val="-3"/>
          <w:w w:val="105"/>
        </w:rPr>
        <w:t xml:space="preserve">liquidation judiciaire </w:t>
      </w:r>
      <w:r w:rsidRPr="005146CE">
        <w:rPr>
          <w:rFonts w:ascii="Times New Roman" w:hAnsi="Times New Roman"/>
          <w:color w:val="231F20"/>
          <w:w w:val="105"/>
        </w:rPr>
        <w:t>ou en faillite ;</w:t>
      </w:r>
    </w:p>
    <w:p w14:paraId="33630B33" w14:textId="77777777" w:rsidR="005146CE" w:rsidRPr="005146CE" w:rsidRDefault="005146CE" w:rsidP="00662D60">
      <w:pPr>
        <w:pStyle w:val="Sansinterligne"/>
        <w:numPr>
          <w:ilvl w:val="0"/>
          <w:numId w:val="24"/>
        </w:numPr>
        <w:ind w:left="567" w:hanging="283"/>
        <w:jc w:val="both"/>
        <w:rPr>
          <w:rFonts w:ascii="Times New Roman" w:hAnsi="Times New Roman"/>
          <w:color w:val="231F20"/>
          <w:w w:val="105"/>
        </w:rPr>
      </w:pPr>
      <w:r w:rsidRPr="005146CE">
        <w:rPr>
          <w:rFonts w:ascii="Times New Roman" w:hAnsi="Times New Roman"/>
          <w:color w:val="231F20"/>
          <w:w w:val="105"/>
        </w:rPr>
        <w:t>Ne</w:t>
      </w:r>
      <w:r w:rsidRPr="005146CE">
        <w:rPr>
          <w:rFonts w:ascii="Times New Roman" w:hAnsi="Times New Roman"/>
          <w:color w:val="231F20"/>
          <w:spacing w:val="-3"/>
          <w:w w:val="110"/>
        </w:rPr>
        <w:t xml:space="preserve"> pas être frappé </w:t>
      </w:r>
      <w:r w:rsidRPr="005146CE">
        <w:rPr>
          <w:rFonts w:ascii="Times New Roman" w:hAnsi="Times New Roman"/>
          <w:color w:val="231F20"/>
          <w:w w:val="110"/>
        </w:rPr>
        <w:t xml:space="preserve">de l’une des </w:t>
      </w:r>
      <w:r w:rsidRPr="005146CE">
        <w:rPr>
          <w:rFonts w:ascii="Times New Roman" w:hAnsi="Times New Roman"/>
          <w:color w:val="231F20"/>
          <w:spacing w:val="-3"/>
          <w:w w:val="110"/>
        </w:rPr>
        <w:t xml:space="preserve">interdictions </w:t>
      </w:r>
      <w:r w:rsidRPr="005146CE">
        <w:rPr>
          <w:rFonts w:ascii="Times New Roman" w:hAnsi="Times New Roman"/>
          <w:color w:val="231F20"/>
          <w:w w:val="110"/>
        </w:rPr>
        <w:t xml:space="preserve">ou </w:t>
      </w:r>
      <w:proofErr w:type="spellStart"/>
      <w:r w:rsidRPr="005146CE">
        <w:rPr>
          <w:rFonts w:ascii="Times New Roman" w:hAnsi="Times New Roman"/>
          <w:color w:val="231F20"/>
          <w:w w:val="110"/>
        </w:rPr>
        <w:t>déchéances</w:t>
      </w:r>
      <w:proofErr w:type="spellEnd"/>
      <w:r w:rsidRPr="005146CE">
        <w:rPr>
          <w:rFonts w:ascii="Times New Roman" w:hAnsi="Times New Roman"/>
          <w:color w:val="231F20"/>
          <w:w w:val="110"/>
        </w:rPr>
        <w:t xml:space="preserve"> </w:t>
      </w:r>
      <w:r w:rsidRPr="005146CE">
        <w:rPr>
          <w:rFonts w:ascii="Times New Roman" w:hAnsi="Times New Roman"/>
          <w:color w:val="231F20"/>
          <w:spacing w:val="-3"/>
          <w:w w:val="110"/>
        </w:rPr>
        <w:t xml:space="preserve">prévues </w:t>
      </w:r>
      <w:r w:rsidRPr="005146CE">
        <w:rPr>
          <w:rFonts w:ascii="Times New Roman" w:hAnsi="Times New Roman"/>
          <w:color w:val="231F20"/>
          <w:w w:val="110"/>
        </w:rPr>
        <w:t xml:space="preserve">par les lois </w:t>
      </w:r>
      <w:r w:rsidRPr="005146CE">
        <w:rPr>
          <w:rFonts w:ascii="Times New Roman" w:hAnsi="Times New Roman"/>
          <w:color w:val="231F20"/>
          <w:spacing w:val="-4"/>
          <w:w w:val="110"/>
        </w:rPr>
        <w:t xml:space="preserve">et </w:t>
      </w:r>
      <w:r w:rsidRPr="005146CE">
        <w:rPr>
          <w:rFonts w:ascii="Times New Roman" w:hAnsi="Times New Roman"/>
          <w:color w:val="231F20"/>
          <w:spacing w:val="-3"/>
          <w:w w:val="110"/>
        </w:rPr>
        <w:t xml:space="preserve">règlements </w:t>
      </w:r>
      <w:r w:rsidRPr="005146CE">
        <w:rPr>
          <w:rFonts w:ascii="Times New Roman" w:hAnsi="Times New Roman"/>
          <w:color w:val="231F20"/>
          <w:w w:val="110"/>
        </w:rPr>
        <w:t xml:space="preserve">en </w:t>
      </w:r>
      <w:r w:rsidRPr="005146CE">
        <w:rPr>
          <w:rFonts w:ascii="Times New Roman" w:hAnsi="Times New Roman"/>
          <w:color w:val="231F20"/>
          <w:spacing w:val="-3"/>
          <w:w w:val="110"/>
        </w:rPr>
        <w:t xml:space="preserve">vigueur, aussi </w:t>
      </w:r>
      <w:r w:rsidRPr="005146CE">
        <w:rPr>
          <w:rFonts w:ascii="Times New Roman" w:hAnsi="Times New Roman"/>
          <w:color w:val="231F20"/>
          <w:w w:val="110"/>
        </w:rPr>
        <w:t xml:space="preserve">bien au plan </w:t>
      </w:r>
      <w:r w:rsidRPr="005146CE">
        <w:rPr>
          <w:rFonts w:ascii="Times New Roman" w:hAnsi="Times New Roman"/>
          <w:color w:val="231F20"/>
          <w:spacing w:val="-3"/>
          <w:w w:val="110"/>
        </w:rPr>
        <w:t>national qu’international ;</w:t>
      </w:r>
    </w:p>
    <w:p w14:paraId="79B16888" w14:textId="77777777" w:rsidR="005146CE" w:rsidRPr="005146CE" w:rsidRDefault="005146CE" w:rsidP="00662D60">
      <w:pPr>
        <w:pStyle w:val="Sansinterligne"/>
        <w:numPr>
          <w:ilvl w:val="0"/>
          <w:numId w:val="24"/>
        </w:numPr>
        <w:ind w:left="567" w:hanging="283"/>
        <w:rPr>
          <w:rFonts w:ascii="Times New Roman" w:hAnsi="Times New Roman"/>
          <w:color w:val="231F20"/>
          <w:w w:val="105"/>
        </w:rPr>
      </w:pPr>
      <w:r w:rsidRPr="005146CE">
        <w:rPr>
          <w:rFonts w:ascii="Times New Roman" w:hAnsi="Times New Roman"/>
          <w:color w:val="231F20"/>
          <w:spacing w:val="-3"/>
          <w:w w:val="110"/>
        </w:rPr>
        <w:t>Souscrire</w:t>
      </w:r>
      <w:r w:rsidRPr="005146CE">
        <w:rPr>
          <w:rFonts w:ascii="Times New Roman" w:hAnsi="Times New Roman"/>
          <w:color w:val="231F20"/>
          <w:w w:val="110"/>
        </w:rPr>
        <w:t xml:space="preserve"> aux </w:t>
      </w:r>
      <w:r w:rsidRPr="005146CE">
        <w:rPr>
          <w:rFonts w:ascii="Times New Roman" w:hAnsi="Times New Roman"/>
          <w:color w:val="231F20"/>
          <w:spacing w:val="-3"/>
          <w:w w:val="110"/>
        </w:rPr>
        <w:t xml:space="preserve">déclarations prévues </w:t>
      </w:r>
      <w:r w:rsidRPr="005146CE">
        <w:rPr>
          <w:rFonts w:ascii="Times New Roman" w:hAnsi="Times New Roman"/>
          <w:color w:val="231F20"/>
          <w:w w:val="110"/>
        </w:rPr>
        <w:t xml:space="preserve">par les lois </w:t>
      </w:r>
      <w:r w:rsidRPr="005146CE">
        <w:rPr>
          <w:rFonts w:ascii="Times New Roman" w:hAnsi="Times New Roman"/>
          <w:color w:val="231F20"/>
          <w:spacing w:val="-4"/>
          <w:w w:val="110"/>
        </w:rPr>
        <w:t xml:space="preserve">et </w:t>
      </w:r>
      <w:r w:rsidRPr="005146CE">
        <w:rPr>
          <w:rFonts w:ascii="Times New Roman" w:hAnsi="Times New Roman"/>
          <w:color w:val="231F20"/>
          <w:spacing w:val="-3"/>
          <w:w w:val="110"/>
        </w:rPr>
        <w:t xml:space="preserve">règlements </w:t>
      </w:r>
      <w:r w:rsidRPr="005146CE">
        <w:rPr>
          <w:rFonts w:ascii="Times New Roman" w:hAnsi="Times New Roman"/>
          <w:color w:val="231F20"/>
          <w:w w:val="110"/>
        </w:rPr>
        <w:t xml:space="preserve">en </w:t>
      </w:r>
      <w:r w:rsidRPr="005146CE">
        <w:rPr>
          <w:rFonts w:ascii="Times New Roman" w:hAnsi="Times New Roman"/>
          <w:color w:val="231F20"/>
          <w:spacing w:val="-3"/>
          <w:w w:val="110"/>
        </w:rPr>
        <w:t>vigueur.</w:t>
      </w:r>
    </w:p>
    <w:p w14:paraId="260434C6" w14:textId="1C4B5C1B"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4.3. Si l’Appel d’Offres est restreint, la consultation s’adresse à tous les candidats retenus à l’issue de la procédure de </w:t>
      </w:r>
      <w:r w:rsidR="00146D4F" w:rsidRPr="005146CE">
        <w:rPr>
          <w:rFonts w:ascii="Times New Roman" w:hAnsi="Times New Roman"/>
        </w:rPr>
        <w:t>préqualification</w:t>
      </w:r>
      <w:r w:rsidRPr="005146CE">
        <w:rPr>
          <w:rFonts w:ascii="Times New Roman" w:hAnsi="Times New Roman"/>
        </w:rPr>
        <w:t xml:space="preserve"> et/ou à ceux retenus dans le cadre de la catégorisation préalablement indiquée dans l’avis d’Appel d’Offres et rappelée dans le RPAO.</w:t>
      </w:r>
    </w:p>
    <w:p w14:paraId="0A696414" w14:textId="77777777" w:rsidR="005146CE" w:rsidRPr="005146CE" w:rsidRDefault="005146CE" w:rsidP="005146CE">
      <w:pPr>
        <w:pStyle w:val="Sansinterligne"/>
        <w:jc w:val="both"/>
        <w:rPr>
          <w:rFonts w:ascii="Times New Roman" w:hAnsi="Times New Roman"/>
          <w:bCs/>
        </w:rPr>
      </w:pPr>
      <w:bookmarkStart w:id="6" w:name="_Toc530307909"/>
    </w:p>
    <w:p w14:paraId="08310612"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5</w:t>
      </w:r>
      <w:r w:rsidRPr="005146CE">
        <w:rPr>
          <w:rFonts w:ascii="Times New Roman" w:hAnsi="Times New Roman"/>
          <w:b/>
          <w:bCs/>
        </w:rPr>
        <w:t xml:space="preserve"> : Matériaux, matériels, fournitures, équipements et services autorisés</w:t>
      </w:r>
      <w:bookmarkEnd w:id="6"/>
    </w:p>
    <w:p w14:paraId="5BC299D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14:paraId="53956509"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5.2. En vertu de l’article 5.1 ci-dessus, le terme “provenir” désigne le lieu où les biens et services poussent, sont extraits, cultivés, produits ou fabriqués, transformés, assemblés ou importés.</w:t>
      </w:r>
    </w:p>
    <w:p w14:paraId="2551FB7D" w14:textId="77777777" w:rsidR="005146CE" w:rsidRPr="005146CE" w:rsidRDefault="005146CE" w:rsidP="005146CE">
      <w:pPr>
        <w:pStyle w:val="Sansinterligne"/>
        <w:jc w:val="both"/>
        <w:rPr>
          <w:rFonts w:ascii="Times New Roman" w:hAnsi="Times New Roman"/>
          <w:bCs/>
        </w:rPr>
      </w:pPr>
      <w:bookmarkStart w:id="7" w:name="_Toc530307910"/>
    </w:p>
    <w:p w14:paraId="5529AF7E" w14:textId="12193B82"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6</w:t>
      </w:r>
      <w:r w:rsidRPr="005146CE">
        <w:rPr>
          <w:rFonts w:ascii="Times New Roman" w:hAnsi="Times New Roman"/>
          <w:b/>
          <w:bCs/>
        </w:rPr>
        <w:t xml:space="preserve"> : Documents établissant la qualification du Soumissionnaire</w:t>
      </w:r>
      <w:bookmarkEnd w:id="7"/>
    </w:p>
    <w:p w14:paraId="3B3E60BF" w14:textId="6D0CB531" w:rsidR="005146CE" w:rsidRPr="005146CE" w:rsidRDefault="005146CE" w:rsidP="005146CE">
      <w:pPr>
        <w:pStyle w:val="Sansinterligne"/>
        <w:jc w:val="both"/>
        <w:rPr>
          <w:rFonts w:ascii="Times New Roman" w:hAnsi="Times New Roman"/>
        </w:rPr>
      </w:pPr>
      <w:r w:rsidRPr="005146CE">
        <w:rPr>
          <w:rFonts w:ascii="Times New Roman" w:hAnsi="Times New Roman"/>
        </w:rPr>
        <w:t>6.1. Les soumissionnaires doivent, comme partie intégrante de leur offre</w:t>
      </w:r>
      <w:r w:rsidR="00146D4F">
        <w:rPr>
          <w:rFonts w:ascii="Times New Roman" w:hAnsi="Times New Roman"/>
        </w:rPr>
        <w:t xml:space="preserve"> </w:t>
      </w:r>
      <w:r w:rsidRPr="005146CE">
        <w:rPr>
          <w:rFonts w:ascii="Times New Roman" w:hAnsi="Times New Roman"/>
        </w:rPr>
        <w:t>:</w:t>
      </w:r>
    </w:p>
    <w:p w14:paraId="63124F69" w14:textId="07F2979F" w:rsidR="005146CE" w:rsidRPr="005146CE" w:rsidRDefault="00146D4F" w:rsidP="00662D60">
      <w:pPr>
        <w:pStyle w:val="Sansinterligne"/>
        <w:numPr>
          <w:ilvl w:val="0"/>
          <w:numId w:val="25"/>
        </w:numPr>
        <w:jc w:val="both"/>
        <w:rPr>
          <w:rFonts w:ascii="Times New Roman" w:hAnsi="Times New Roman"/>
        </w:rPr>
      </w:pPr>
      <w:r>
        <w:rPr>
          <w:rFonts w:ascii="Times New Roman" w:hAnsi="Times New Roman"/>
        </w:rPr>
        <w:t>P</w:t>
      </w:r>
      <w:r w:rsidR="005146CE" w:rsidRPr="005146CE">
        <w:rPr>
          <w:rFonts w:ascii="Times New Roman" w:hAnsi="Times New Roman"/>
        </w:rPr>
        <w:t>roduire un pouvoir habilitant le signataire de la soumission à engager le soumissionnaire</w:t>
      </w:r>
      <w:r>
        <w:rPr>
          <w:rFonts w:ascii="Times New Roman" w:hAnsi="Times New Roman"/>
        </w:rPr>
        <w:t xml:space="preserve"> </w:t>
      </w:r>
      <w:r w:rsidR="005146CE" w:rsidRPr="005146CE">
        <w:rPr>
          <w:rFonts w:ascii="Times New Roman" w:hAnsi="Times New Roman"/>
        </w:rPr>
        <w:t>;</w:t>
      </w:r>
    </w:p>
    <w:p w14:paraId="507D48AF" w14:textId="6518FBA8" w:rsidR="005146CE" w:rsidRPr="005146CE" w:rsidRDefault="005146CE" w:rsidP="00662D60">
      <w:pPr>
        <w:pStyle w:val="Sansinterligne"/>
        <w:numPr>
          <w:ilvl w:val="0"/>
          <w:numId w:val="25"/>
        </w:numPr>
        <w:jc w:val="both"/>
        <w:rPr>
          <w:rFonts w:ascii="Times New Roman" w:hAnsi="Times New Roman"/>
        </w:rPr>
      </w:pPr>
      <w:r w:rsidRPr="005146CE">
        <w:rPr>
          <w:rFonts w:ascii="Times New Roman" w:hAnsi="Times New Roman"/>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715A3DBC" w14:textId="0A7B3EB7" w:rsidR="005146CE" w:rsidRPr="005146CE" w:rsidRDefault="005146CE" w:rsidP="005146CE">
      <w:pPr>
        <w:pStyle w:val="Sansinterligne"/>
        <w:jc w:val="both"/>
        <w:rPr>
          <w:rFonts w:ascii="Times New Roman" w:hAnsi="Times New Roman"/>
        </w:rPr>
      </w:pPr>
      <w:r w:rsidRPr="005146CE">
        <w:rPr>
          <w:rFonts w:ascii="Times New Roman" w:hAnsi="Times New Roman"/>
        </w:rPr>
        <w:lastRenderedPageBreak/>
        <w:t>Les informations relatives aux points suivants sont exigées le cas échéant</w:t>
      </w:r>
      <w:r w:rsidR="00146D4F">
        <w:rPr>
          <w:rFonts w:ascii="Times New Roman" w:hAnsi="Times New Roman"/>
        </w:rPr>
        <w:t xml:space="preserve"> </w:t>
      </w:r>
      <w:r w:rsidRPr="005146CE">
        <w:rPr>
          <w:rFonts w:ascii="Times New Roman" w:hAnsi="Times New Roman"/>
        </w:rPr>
        <w:t>:</w:t>
      </w:r>
    </w:p>
    <w:p w14:paraId="2DFF3F2C" w14:textId="3521B9E3" w:rsidR="005146CE" w:rsidRPr="005146CE" w:rsidRDefault="005146CE" w:rsidP="00662D60">
      <w:pPr>
        <w:pStyle w:val="Sansinterligne"/>
        <w:numPr>
          <w:ilvl w:val="0"/>
          <w:numId w:val="26"/>
        </w:numPr>
        <w:ind w:left="426" w:hanging="66"/>
        <w:rPr>
          <w:rFonts w:ascii="Times New Roman" w:hAnsi="Times New Roman"/>
        </w:rPr>
      </w:pPr>
      <w:r w:rsidRPr="005146CE">
        <w:rPr>
          <w:rFonts w:ascii="Times New Roman" w:hAnsi="Times New Roman"/>
        </w:rPr>
        <w:t>La production de l’extrait des bilans certifiés faisant ressortir le chiffre d’affaires et les résultats ;</w:t>
      </w:r>
    </w:p>
    <w:p w14:paraId="342747C9" w14:textId="69E51746" w:rsidR="005146CE" w:rsidRPr="005146CE" w:rsidRDefault="005146CE" w:rsidP="00662D60">
      <w:pPr>
        <w:pStyle w:val="Sansinterligne"/>
        <w:numPr>
          <w:ilvl w:val="0"/>
          <w:numId w:val="26"/>
        </w:numPr>
        <w:ind w:left="426" w:hanging="66"/>
        <w:rPr>
          <w:rFonts w:ascii="Times New Roman" w:hAnsi="Times New Roman"/>
        </w:rPr>
      </w:pPr>
      <w:r w:rsidRPr="005146CE">
        <w:rPr>
          <w:rFonts w:ascii="Times New Roman" w:hAnsi="Times New Roman"/>
          <w:spacing w:val="2"/>
        </w:rPr>
        <w:t>Accè</w:t>
      </w:r>
      <w:r w:rsidRPr="005146CE">
        <w:rPr>
          <w:rFonts w:ascii="Times New Roman" w:hAnsi="Times New Roman"/>
        </w:rPr>
        <w:t xml:space="preserve">s à </w:t>
      </w:r>
      <w:r w:rsidRPr="005146CE">
        <w:rPr>
          <w:rFonts w:ascii="Times New Roman" w:hAnsi="Times New Roman"/>
          <w:spacing w:val="2"/>
        </w:rPr>
        <w:t>un</w:t>
      </w:r>
      <w:r w:rsidRPr="005146CE">
        <w:rPr>
          <w:rFonts w:ascii="Times New Roman" w:hAnsi="Times New Roman"/>
        </w:rPr>
        <w:t xml:space="preserve">e </w:t>
      </w:r>
      <w:r w:rsidRPr="005146CE">
        <w:rPr>
          <w:rFonts w:ascii="Times New Roman" w:hAnsi="Times New Roman"/>
          <w:spacing w:val="2"/>
        </w:rPr>
        <w:t>lign</w:t>
      </w:r>
      <w:r w:rsidRPr="005146CE">
        <w:rPr>
          <w:rFonts w:ascii="Times New Roman" w:hAnsi="Times New Roman"/>
        </w:rPr>
        <w:t xml:space="preserve">e </w:t>
      </w:r>
      <w:r w:rsidRPr="005146CE">
        <w:rPr>
          <w:rFonts w:ascii="Times New Roman" w:hAnsi="Times New Roman"/>
          <w:spacing w:val="2"/>
        </w:rPr>
        <w:t>d</w:t>
      </w:r>
      <w:r w:rsidRPr="005146CE">
        <w:rPr>
          <w:rFonts w:ascii="Times New Roman" w:hAnsi="Times New Roman"/>
        </w:rPr>
        <w:t xml:space="preserve">e </w:t>
      </w:r>
      <w:r w:rsidRPr="005146CE">
        <w:rPr>
          <w:rFonts w:ascii="Times New Roman" w:hAnsi="Times New Roman"/>
          <w:spacing w:val="2"/>
        </w:rPr>
        <w:t>crédi</w:t>
      </w:r>
      <w:r w:rsidRPr="005146CE">
        <w:rPr>
          <w:rFonts w:ascii="Times New Roman" w:hAnsi="Times New Roman"/>
        </w:rPr>
        <w:t xml:space="preserve">t </w:t>
      </w:r>
      <w:r w:rsidRPr="005146CE">
        <w:rPr>
          <w:rFonts w:ascii="Times New Roman" w:hAnsi="Times New Roman"/>
          <w:spacing w:val="2"/>
        </w:rPr>
        <w:t>o</w:t>
      </w:r>
      <w:r w:rsidRPr="005146CE">
        <w:rPr>
          <w:rFonts w:ascii="Times New Roman" w:hAnsi="Times New Roman"/>
        </w:rPr>
        <w:t xml:space="preserve">u </w:t>
      </w:r>
      <w:r w:rsidRPr="005146CE">
        <w:rPr>
          <w:rFonts w:ascii="Times New Roman" w:hAnsi="Times New Roman"/>
          <w:spacing w:val="2"/>
        </w:rPr>
        <w:t xml:space="preserve">disposition </w:t>
      </w:r>
      <w:r w:rsidRPr="005146CE">
        <w:rPr>
          <w:rFonts w:ascii="Times New Roman" w:hAnsi="Times New Roman"/>
        </w:rPr>
        <w:t>d’autres ressources financières</w:t>
      </w:r>
      <w:r w:rsidR="00146D4F">
        <w:rPr>
          <w:rFonts w:ascii="Times New Roman" w:hAnsi="Times New Roman"/>
        </w:rPr>
        <w:t xml:space="preserve"> </w:t>
      </w:r>
      <w:r w:rsidRPr="005146CE">
        <w:rPr>
          <w:rFonts w:ascii="Times New Roman" w:hAnsi="Times New Roman"/>
        </w:rPr>
        <w:t>;</w:t>
      </w:r>
    </w:p>
    <w:p w14:paraId="61F9CAD3" w14:textId="14BAC228" w:rsidR="005146CE" w:rsidRPr="005146CE" w:rsidRDefault="005146CE" w:rsidP="00662D60">
      <w:pPr>
        <w:pStyle w:val="Sansinterligne"/>
        <w:numPr>
          <w:ilvl w:val="0"/>
          <w:numId w:val="26"/>
        </w:numPr>
        <w:ind w:left="426" w:hanging="66"/>
        <w:rPr>
          <w:rFonts w:ascii="Times New Roman" w:hAnsi="Times New Roman"/>
        </w:rPr>
      </w:pP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 xml:space="preserve">marchés exécutés ; </w:t>
      </w:r>
    </w:p>
    <w:p w14:paraId="46E6F491" w14:textId="7F2A09EE" w:rsidR="005146CE" w:rsidRPr="005146CE" w:rsidRDefault="00146D4F" w:rsidP="00662D60">
      <w:pPr>
        <w:pStyle w:val="Sansinterligne"/>
        <w:numPr>
          <w:ilvl w:val="0"/>
          <w:numId w:val="26"/>
        </w:numPr>
        <w:ind w:left="426" w:hanging="66"/>
        <w:rPr>
          <w:rFonts w:ascii="Times New Roman" w:hAnsi="Times New Roman"/>
        </w:rPr>
      </w:pPr>
      <w:r>
        <w:rPr>
          <w:rFonts w:ascii="Times New Roman" w:hAnsi="Times New Roman"/>
        </w:rPr>
        <w:t>L</w:t>
      </w:r>
      <w:r w:rsidR="005146CE" w:rsidRPr="005146CE">
        <w:rPr>
          <w:rFonts w:ascii="Times New Roman" w:hAnsi="Times New Roman"/>
        </w:rPr>
        <w:t>a liste du personnel clé</w:t>
      </w:r>
      <w:r>
        <w:rPr>
          <w:rFonts w:ascii="Times New Roman" w:hAnsi="Times New Roman"/>
        </w:rPr>
        <w:t xml:space="preserve"> </w:t>
      </w:r>
      <w:r w:rsidR="005146CE" w:rsidRPr="005146CE">
        <w:rPr>
          <w:rFonts w:ascii="Times New Roman" w:hAnsi="Times New Roman"/>
        </w:rPr>
        <w:t xml:space="preserve">; </w:t>
      </w:r>
    </w:p>
    <w:p w14:paraId="25413871" w14:textId="77777777" w:rsidR="005146CE" w:rsidRPr="005146CE" w:rsidRDefault="005146CE" w:rsidP="00662D60">
      <w:pPr>
        <w:pStyle w:val="Sansinterligne"/>
        <w:numPr>
          <w:ilvl w:val="0"/>
          <w:numId w:val="26"/>
        </w:numPr>
        <w:ind w:left="426" w:hanging="66"/>
        <w:rPr>
          <w:rFonts w:ascii="Times New Roman" w:hAnsi="Times New Roman"/>
        </w:rPr>
      </w:pPr>
      <w:r w:rsidRPr="005146CE">
        <w:rPr>
          <w:rFonts w:ascii="Times New Roman" w:hAnsi="Times New Roman"/>
        </w:rPr>
        <w:t>La disponibilité du matériel indispensable ;</w:t>
      </w:r>
    </w:p>
    <w:p w14:paraId="521F11C1" w14:textId="77777777" w:rsidR="005146CE" w:rsidRPr="005146CE" w:rsidRDefault="005146CE" w:rsidP="00662D60">
      <w:pPr>
        <w:pStyle w:val="Sansinterligne"/>
        <w:numPr>
          <w:ilvl w:val="0"/>
          <w:numId w:val="26"/>
        </w:numPr>
        <w:ind w:left="426" w:hanging="66"/>
        <w:rPr>
          <w:rFonts w:ascii="Times New Roman" w:hAnsi="Times New Roman"/>
        </w:rPr>
      </w:pPr>
      <w:r w:rsidRPr="005146CE">
        <w:rPr>
          <w:rFonts w:ascii="Times New Roman" w:hAnsi="Times New Roman"/>
        </w:rPr>
        <w:t>Le Certificat de catégorisation pour les prestataires de BTP, le cas échéant.</w:t>
      </w:r>
    </w:p>
    <w:p w14:paraId="0CF8F6A1" w14:textId="0ACBF643"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6.2. </w:t>
      </w:r>
      <w:r w:rsidRPr="005146CE">
        <w:rPr>
          <w:rFonts w:ascii="Times New Roman" w:hAnsi="Times New Roman"/>
          <w:spacing w:val="4"/>
        </w:rPr>
        <w:t>Le</w:t>
      </w:r>
      <w:r w:rsidRPr="005146CE">
        <w:rPr>
          <w:rFonts w:ascii="Times New Roman" w:hAnsi="Times New Roman"/>
        </w:rPr>
        <w:t xml:space="preserve">s </w:t>
      </w:r>
      <w:r w:rsidRPr="005146CE">
        <w:rPr>
          <w:rFonts w:ascii="Times New Roman" w:hAnsi="Times New Roman"/>
          <w:spacing w:val="4"/>
        </w:rPr>
        <w:t>soumission</w:t>
      </w:r>
      <w:r w:rsidRPr="005146CE">
        <w:rPr>
          <w:rFonts w:ascii="Times New Roman" w:hAnsi="Times New Roman"/>
        </w:rPr>
        <w:t xml:space="preserve">s </w:t>
      </w:r>
      <w:r w:rsidRPr="005146CE">
        <w:rPr>
          <w:rFonts w:ascii="Times New Roman" w:hAnsi="Times New Roman"/>
          <w:spacing w:val="4"/>
        </w:rPr>
        <w:t>présentée</w:t>
      </w:r>
      <w:r w:rsidRPr="005146CE">
        <w:rPr>
          <w:rFonts w:ascii="Times New Roman" w:hAnsi="Times New Roman"/>
        </w:rPr>
        <w:t xml:space="preserve">s </w:t>
      </w:r>
      <w:r w:rsidRPr="005146CE">
        <w:rPr>
          <w:rFonts w:ascii="Times New Roman" w:hAnsi="Times New Roman"/>
          <w:spacing w:val="4"/>
        </w:rPr>
        <w:t>pa</w:t>
      </w:r>
      <w:r w:rsidRPr="005146CE">
        <w:rPr>
          <w:rFonts w:ascii="Times New Roman" w:hAnsi="Times New Roman"/>
        </w:rPr>
        <w:t xml:space="preserve">r </w:t>
      </w:r>
      <w:r w:rsidRPr="005146CE">
        <w:rPr>
          <w:rFonts w:ascii="Times New Roman" w:hAnsi="Times New Roman"/>
          <w:spacing w:val="4"/>
        </w:rPr>
        <w:t>deu</w:t>
      </w:r>
      <w:r w:rsidRPr="005146CE">
        <w:rPr>
          <w:rFonts w:ascii="Times New Roman" w:hAnsi="Times New Roman"/>
        </w:rPr>
        <w:t xml:space="preserve">x </w:t>
      </w:r>
      <w:r w:rsidRPr="005146CE">
        <w:rPr>
          <w:rFonts w:ascii="Times New Roman" w:hAnsi="Times New Roman"/>
          <w:spacing w:val="4"/>
        </w:rPr>
        <w:t xml:space="preserve">ou </w:t>
      </w:r>
      <w:r w:rsidRPr="005146CE">
        <w:rPr>
          <w:rFonts w:ascii="Times New Roman" w:hAnsi="Times New Roman"/>
        </w:rPr>
        <w:t>plusieurs entrepreneurs groupés (co-traitance) doivent satisfaire aux conditions suivantes</w:t>
      </w:r>
      <w:r w:rsidR="00146D4F">
        <w:rPr>
          <w:rFonts w:ascii="Times New Roman" w:hAnsi="Times New Roman"/>
        </w:rPr>
        <w:t xml:space="preserve"> </w:t>
      </w:r>
      <w:r w:rsidRPr="005146CE">
        <w:rPr>
          <w:rFonts w:ascii="Times New Roman" w:hAnsi="Times New Roman"/>
        </w:rPr>
        <w:t>:</w:t>
      </w:r>
    </w:p>
    <w:p w14:paraId="461A25FA" w14:textId="4DB31320" w:rsidR="005146CE" w:rsidRPr="005146CE" w:rsidRDefault="005146CE" w:rsidP="00662D60">
      <w:pPr>
        <w:pStyle w:val="Sansinterligne"/>
        <w:numPr>
          <w:ilvl w:val="0"/>
          <w:numId w:val="27"/>
        </w:numPr>
        <w:jc w:val="both"/>
        <w:rPr>
          <w:rFonts w:ascii="Times New Roman" w:hAnsi="Times New Roman"/>
        </w:rPr>
      </w:pPr>
      <w:r w:rsidRPr="005146CE">
        <w:rPr>
          <w:rFonts w:ascii="Times New Roman" w:hAnsi="Times New Roman"/>
          <w:spacing w:val="5"/>
        </w:rPr>
        <w:t>L’offr</w:t>
      </w:r>
      <w:r w:rsidRPr="005146CE">
        <w:rPr>
          <w:rFonts w:ascii="Times New Roman" w:hAnsi="Times New Roman"/>
        </w:rPr>
        <w:t xml:space="preserve">e </w:t>
      </w:r>
      <w:r w:rsidRPr="005146CE">
        <w:rPr>
          <w:rFonts w:ascii="Times New Roman" w:hAnsi="Times New Roman"/>
          <w:spacing w:val="5"/>
        </w:rPr>
        <w:t>devr</w:t>
      </w:r>
      <w:r w:rsidRPr="005146CE">
        <w:rPr>
          <w:rFonts w:ascii="Times New Roman" w:hAnsi="Times New Roman"/>
        </w:rPr>
        <w:t xml:space="preserve">a </w:t>
      </w:r>
      <w:r w:rsidRPr="005146CE">
        <w:rPr>
          <w:rFonts w:ascii="Times New Roman" w:hAnsi="Times New Roman"/>
          <w:spacing w:val="5"/>
        </w:rPr>
        <w:t>inclur</w:t>
      </w:r>
      <w:r w:rsidRPr="005146CE">
        <w:rPr>
          <w:rFonts w:ascii="Times New Roman" w:hAnsi="Times New Roman"/>
        </w:rPr>
        <w:t xml:space="preserve">e </w:t>
      </w:r>
      <w:r w:rsidRPr="005146CE">
        <w:rPr>
          <w:rFonts w:ascii="Times New Roman" w:hAnsi="Times New Roman"/>
          <w:spacing w:val="5"/>
        </w:rPr>
        <w:t>pou</w:t>
      </w:r>
      <w:r w:rsidRPr="005146CE">
        <w:rPr>
          <w:rFonts w:ascii="Times New Roman" w:hAnsi="Times New Roman"/>
        </w:rPr>
        <w:t xml:space="preserve">r </w:t>
      </w:r>
      <w:r w:rsidRPr="005146CE">
        <w:rPr>
          <w:rFonts w:ascii="Times New Roman" w:hAnsi="Times New Roman"/>
          <w:spacing w:val="5"/>
        </w:rPr>
        <w:t>chacun</w:t>
      </w:r>
      <w:r w:rsidRPr="005146CE">
        <w:rPr>
          <w:rFonts w:ascii="Times New Roman" w:hAnsi="Times New Roman"/>
        </w:rPr>
        <w:t xml:space="preserve">e </w:t>
      </w:r>
      <w:r w:rsidRPr="005146CE">
        <w:rPr>
          <w:rFonts w:ascii="Times New Roman" w:hAnsi="Times New Roman"/>
          <w:spacing w:val="5"/>
        </w:rPr>
        <w:t xml:space="preserve">des </w:t>
      </w:r>
      <w:r w:rsidRPr="005146CE">
        <w:rPr>
          <w:rFonts w:ascii="Times New Roman" w:hAnsi="Times New Roman"/>
        </w:rPr>
        <w:t xml:space="preserve">entreprises, tous les renseignements énumérés à l’article 6.1 ci-dessus. Le RPAO devra préciser les informations à fournir par le groupement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celle</w:t>
      </w:r>
      <w:r w:rsidRPr="005146CE">
        <w:rPr>
          <w:rFonts w:ascii="Times New Roman" w:hAnsi="Times New Roman"/>
        </w:rPr>
        <w:t xml:space="preserve">s à </w:t>
      </w:r>
      <w:r w:rsidRPr="005146CE">
        <w:rPr>
          <w:rFonts w:ascii="Times New Roman" w:hAnsi="Times New Roman"/>
          <w:spacing w:val="5"/>
        </w:rPr>
        <w:t>fourni</w:t>
      </w:r>
      <w:r w:rsidRPr="005146CE">
        <w:rPr>
          <w:rFonts w:ascii="Times New Roman" w:hAnsi="Times New Roman"/>
        </w:rPr>
        <w:t xml:space="preserve">r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chaqu</w:t>
      </w:r>
      <w:r w:rsidRPr="005146CE">
        <w:rPr>
          <w:rFonts w:ascii="Times New Roman" w:hAnsi="Times New Roman"/>
        </w:rPr>
        <w:t xml:space="preserve">e </w:t>
      </w:r>
      <w:r w:rsidRPr="005146CE">
        <w:rPr>
          <w:rFonts w:ascii="Times New Roman" w:hAnsi="Times New Roman"/>
          <w:spacing w:val="5"/>
        </w:rPr>
        <w:t>membr</w:t>
      </w:r>
      <w:r w:rsidRPr="005146CE">
        <w:rPr>
          <w:rFonts w:ascii="Times New Roman" w:hAnsi="Times New Roman"/>
        </w:rPr>
        <w:t xml:space="preserve">e </w:t>
      </w:r>
      <w:r w:rsidRPr="005146CE">
        <w:rPr>
          <w:rFonts w:ascii="Times New Roman" w:hAnsi="Times New Roman"/>
          <w:spacing w:val="5"/>
        </w:rPr>
        <w:t xml:space="preserve">du </w:t>
      </w:r>
      <w:r w:rsidRPr="005146CE">
        <w:rPr>
          <w:rFonts w:ascii="Times New Roman" w:hAnsi="Times New Roman"/>
        </w:rPr>
        <w:t>groupement</w:t>
      </w:r>
      <w:r w:rsidR="00146D4F">
        <w:rPr>
          <w:rFonts w:ascii="Times New Roman" w:hAnsi="Times New Roman"/>
        </w:rPr>
        <w:t xml:space="preserve"> </w:t>
      </w:r>
      <w:r w:rsidRPr="005146CE">
        <w:rPr>
          <w:rFonts w:ascii="Times New Roman" w:hAnsi="Times New Roman"/>
        </w:rPr>
        <w:t>;</w:t>
      </w:r>
    </w:p>
    <w:p w14:paraId="742FB717" w14:textId="69F18199" w:rsidR="005146CE" w:rsidRPr="005146CE" w:rsidRDefault="005146CE" w:rsidP="00662D60">
      <w:pPr>
        <w:pStyle w:val="Sansinterligne"/>
        <w:numPr>
          <w:ilvl w:val="0"/>
          <w:numId w:val="27"/>
        </w:numPr>
        <w:jc w:val="both"/>
        <w:rPr>
          <w:rFonts w:ascii="Times New Roman" w:hAnsi="Times New Roman"/>
        </w:rPr>
      </w:pPr>
      <w:r w:rsidRPr="005146CE">
        <w:rPr>
          <w:rFonts w:ascii="Times New Roman" w:hAnsi="Times New Roman"/>
        </w:rPr>
        <w:t>L’offre et le marché doivent être signés de façon à obliger tous les membres du groupement</w:t>
      </w:r>
      <w:r w:rsidR="00146D4F">
        <w:rPr>
          <w:rFonts w:ascii="Times New Roman" w:hAnsi="Times New Roman"/>
        </w:rPr>
        <w:t xml:space="preserve"> </w:t>
      </w:r>
      <w:r w:rsidRPr="005146CE">
        <w:rPr>
          <w:rFonts w:ascii="Times New Roman" w:hAnsi="Times New Roman"/>
        </w:rPr>
        <w:t>;</w:t>
      </w:r>
    </w:p>
    <w:p w14:paraId="658FF44D" w14:textId="7105B5A7" w:rsidR="005146CE" w:rsidRPr="005146CE" w:rsidRDefault="005146CE" w:rsidP="00662D60">
      <w:pPr>
        <w:pStyle w:val="Sansinterligne"/>
        <w:numPr>
          <w:ilvl w:val="0"/>
          <w:numId w:val="27"/>
        </w:numPr>
        <w:jc w:val="both"/>
        <w:rPr>
          <w:rFonts w:ascii="Times New Roman" w:hAnsi="Times New Roman"/>
        </w:rPr>
      </w:pPr>
      <w:r w:rsidRPr="005146CE">
        <w:rPr>
          <w:rFonts w:ascii="Times New Roman" w:hAnsi="Times New Roman"/>
        </w:rPr>
        <w:t>La nature du groupement (conjoint ou solidaire tel que requis dans le RPAO) doit être précisée et justifiée par la production d’une copie de l’accord de groupement en bonne et due forme</w:t>
      </w:r>
      <w:r w:rsidR="00146D4F">
        <w:rPr>
          <w:rFonts w:ascii="Times New Roman" w:hAnsi="Times New Roman"/>
        </w:rPr>
        <w:t xml:space="preserve"> </w:t>
      </w:r>
      <w:r w:rsidRPr="005146CE">
        <w:rPr>
          <w:rFonts w:ascii="Times New Roman" w:hAnsi="Times New Roman"/>
        </w:rPr>
        <w:t>;</w:t>
      </w:r>
    </w:p>
    <w:p w14:paraId="5E9C0D0E" w14:textId="197D8487" w:rsidR="005146CE" w:rsidRPr="005146CE" w:rsidRDefault="005146CE" w:rsidP="00662D60">
      <w:pPr>
        <w:pStyle w:val="Sansinterligne"/>
        <w:numPr>
          <w:ilvl w:val="0"/>
          <w:numId w:val="27"/>
        </w:numPr>
        <w:jc w:val="both"/>
        <w:rPr>
          <w:rFonts w:ascii="Times New Roman" w:hAnsi="Times New Roman"/>
        </w:rPr>
      </w:pPr>
      <w:r w:rsidRPr="005146CE">
        <w:rPr>
          <w:rFonts w:ascii="Times New Roman" w:hAnsi="Times New Roman"/>
        </w:rPr>
        <w:t>Le membre du groupement désigné comme mandataire, représentera l’ensemble des entreprises vis à vis du Maître d’Ouvrage ou du Maître d’Ouvrage Délégué pour l’exécution du marché</w:t>
      </w:r>
      <w:r w:rsidR="00146D4F">
        <w:rPr>
          <w:rFonts w:ascii="Times New Roman" w:hAnsi="Times New Roman"/>
        </w:rPr>
        <w:t xml:space="preserve"> </w:t>
      </w:r>
      <w:r w:rsidRPr="005146CE">
        <w:rPr>
          <w:rFonts w:ascii="Times New Roman" w:hAnsi="Times New Roman"/>
        </w:rPr>
        <w:t>;</w:t>
      </w:r>
    </w:p>
    <w:p w14:paraId="23ADBF2F" w14:textId="5CA9806D" w:rsidR="005146CE" w:rsidRPr="005146CE" w:rsidRDefault="005146CE" w:rsidP="00662D60">
      <w:pPr>
        <w:pStyle w:val="Sansinterligne"/>
        <w:numPr>
          <w:ilvl w:val="0"/>
          <w:numId w:val="27"/>
        </w:numPr>
        <w:jc w:val="both"/>
        <w:rPr>
          <w:rFonts w:ascii="Times New Roman" w:hAnsi="Times New Roman"/>
        </w:rPr>
      </w:pPr>
      <w:r w:rsidRPr="005146CE">
        <w:rPr>
          <w:rFonts w:ascii="Times New Roman" w:hAnsi="Times New Roman"/>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5B8C3388" w14:textId="2DAED437" w:rsidR="005146CE" w:rsidRPr="005146CE" w:rsidRDefault="005146CE" w:rsidP="005146CE">
      <w:pPr>
        <w:pStyle w:val="Sansinterligne"/>
        <w:jc w:val="both"/>
        <w:rPr>
          <w:rFonts w:ascii="Times New Roman" w:hAnsi="Times New Roman"/>
        </w:rPr>
      </w:pPr>
      <w:r w:rsidRPr="005146CE">
        <w:rPr>
          <w:rFonts w:ascii="Times New Roman" w:hAnsi="Times New Roman"/>
        </w:rPr>
        <w:t>6.3. Les soumissionnaires doivent également présenter des propositions suffisamment détaillées pour démontrer qu’elles sont conformes aux spécifications techniques et aux délais d’exécution visés dans le RPAO.</w:t>
      </w:r>
    </w:p>
    <w:p w14:paraId="2CA1D0D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6.4. Les soumissionnaires qui sollicitent le bénéfice d’une marge de préférence, doivent fournir </w:t>
      </w:r>
      <w:r w:rsidRPr="005146CE">
        <w:rPr>
          <w:rFonts w:ascii="Times New Roman" w:hAnsi="Times New Roman"/>
          <w:spacing w:val="2"/>
        </w:rPr>
        <w:t>tou</w:t>
      </w:r>
      <w:r w:rsidRPr="005146CE">
        <w:rPr>
          <w:rFonts w:ascii="Times New Roman" w:hAnsi="Times New Roman"/>
        </w:rPr>
        <w:t xml:space="preserve">s </w:t>
      </w:r>
      <w:r w:rsidRPr="005146CE">
        <w:rPr>
          <w:rFonts w:ascii="Times New Roman" w:hAnsi="Times New Roman"/>
          <w:spacing w:val="2"/>
        </w:rPr>
        <w:t>le</w:t>
      </w:r>
      <w:r w:rsidRPr="005146CE">
        <w:rPr>
          <w:rFonts w:ascii="Times New Roman" w:hAnsi="Times New Roman"/>
        </w:rPr>
        <w:t xml:space="preserve">s </w:t>
      </w:r>
      <w:r w:rsidRPr="005146CE">
        <w:rPr>
          <w:rFonts w:ascii="Times New Roman" w:hAnsi="Times New Roman"/>
          <w:spacing w:val="2"/>
        </w:rPr>
        <w:t>renseignement</w:t>
      </w:r>
      <w:r w:rsidRPr="005146CE">
        <w:rPr>
          <w:rFonts w:ascii="Times New Roman" w:hAnsi="Times New Roman"/>
        </w:rPr>
        <w:t xml:space="preserve">s </w:t>
      </w:r>
      <w:r w:rsidRPr="005146CE">
        <w:rPr>
          <w:rFonts w:ascii="Times New Roman" w:hAnsi="Times New Roman"/>
          <w:spacing w:val="2"/>
        </w:rPr>
        <w:t>nécessaire</w:t>
      </w:r>
      <w:r w:rsidRPr="005146CE">
        <w:rPr>
          <w:rFonts w:ascii="Times New Roman" w:hAnsi="Times New Roman"/>
        </w:rPr>
        <w:t xml:space="preserve">s </w:t>
      </w:r>
      <w:r w:rsidRPr="005146CE">
        <w:rPr>
          <w:rFonts w:ascii="Times New Roman" w:hAnsi="Times New Roman"/>
          <w:spacing w:val="2"/>
        </w:rPr>
        <w:t xml:space="preserve">pour </w:t>
      </w:r>
      <w:r w:rsidRPr="005146CE">
        <w:rPr>
          <w:rFonts w:ascii="Times New Roman" w:hAnsi="Times New Roman"/>
        </w:rPr>
        <w:t>prouver qu’ils satisfont aux critères d’éligibilité décrits à l’article 33 du RGAO.</w:t>
      </w:r>
    </w:p>
    <w:p w14:paraId="56D64357" w14:textId="77777777" w:rsidR="005146CE" w:rsidRPr="005146CE" w:rsidRDefault="005146CE" w:rsidP="005146CE">
      <w:pPr>
        <w:pStyle w:val="Sansinterligne"/>
        <w:jc w:val="both"/>
        <w:rPr>
          <w:rFonts w:ascii="Times New Roman" w:hAnsi="Times New Roman"/>
          <w:bCs/>
        </w:rPr>
      </w:pPr>
      <w:bookmarkStart w:id="8" w:name="_Toc530307911"/>
    </w:p>
    <w:p w14:paraId="74E23C04"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7</w:t>
      </w:r>
      <w:r w:rsidRPr="005146CE">
        <w:rPr>
          <w:rFonts w:ascii="Times New Roman" w:hAnsi="Times New Roman"/>
          <w:b/>
          <w:bCs/>
        </w:rPr>
        <w:t xml:space="preserve"> : Visite du site des travaux</w:t>
      </w:r>
      <w:bookmarkEnd w:id="8"/>
    </w:p>
    <w:p w14:paraId="2625565F"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14:paraId="016F4A2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7.2. le Maître d’Ouvrage ou le Maître d’Ouvrage Délégué </w:t>
      </w:r>
      <w:r w:rsidRPr="005146CE">
        <w:rPr>
          <w:rFonts w:ascii="Times New Roman" w:hAnsi="Times New Roman"/>
          <w:spacing w:val="5"/>
        </w:rPr>
        <w:t xml:space="preserve">est tenu d’autoriser le </w:t>
      </w:r>
      <w:r w:rsidRPr="005146CE">
        <w:rPr>
          <w:rFonts w:ascii="Times New Roman" w:hAnsi="Times New Roman"/>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5146CE">
        <w:rPr>
          <w:rFonts w:ascii="Times New Roman" w:hAnsi="Times New Roman"/>
          <w:spacing w:val="5"/>
        </w:rPr>
        <w:t xml:space="preserve">le Maître d’Ouvrage </w:t>
      </w:r>
      <w:r w:rsidRPr="005146CE">
        <w:rPr>
          <w:rFonts w:ascii="Times New Roman" w:hAnsi="Times New Roman"/>
        </w:rPr>
        <w:t>ou le Maître d’Ouvrage Délégué</w:t>
      </w:r>
      <w:r w:rsidRPr="005146CE">
        <w:rPr>
          <w:rFonts w:ascii="Times New Roman" w:hAnsi="Times New Roman"/>
          <w:spacing w:val="5"/>
        </w:rPr>
        <w:t>,</w:t>
      </w:r>
      <w:r w:rsidRPr="005146CE">
        <w:rPr>
          <w:rFonts w:ascii="Times New Roman" w:hAnsi="Times New Roman"/>
        </w:rPr>
        <w:t xml:space="preserve"> de toute responsabilité pouvant en résulter et les indem</w:t>
      </w:r>
      <w:r w:rsidRPr="005146CE">
        <w:rPr>
          <w:rFonts w:ascii="Times New Roman" w:hAnsi="Times New Roman"/>
          <w:spacing w:val="5"/>
        </w:rPr>
        <w:t>nisen</w:t>
      </w:r>
      <w:r w:rsidRPr="005146CE">
        <w:rPr>
          <w:rFonts w:ascii="Times New Roman" w:hAnsi="Times New Roman"/>
        </w:rPr>
        <w:t xml:space="preserve">t </w:t>
      </w:r>
      <w:r w:rsidRPr="005146CE">
        <w:rPr>
          <w:rFonts w:ascii="Times New Roman" w:hAnsi="Times New Roman"/>
          <w:spacing w:val="5"/>
        </w:rPr>
        <w:t>s</w:t>
      </w:r>
      <w:r w:rsidRPr="005146CE">
        <w:rPr>
          <w:rFonts w:ascii="Times New Roman" w:hAnsi="Times New Roman"/>
        </w:rPr>
        <w:t xml:space="preserve">i </w:t>
      </w:r>
      <w:r w:rsidRPr="005146CE">
        <w:rPr>
          <w:rFonts w:ascii="Times New Roman" w:hAnsi="Times New Roman"/>
          <w:spacing w:val="5"/>
        </w:rPr>
        <w:t>nécessaire</w:t>
      </w:r>
      <w:r w:rsidRPr="005146CE">
        <w:rPr>
          <w:rFonts w:ascii="Times New Roman" w:hAnsi="Times New Roman"/>
        </w:rPr>
        <w:t xml:space="preserve">,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 xml:space="preserve">qu’il demeure </w:t>
      </w:r>
      <w:r w:rsidRPr="005146CE">
        <w:rPr>
          <w:rFonts w:ascii="Times New Roman" w:hAnsi="Times New Roman"/>
        </w:rPr>
        <w:t>responsable des accidents mortels ou corporels, des pertes ou dommages matériels, coûts et frais encourus du fait de cette visite.</w:t>
      </w:r>
    </w:p>
    <w:p w14:paraId="257CE3F5"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7.3. Le Maître d’Ouvrage ou le Maître d’Ouvrage Délégué peut organiser une visite du site des travaux au moment de la réunion </w:t>
      </w:r>
      <w:r w:rsidRPr="005146CE">
        <w:rPr>
          <w:rFonts w:ascii="Times New Roman" w:hAnsi="Times New Roman"/>
          <w:spacing w:val="5"/>
        </w:rPr>
        <w:t>préparatoir</w:t>
      </w:r>
      <w:r w:rsidRPr="005146CE">
        <w:rPr>
          <w:rFonts w:ascii="Times New Roman" w:hAnsi="Times New Roman"/>
        </w:rPr>
        <w:t xml:space="preserve">e à </w:t>
      </w:r>
      <w:r w:rsidRPr="005146CE">
        <w:rPr>
          <w:rFonts w:ascii="Times New Roman" w:hAnsi="Times New Roman"/>
          <w:spacing w:val="5"/>
        </w:rPr>
        <w:t>l’établissemen</w:t>
      </w:r>
      <w:r w:rsidRPr="005146CE">
        <w:rPr>
          <w:rFonts w:ascii="Times New Roman" w:hAnsi="Times New Roman"/>
        </w:rPr>
        <w:t xml:space="preserve">t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 xml:space="preserve">offres </w:t>
      </w:r>
      <w:r w:rsidRPr="005146CE">
        <w:rPr>
          <w:rFonts w:ascii="Times New Roman" w:hAnsi="Times New Roman"/>
        </w:rPr>
        <w:t>mentionnées à l’article 19 du RGAO.</w:t>
      </w:r>
    </w:p>
    <w:p w14:paraId="4341F869" w14:textId="77777777" w:rsidR="005146CE" w:rsidRPr="005146CE" w:rsidRDefault="005146CE" w:rsidP="005146CE">
      <w:pPr>
        <w:pStyle w:val="Sansinterligne"/>
        <w:jc w:val="both"/>
        <w:rPr>
          <w:rFonts w:ascii="Times New Roman" w:hAnsi="Times New Roman"/>
          <w:b/>
          <w:bCs/>
        </w:rPr>
      </w:pPr>
    </w:p>
    <w:p w14:paraId="54E3A148" w14:textId="77777777" w:rsidR="005146CE" w:rsidRPr="005146CE" w:rsidRDefault="005146CE" w:rsidP="005146CE">
      <w:pPr>
        <w:pStyle w:val="Sansinterligne"/>
        <w:jc w:val="center"/>
        <w:rPr>
          <w:rFonts w:ascii="Times New Roman" w:hAnsi="Times New Roman"/>
          <w:b/>
          <w:bCs/>
        </w:rPr>
      </w:pPr>
      <w:bookmarkStart w:id="9" w:name="_Toc530307912"/>
      <w:r w:rsidRPr="005146CE">
        <w:rPr>
          <w:rFonts w:ascii="Times New Roman" w:hAnsi="Times New Roman"/>
          <w:b/>
          <w:bCs/>
        </w:rPr>
        <w:t>B. Dossier d’Appel d’Offres</w:t>
      </w:r>
      <w:bookmarkEnd w:id="9"/>
    </w:p>
    <w:p w14:paraId="3BAF341A" w14:textId="77777777" w:rsidR="005146CE" w:rsidRPr="005146CE" w:rsidRDefault="005146CE" w:rsidP="005146CE">
      <w:pPr>
        <w:pStyle w:val="Sansinterligne"/>
        <w:jc w:val="both"/>
        <w:rPr>
          <w:rFonts w:ascii="Times New Roman" w:hAnsi="Times New Roman"/>
          <w:b/>
          <w:bCs/>
        </w:rPr>
      </w:pPr>
      <w:bookmarkStart w:id="10" w:name="_Toc530307913"/>
      <w:r w:rsidRPr="005146CE">
        <w:rPr>
          <w:rFonts w:ascii="Times New Roman" w:hAnsi="Times New Roman"/>
          <w:b/>
          <w:bCs/>
          <w:u w:val="single"/>
        </w:rPr>
        <w:t>Article 8</w:t>
      </w:r>
      <w:r w:rsidRPr="005146CE">
        <w:rPr>
          <w:rFonts w:ascii="Times New Roman" w:hAnsi="Times New Roman"/>
          <w:b/>
          <w:bCs/>
        </w:rPr>
        <w:t xml:space="preserve"> : Contenu du Dossier d’Appel d’Offres</w:t>
      </w:r>
      <w:bookmarkEnd w:id="10"/>
    </w:p>
    <w:p w14:paraId="4B6EA755" w14:textId="79236C77" w:rsidR="005146CE" w:rsidRPr="005146CE" w:rsidRDefault="005146CE" w:rsidP="005146CE">
      <w:pPr>
        <w:pStyle w:val="Sansinterligne"/>
        <w:jc w:val="both"/>
        <w:rPr>
          <w:rFonts w:ascii="Times New Roman" w:hAnsi="Times New Roman"/>
        </w:rPr>
      </w:pPr>
      <w:r w:rsidRPr="005146CE">
        <w:rPr>
          <w:rFonts w:ascii="Times New Roman" w:hAnsi="Times New Roman"/>
        </w:rPr>
        <w:t>8.1. Le Dossier d’Appel d’Offres décrit les travaux faisant l’objet du marché, fixe les procédures de consultation des entrepreneurs et précise les conditions du marché. Outre</w:t>
      </w:r>
      <w:r w:rsidR="00146D4F">
        <w:rPr>
          <w:rFonts w:ascii="Times New Roman" w:hAnsi="Times New Roman"/>
        </w:rPr>
        <w:t xml:space="preserve"> </w:t>
      </w:r>
      <w:r w:rsidRPr="005146CE">
        <w:rPr>
          <w:rFonts w:ascii="Times New Roman" w:hAnsi="Times New Roman"/>
        </w:rPr>
        <w:t xml:space="preserve">le(s) additif(s) </w:t>
      </w:r>
      <w:r w:rsidRPr="005146CE">
        <w:rPr>
          <w:rFonts w:ascii="Times New Roman" w:hAnsi="Times New Roman"/>
          <w:spacing w:val="5"/>
        </w:rPr>
        <w:t>publié(s</w:t>
      </w:r>
      <w:r w:rsidRPr="005146CE">
        <w:rPr>
          <w:rFonts w:ascii="Times New Roman" w:hAnsi="Times New Roman"/>
        </w:rPr>
        <w:t xml:space="preserve">) </w:t>
      </w:r>
      <w:r w:rsidRPr="005146CE">
        <w:rPr>
          <w:rFonts w:ascii="Times New Roman" w:hAnsi="Times New Roman"/>
          <w:spacing w:val="5"/>
        </w:rPr>
        <w:t>conformémen</w:t>
      </w:r>
      <w:r w:rsidRPr="005146CE">
        <w:rPr>
          <w:rFonts w:ascii="Times New Roman" w:hAnsi="Times New Roman"/>
        </w:rPr>
        <w:t xml:space="preserve">t à </w:t>
      </w:r>
      <w:r w:rsidRPr="005146CE">
        <w:rPr>
          <w:rFonts w:ascii="Times New Roman" w:hAnsi="Times New Roman"/>
          <w:spacing w:val="5"/>
        </w:rPr>
        <w:t>l’articl</w:t>
      </w:r>
      <w:r w:rsidRPr="005146CE">
        <w:rPr>
          <w:rFonts w:ascii="Times New Roman" w:hAnsi="Times New Roman"/>
        </w:rPr>
        <w:t xml:space="preserve">e </w:t>
      </w:r>
      <w:r w:rsidRPr="005146CE">
        <w:rPr>
          <w:rFonts w:ascii="Times New Roman" w:hAnsi="Times New Roman"/>
          <w:spacing w:val="5"/>
        </w:rPr>
        <w:t>1</w:t>
      </w:r>
      <w:r w:rsidRPr="005146CE">
        <w:rPr>
          <w:rFonts w:ascii="Times New Roman" w:hAnsi="Times New Roman"/>
        </w:rPr>
        <w:t xml:space="preserve">0 </w:t>
      </w:r>
      <w:r w:rsidRPr="005146CE">
        <w:rPr>
          <w:rFonts w:ascii="Times New Roman" w:hAnsi="Times New Roman"/>
          <w:spacing w:val="5"/>
        </w:rPr>
        <w:t xml:space="preserve">du </w:t>
      </w:r>
      <w:r w:rsidRPr="005146CE">
        <w:rPr>
          <w:rFonts w:ascii="Times New Roman" w:hAnsi="Times New Roman"/>
        </w:rPr>
        <w:t>RGAO, il comprend</w:t>
      </w:r>
      <w:r w:rsidRPr="005146CE">
        <w:rPr>
          <w:rFonts w:ascii="Times New Roman" w:hAnsi="Times New Roman"/>
          <w:spacing w:val="24"/>
        </w:rPr>
        <w:t xml:space="preserve"> aussi </w:t>
      </w:r>
      <w:r w:rsidRPr="005146CE">
        <w:rPr>
          <w:rFonts w:ascii="Times New Roman" w:hAnsi="Times New Roman"/>
        </w:rPr>
        <w:t>les principaux documents énumérés ci-après</w:t>
      </w:r>
      <w:r w:rsidR="00146D4F">
        <w:rPr>
          <w:rFonts w:ascii="Times New Roman" w:hAnsi="Times New Roman"/>
        </w:rPr>
        <w:t xml:space="preserve"> </w:t>
      </w:r>
      <w:r w:rsidRPr="005146CE">
        <w:rPr>
          <w:rFonts w:ascii="Times New Roman" w:hAnsi="Times New Roman"/>
        </w:rPr>
        <w:t>:</w:t>
      </w:r>
    </w:p>
    <w:p w14:paraId="6F163235" w14:textId="5F0515DA"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n°0 : La lettre d’invitation à soumissionner (en cas d’Appels d’Offres Restreints)</w:t>
      </w:r>
      <w:r w:rsidR="00146D4F">
        <w:rPr>
          <w:rFonts w:ascii="Times New Roman" w:hAnsi="Times New Roman"/>
        </w:rPr>
        <w:t xml:space="preserve"> </w:t>
      </w:r>
      <w:r w:rsidRPr="005146CE">
        <w:rPr>
          <w:rFonts w:ascii="Times New Roman" w:hAnsi="Times New Roman"/>
        </w:rPr>
        <w:t>;</w:t>
      </w:r>
    </w:p>
    <w:p w14:paraId="4190FC49" w14:textId="61243984"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n°1 : L’Avis d’Appel d’Offres rédigé en français et en anglais (AAO)</w:t>
      </w:r>
      <w:r w:rsidR="00146D4F">
        <w:rPr>
          <w:rFonts w:ascii="Times New Roman" w:hAnsi="Times New Roman"/>
        </w:rPr>
        <w:t xml:space="preserve"> </w:t>
      </w:r>
      <w:r w:rsidRPr="005146CE">
        <w:rPr>
          <w:rFonts w:ascii="Times New Roman" w:hAnsi="Times New Roman"/>
        </w:rPr>
        <w:t>;</w:t>
      </w:r>
    </w:p>
    <w:p w14:paraId="722B5F0C" w14:textId="77777777"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n°2 : Le Règlement Général de l’Appel d’Offres (RGAO) ;</w:t>
      </w:r>
    </w:p>
    <w:p w14:paraId="04EA4A19" w14:textId="58859A83"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 xml:space="preserve">Pièce n°3 : Le </w:t>
      </w:r>
      <w:r w:rsidRPr="005146CE">
        <w:rPr>
          <w:rFonts w:ascii="Times New Roman" w:hAnsi="Times New Roman"/>
          <w:spacing w:val="5"/>
        </w:rPr>
        <w:t>Règlemen</w:t>
      </w:r>
      <w:r w:rsidRPr="005146CE">
        <w:rPr>
          <w:rFonts w:ascii="Times New Roman" w:hAnsi="Times New Roman"/>
        </w:rPr>
        <w:t xml:space="preserve">t </w:t>
      </w:r>
      <w:r w:rsidRPr="005146CE">
        <w:rPr>
          <w:rFonts w:ascii="Times New Roman" w:hAnsi="Times New Roman"/>
          <w:spacing w:val="5"/>
        </w:rPr>
        <w:t>Particulie</w:t>
      </w:r>
      <w:r w:rsidRPr="005146CE">
        <w:rPr>
          <w:rFonts w:ascii="Times New Roman" w:hAnsi="Times New Roman"/>
        </w:rPr>
        <w:t xml:space="preserve">r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l’Appel d’Offres</w:t>
      </w:r>
      <w:r w:rsidRPr="005146CE">
        <w:rPr>
          <w:rFonts w:ascii="Times New Roman" w:hAnsi="Times New Roman"/>
        </w:rPr>
        <w:t xml:space="preserve"> (RPAO)</w:t>
      </w:r>
      <w:r w:rsidR="00146D4F">
        <w:rPr>
          <w:rFonts w:ascii="Times New Roman" w:hAnsi="Times New Roman"/>
        </w:rPr>
        <w:t xml:space="preserve"> </w:t>
      </w:r>
      <w:r w:rsidRPr="005146CE">
        <w:rPr>
          <w:rFonts w:ascii="Times New Roman" w:hAnsi="Times New Roman"/>
        </w:rPr>
        <w:t>;</w:t>
      </w:r>
    </w:p>
    <w:p w14:paraId="2B294294" w14:textId="45BF5751"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n°4 : Le Cahier des Clauses Administratives Particulières (CCAP)</w:t>
      </w:r>
      <w:r w:rsidR="00146D4F">
        <w:rPr>
          <w:rFonts w:ascii="Times New Roman" w:hAnsi="Times New Roman"/>
        </w:rPr>
        <w:t xml:space="preserve"> </w:t>
      </w:r>
      <w:r w:rsidRPr="005146CE">
        <w:rPr>
          <w:rFonts w:ascii="Times New Roman" w:hAnsi="Times New Roman"/>
        </w:rPr>
        <w:t>;</w:t>
      </w:r>
    </w:p>
    <w:p w14:paraId="68EBE2A8" w14:textId="1885767F"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n°5 : Le Cahier des Clauses Techniques Particulières (CCTP)</w:t>
      </w:r>
      <w:r w:rsidR="00146D4F">
        <w:rPr>
          <w:rFonts w:ascii="Times New Roman" w:hAnsi="Times New Roman"/>
        </w:rPr>
        <w:t xml:space="preserve"> </w:t>
      </w:r>
      <w:r w:rsidRPr="005146CE">
        <w:rPr>
          <w:rFonts w:ascii="Times New Roman" w:hAnsi="Times New Roman"/>
        </w:rPr>
        <w:t>;</w:t>
      </w:r>
    </w:p>
    <w:p w14:paraId="3C633E64" w14:textId="531FB6FC"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 6 : Le Cadre du Bordereau des Prix unitaires</w:t>
      </w:r>
      <w:r w:rsidR="00146D4F">
        <w:rPr>
          <w:rFonts w:ascii="Times New Roman" w:hAnsi="Times New Roman"/>
        </w:rPr>
        <w:t xml:space="preserve"> </w:t>
      </w:r>
      <w:r w:rsidRPr="005146CE">
        <w:rPr>
          <w:rFonts w:ascii="Times New Roman" w:hAnsi="Times New Roman"/>
        </w:rPr>
        <w:t>;</w:t>
      </w:r>
    </w:p>
    <w:p w14:paraId="465D69BB" w14:textId="02BBBB04"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n°7 : Le Cadre du Détail quantitatif et estimatif</w:t>
      </w:r>
      <w:r w:rsidR="00146D4F">
        <w:rPr>
          <w:rFonts w:ascii="Times New Roman" w:hAnsi="Times New Roman"/>
        </w:rPr>
        <w:t xml:space="preserve"> </w:t>
      </w:r>
      <w:r w:rsidRPr="005146CE">
        <w:rPr>
          <w:rFonts w:ascii="Times New Roman" w:hAnsi="Times New Roman"/>
        </w:rPr>
        <w:t>;</w:t>
      </w:r>
    </w:p>
    <w:p w14:paraId="08ADF7E3" w14:textId="2C2E42D9"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 xml:space="preserve">Pièce n°8 : Le Cadre du Sous-Détail des Prix unitaires </w:t>
      </w:r>
      <w:r w:rsidRPr="005146CE">
        <w:rPr>
          <w:rFonts w:ascii="Times New Roman" w:hAnsi="Times New Roman"/>
          <w:spacing w:val="6"/>
        </w:rPr>
        <w:t>ou de la décomposition des prix,</w:t>
      </w:r>
      <w:r w:rsidR="00146D4F">
        <w:rPr>
          <w:rFonts w:ascii="Times New Roman" w:hAnsi="Times New Roman"/>
          <w:spacing w:val="6"/>
        </w:rPr>
        <w:t xml:space="preserve"> </w:t>
      </w:r>
      <w:r w:rsidRPr="005146CE">
        <w:rPr>
          <w:rFonts w:ascii="Times New Roman" w:hAnsi="Times New Roman"/>
          <w:spacing w:val="6"/>
        </w:rPr>
        <w:t>le cas échéant</w:t>
      </w:r>
      <w:r w:rsidR="00146D4F">
        <w:rPr>
          <w:rFonts w:ascii="Times New Roman" w:hAnsi="Times New Roman"/>
          <w:spacing w:val="6"/>
        </w:rPr>
        <w:t xml:space="preserve"> </w:t>
      </w:r>
      <w:r w:rsidRPr="005146CE">
        <w:rPr>
          <w:rFonts w:ascii="Times New Roman" w:hAnsi="Times New Roman"/>
        </w:rPr>
        <w:t>;</w:t>
      </w:r>
    </w:p>
    <w:p w14:paraId="150B87D9" w14:textId="77777777"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n°09 : Le modèle de marché ;</w:t>
      </w:r>
    </w:p>
    <w:p w14:paraId="76675523" w14:textId="77777777" w:rsidR="005146CE" w:rsidRPr="005146CE" w:rsidRDefault="005146CE" w:rsidP="00662D60">
      <w:pPr>
        <w:pStyle w:val="Sansinterligne"/>
        <w:numPr>
          <w:ilvl w:val="0"/>
          <w:numId w:val="28"/>
        </w:numPr>
        <w:jc w:val="both"/>
        <w:rPr>
          <w:rFonts w:ascii="Times New Roman" w:hAnsi="Times New Roman"/>
        </w:rPr>
      </w:pPr>
      <w:r w:rsidRPr="005146CE">
        <w:rPr>
          <w:rFonts w:ascii="Times New Roman" w:hAnsi="Times New Roman"/>
        </w:rPr>
        <w:t>Pièce n° 10 :</w:t>
      </w:r>
      <w:r w:rsidRPr="005146CE">
        <w:rPr>
          <w:rFonts w:ascii="Times New Roman" w:hAnsi="Times New Roman"/>
        </w:rPr>
        <w:tab/>
        <w:t>Les Modèles ou formulaires types à utiliser par les Soumissionnaires notamment :</w:t>
      </w:r>
    </w:p>
    <w:p w14:paraId="753A2097" w14:textId="05C73B74"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lastRenderedPageBreak/>
        <w:t>Le Modèle de lettre de soumission</w:t>
      </w:r>
      <w:r w:rsidR="00146D4F">
        <w:rPr>
          <w:rFonts w:ascii="Times New Roman" w:hAnsi="Times New Roman"/>
        </w:rPr>
        <w:t xml:space="preserve"> </w:t>
      </w:r>
      <w:r w:rsidRPr="005146CE">
        <w:rPr>
          <w:rFonts w:ascii="Times New Roman" w:hAnsi="Times New Roman"/>
        </w:rPr>
        <w:t>;</w:t>
      </w:r>
    </w:p>
    <w:p w14:paraId="52012AE1" w14:textId="47408298"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Modèle de cautionnement de soumission ;</w:t>
      </w:r>
    </w:p>
    <w:p w14:paraId="11D6D47B" w14:textId="77777777"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Modèle de cautionnement définitif ;</w:t>
      </w:r>
    </w:p>
    <w:p w14:paraId="79A224E2" w14:textId="5FC61781"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Mod</w:t>
      </w:r>
      <w:r w:rsidR="00146D4F">
        <w:rPr>
          <w:rFonts w:ascii="Times New Roman" w:hAnsi="Times New Roman"/>
        </w:rPr>
        <w:t>è</w:t>
      </w:r>
      <w:r w:rsidRPr="005146CE">
        <w:rPr>
          <w:rFonts w:ascii="Times New Roman" w:hAnsi="Times New Roman"/>
        </w:rPr>
        <w:t>l</w:t>
      </w:r>
      <w:r w:rsidR="00146D4F">
        <w:rPr>
          <w:rFonts w:ascii="Times New Roman" w:hAnsi="Times New Roman"/>
        </w:rPr>
        <w:t>e</w:t>
      </w:r>
      <w:r w:rsidRPr="005146CE">
        <w:rPr>
          <w:rFonts w:ascii="Times New Roman" w:hAnsi="Times New Roman"/>
        </w:rPr>
        <w:t xml:space="preserve"> de cautionnement d’avance de démarrage ;</w:t>
      </w:r>
      <w:r w:rsidR="00146D4F">
        <w:rPr>
          <w:rFonts w:ascii="Times New Roman" w:hAnsi="Times New Roman"/>
        </w:rPr>
        <w:t xml:space="preserve"> </w:t>
      </w:r>
    </w:p>
    <w:p w14:paraId="5C6DE6C3" w14:textId="4D809371"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Modèle de cautionnement de bonne exécution en remplacement de la retenue de garantie</w:t>
      </w:r>
      <w:r w:rsidR="00146D4F">
        <w:rPr>
          <w:rFonts w:ascii="Times New Roman" w:hAnsi="Times New Roman"/>
        </w:rPr>
        <w:t xml:space="preserve"> </w:t>
      </w:r>
      <w:r w:rsidRPr="005146CE">
        <w:rPr>
          <w:rFonts w:ascii="Times New Roman" w:hAnsi="Times New Roman"/>
        </w:rPr>
        <w:t>;</w:t>
      </w:r>
    </w:p>
    <w:p w14:paraId="7F3ABFFF" w14:textId="77777777"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 xml:space="preserve">Les Modèles de fiches de présentation du matériel, personnel et références ; </w:t>
      </w:r>
    </w:p>
    <w:p w14:paraId="0BE48ED4" w14:textId="58A53F40"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Cadre du planning d’exécution</w:t>
      </w:r>
      <w:r w:rsidR="00146D4F">
        <w:rPr>
          <w:rFonts w:ascii="Times New Roman" w:hAnsi="Times New Roman"/>
        </w:rPr>
        <w:t xml:space="preserve"> </w:t>
      </w:r>
      <w:r w:rsidRPr="005146CE">
        <w:rPr>
          <w:rFonts w:ascii="Times New Roman" w:hAnsi="Times New Roman"/>
        </w:rPr>
        <w:t>;</w:t>
      </w:r>
    </w:p>
    <w:p w14:paraId="5A4811C9" w14:textId="77777777"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Le Modèle de la charte d’intégrité ;</w:t>
      </w:r>
    </w:p>
    <w:p w14:paraId="19DF43C2" w14:textId="77777777" w:rsidR="005146CE" w:rsidRPr="005146CE" w:rsidRDefault="005146CE" w:rsidP="00662D60">
      <w:pPr>
        <w:pStyle w:val="Sansinterligne"/>
        <w:numPr>
          <w:ilvl w:val="0"/>
          <w:numId w:val="29"/>
        </w:numPr>
        <w:tabs>
          <w:tab w:val="left" w:pos="1134"/>
        </w:tabs>
        <w:ind w:firstLine="273"/>
        <w:jc w:val="both"/>
        <w:rPr>
          <w:rFonts w:ascii="Times New Roman" w:hAnsi="Times New Roman"/>
        </w:rPr>
      </w:pPr>
      <w:r w:rsidRPr="005146CE">
        <w:rPr>
          <w:rFonts w:ascii="Times New Roman" w:hAnsi="Times New Roman"/>
        </w:rPr>
        <w:t xml:space="preserve">Le Modèle de déclaration d’engagement social et environnemental. </w:t>
      </w:r>
    </w:p>
    <w:p w14:paraId="253726FF" w14:textId="567854FD" w:rsidR="005146CE" w:rsidRPr="005146CE" w:rsidRDefault="005146CE" w:rsidP="00662D60">
      <w:pPr>
        <w:pStyle w:val="Sansinterligne"/>
        <w:numPr>
          <w:ilvl w:val="0"/>
          <w:numId w:val="30"/>
        </w:numPr>
        <w:jc w:val="both"/>
        <w:rPr>
          <w:rFonts w:ascii="Times New Roman" w:hAnsi="Times New Roman"/>
        </w:rPr>
      </w:pPr>
      <w:r w:rsidRPr="005146CE">
        <w:rPr>
          <w:rFonts w:ascii="Times New Roman" w:hAnsi="Times New Roman"/>
        </w:rPr>
        <w:t>Pièce n° 11 : le Visa de maturité ou tous autres justificatifs des études préalables à remplir par le Maître d’Ouvrage ou le Maître d’Ouvrage Délégué.</w:t>
      </w:r>
    </w:p>
    <w:p w14:paraId="4FDFBCFB" w14:textId="40DFC958" w:rsidR="005146CE" w:rsidRDefault="005146CE" w:rsidP="00662D60">
      <w:pPr>
        <w:pStyle w:val="Sansinterligne"/>
        <w:numPr>
          <w:ilvl w:val="0"/>
          <w:numId w:val="30"/>
        </w:numPr>
        <w:jc w:val="both"/>
        <w:rPr>
          <w:rFonts w:ascii="Times New Roman" w:hAnsi="Times New Roman"/>
        </w:rPr>
      </w:pPr>
      <w:r w:rsidRPr="005146CE">
        <w:rPr>
          <w:rFonts w:ascii="Times New Roman" w:hAnsi="Times New Roman"/>
        </w:rPr>
        <w:t>Pièce n° 12 :</w:t>
      </w:r>
      <w:r w:rsidRPr="005146CE">
        <w:rPr>
          <w:rFonts w:ascii="Times New Roman" w:hAnsi="Times New Roman"/>
        </w:rPr>
        <w:tab/>
        <w:t>La liste des établissements bancaires et organismes financiers agréés par le Ministre</w:t>
      </w:r>
      <w:r w:rsidRPr="005146CE">
        <w:rPr>
          <w:rFonts w:ascii="Times New Roman" w:hAnsi="Times New Roman"/>
          <w:color w:val="FF0000"/>
        </w:rPr>
        <w:t xml:space="preserve"> </w:t>
      </w:r>
      <w:r w:rsidRPr="005146CE">
        <w:rPr>
          <w:rFonts w:ascii="Times New Roman" w:hAnsi="Times New Roman"/>
        </w:rPr>
        <w:t>des Finances et habilités à émettre des cautions, dans le cadre des Marchés Publics, à insérer par le Maître d’Ouvrage ou le Maître d’Ouvrage Délégué</w:t>
      </w:r>
      <w:r w:rsidR="00146D4F">
        <w:rPr>
          <w:rFonts w:ascii="Times New Roman" w:hAnsi="Times New Roman"/>
        </w:rPr>
        <w:t> ;</w:t>
      </w:r>
    </w:p>
    <w:p w14:paraId="643C1D58" w14:textId="26D7CC3A" w:rsidR="00146D4F" w:rsidRPr="005146CE" w:rsidRDefault="00146D4F" w:rsidP="00662D60">
      <w:pPr>
        <w:pStyle w:val="Sansinterligne"/>
        <w:numPr>
          <w:ilvl w:val="0"/>
          <w:numId w:val="30"/>
        </w:numPr>
        <w:jc w:val="both"/>
        <w:rPr>
          <w:rFonts w:ascii="Times New Roman" w:hAnsi="Times New Roman"/>
        </w:rPr>
      </w:pPr>
      <w:r>
        <w:rPr>
          <w:rFonts w:ascii="Times New Roman" w:hAnsi="Times New Roman"/>
        </w:rPr>
        <w:t>Pièce N°13 : Liste des laboratoires géotechniques agréés par le Ministère des Travaux Publics.</w:t>
      </w:r>
    </w:p>
    <w:p w14:paraId="5561D9C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8.2. Le Soumissionnaire doit examiner l’ensemble des règlements, formulaires, conditions et spécifications contenus dans le DAO. Il lui </w:t>
      </w:r>
      <w:r w:rsidRPr="005146CE">
        <w:rPr>
          <w:rFonts w:ascii="Times New Roman" w:hAnsi="Times New Roman"/>
          <w:spacing w:val="5"/>
        </w:rPr>
        <w:t>appartient d</w:t>
      </w:r>
      <w:r w:rsidRPr="005146CE">
        <w:rPr>
          <w:rFonts w:ascii="Times New Roman" w:hAnsi="Times New Roman"/>
        </w:rPr>
        <w:t xml:space="preserve">e </w:t>
      </w:r>
      <w:r w:rsidRPr="005146CE">
        <w:rPr>
          <w:rFonts w:ascii="Times New Roman" w:hAnsi="Times New Roman"/>
          <w:spacing w:val="5"/>
        </w:rPr>
        <w:t>fourni</w:t>
      </w:r>
      <w:r w:rsidRPr="005146CE">
        <w:rPr>
          <w:rFonts w:ascii="Times New Roman" w:hAnsi="Times New Roman"/>
        </w:rPr>
        <w:t xml:space="preserve">r </w:t>
      </w:r>
      <w:r w:rsidRPr="005146CE">
        <w:rPr>
          <w:rFonts w:ascii="Times New Roman" w:hAnsi="Times New Roman"/>
          <w:spacing w:val="5"/>
        </w:rPr>
        <w:t>tou</w:t>
      </w:r>
      <w:r w:rsidRPr="005146CE">
        <w:rPr>
          <w:rFonts w:ascii="Times New Roman" w:hAnsi="Times New Roman"/>
        </w:rPr>
        <w:t xml:space="preserve">s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 xml:space="preserve">renseignements </w:t>
      </w:r>
      <w:r w:rsidRPr="005146CE">
        <w:rPr>
          <w:rFonts w:ascii="Times New Roman" w:hAnsi="Times New Roman"/>
        </w:rPr>
        <w:t>demandés et de préparer une offre conforme à tous égards audit dossier.</w:t>
      </w:r>
    </w:p>
    <w:p w14:paraId="25ED678A" w14:textId="77777777" w:rsidR="005146CE" w:rsidRPr="005146CE" w:rsidRDefault="005146CE" w:rsidP="005146CE">
      <w:pPr>
        <w:pStyle w:val="Sansinterligne"/>
        <w:jc w:val="both"/>
        <w:rPr>
          <w:rFonts w:ascii="Times New Roman" w:hAnsi="Times New Roman"/>
          <w:bCs/>
        </w:rPr>
      </w:pPr>
      <w:bookmarkStart w:id="11" w:name="_Toc530307914"/>
    </w:p>
    <w:p w14:paraId="1FA9D959"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9</w:t>
      </w:r>
      <w:r w:rsidRPr="005146CE">
        <w:rPr>
          <w:rFonts w:ascii="Times New Roman" w:hAnsi="Times New Roman"/>
          <w:b/>
          <w:bCs/>
        </w:rPr>
        <w:t xml:space="preserve"> : Eclaircissements apportés au Dossier d’Appel d’Offres et Recours</w:t>
      </w:r>
      <w:bookmarkEnd w:id="11"/>
    </w:p>
    <w:p w14:paraId="5203F85C" w14:textId="56FB6A1A"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9.1. a) </w:t>
      </w:r>
      <w:r w:rsidRPr="005146CE">
        <w:rPr>
          <w:rFonts w:ascii="Times New Roman" w:hAnsi="Times New Roman"/>
          <w:spacing w:val="3"/>
        </w:rPr>
        <w:t>Tou</w:t>
      </w:r>
      <w:r w:rsidRPr="005146CE">
        <w:rPr>
          <w:rFonts w:ascii="Times New Roman" w:hAnsi="Times New Roman"/>
        </w:rPr>
        <w:t xml:space="preserve">t </w:t>
      </w:r>
      <w:r w:rsidRPr="005146CE">
        <w:rPr>
          <w:rFonts w:ascii="Times New Roman" w:hAnsi="Times New Roman"/>
          <w:spacing w:val="3"/>
        </w:rPr>
        <w:t>soumissionnair</w:t>
      </w:r>
      <w:r w:rsidRPr="005146CE">
        <w:rPr>
          <w:rFonts w:ascii="Times New Roman" w:hAnsi="Times New Roman"/>
        </w:rPr>
        <w:t xml:space="preserve">e </w:t>
      </w:r>
      <w:r w:rsidRPr="005146CE">
        <w:rPr>
          <w:rFonts w:ascii="Times New Roman" w:hAnsi="Times New Roman"/>
          <w:spacing w:val="3"/>
        </w:rPr>
        <w:t>désiran</w:t>
      </w:r>
      <w:r w:rsidRPr="005146CE">
        <w:rPr>
          <w:rFonts w:ascii="Times New Roman" w:hAnsi="Times New Roman"/>
        </w:rPr>
        <w:t xml:space="preserve">t </w:t>
      </w:r>
      <w:r w:rsidRPr="005146CE">
        <w:rPr>
          <w:rFonts w:ascii="Times New Roman" w:hAnsi="Times New Roman"/>
          <w:spacing w:val="3"/>
        </w:rPr>
        <w:t>obteni</w:t>
      </w:r>
      <w:r w:rsidRPr="005146CE">
        <w:rPr>
          <w:rFonts w:ascii="Times New Roman" w:hAnsi="Times New Roman"/>
        </w:rPr>
        <w:t xml:space="preserve">r </w:t>
      </w:r>
      <w:r w:rsidRPr="005146CE">
        <w:rPr>
          <w:rFonts w:ascii="Times New Roman" w:hAnsi="Times New Roman"/>
          <w:spacing w:val="3"/>
        </w:rPr>
        <w:t xml:space="preserve">des </w:t>
      </w:r>
      <w:r w:rsidRPr="005146CE">
        <w:rPr>
          <w:rFonts w:ascii="Times New Roman" w:hAnsi="Times New Roman"/>
          <w:spacing w:val="5"/>
        </w:rPr>
        <w:t>éclaircissement</w:t>
      </w:r>
      <w:r w:rsidRPr="005146CE">
        <w:rPr>
          <w:rFonts w:ascii="Times New Roman" w:hAnsi="Times New Roman"/>
        </w:rPr>
        <w:t xml:space="preserve">s </w:t>
      </w:r>
      <w:r w:rsidRPr="005146CE">
        <w:rPr>
          <w:rFonts w:ascii="Times New Roman" w:hAnsi="Times New Roman"/>
          <w:spacing w:val="5"/>
        </w:rPr>
        <w:t>su</w:t>
      </w:r>
      <w:r w:rsidRPr="005146CE">
        <w:rPr>
          <w:rFonts w:ascii="Times New Roman" w:hAnsi="Times New Roman"/>
        </w:rPr>
        <w:t xml:space="preserve">r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Dossie</w:t>
      </w:r>
      <w:r w:rsidRPr="005146CE">
        <w:rPr>
          <w:rFonts w:ascii="Times New Roman" w:hAnsi="Times New Roman"/>
        </w:rPr>
        <w:t xml:space="preserve">r </w:t>
      </w:r>
      <w:r w:rsidRPr="005146CE">
        <w:rPr>
          <w:rFonts w:ascii="Times New Roman" w:hAnsi="Times New Roman"/>
          <w:spacing w:val="5"/>
        </w:rPr>
        <w:t>d’Appel d’Offres</w:t>
      </w:r>
      <w:r w:rsidRPr="005146CE">
        <w:rPr>
          <w:rFonts w:ascii="Times New Roman" w:hAnsi="Times New Roman"/>
        </w:rPr>
        <w:t xml:space="preserve">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w:t>
      </w:r>
      <w:r w:rsidRPr="005146CE">
        <w:rPr>
          <w:rFonts w:ascii="Times New Roman" w:hAnsi="Times New Roman"/>
          <w:spacing w:val="26"/>
        </w:rPr>
        <w:t xml:space="preserve"> Cependant,</w:t>
      </w:r>
      <w:r w:rsidRPr="005146CE">
        <w:rPr>
          <w:rFonts w:ascii="Times New Roman" w:hAnsi="Times New Roman"/>
        </w:rPr>
        <w:t xml:space="preserve"> le Maître d’Ouvrage ou le Maître d’Ouvrage Délégué répondra par écrit à toute demande </w:t>
      </w:r>
      <w:r w:rsidRPr="005146CE">
        <w:rPr>
          <w:rFonts w:ascii="Times New Roman" w:hAnsi="Times New Roman"/>
          <w:spacing w:val="1"/>
        </w:rPr>
        <w:t>d’éclaircissemen</w:t>
      </w:r>
      <w:r w:rsidRPr="005146CE">
        <w:rPr>
          <w:rFonts w:ascii="Times New Roman" w:hAnsi="Times New Roman"/>
        </w:rPr>
        <w:t xml:space="preserve">t </w:t>
      </w:r>
      <w:r w:rsidRPr="005146CE">
        <w:rPr>
          <w:rFonts w:ascii="Times New Roman" w:hAnsi="Times New Roman"/>
          <w:spacing w:val="1"/>
        </w:rPr>
        <w:t>reçue a</w:t>
      </w:r>
      <w:r w:rsidRPr="005146CE">
        <w:rPr>
          <w:rFonts w:ascii="Times New Roman" w:hAnsi="Times New Roman"/>
        </w:rPr>
        <w:t xml:space="preserve">u </w:t>
      </w:r>
      <w:r w:rsidRPr="005146CE">
        <w:rPr>
          <w:rFonts w:ascii="Times New Roman" w:hAnsi="Times New Roman"/>
          <w:spacing w:val="1"/>
        </w:rPr>
        <w:t>moin</w:t>
      </w:r>
      <w:r w:rsidRPr="005146CE">
        <w:rPr>
          <w:rFonts w:ascii="Times New Roman" w:hAnsi="Times New Roman"/>
        </w:rPr>
        <w:t xml:space="preserve">s </w:t>
      </w:r>
      <w:r w:rsidRPr="005146CE">
        <w:rPr>
          <w:rFonts w:ascii="Times New Roman" w:hAnsi="Times New Roman"/>
          <w:spacing w:val="1"/>
        </w:rPr>
        <w:t xml:space="preserve">sept (07) </w:t>
      </w:r>
      <w:r w:rsidRPr="005146CE">
        <w:rPr>
          <w:rFonts w:ascii="Times New Roman" w:hAnsi="Times New Roman"/>
        </w:rPr>
        <w:t>jours pour les (AON) et quatorze (14) jours pour les (AOI) avant la date limite de dépôt des offres.</w:t>
      </w:r>
    </w:p>
    <w:p w14:paraId="7D5BB0C4" w14:textId="7A405024" w:rsidR="005146CE" w:rsidRPr="005146CE" w:rsidRDefault="005146CE" w:rsidP="005146CE">
      <w:pPr>
        <w:pStyle w:val="Sansinterligne"/>
        <w:jc w:val="both"/>
        <w:rPr>
          <w:rFonts w:ascii="Times New Roman" w:hAnsi="Times New Roman"/>
        </w:rPr>
      </w:pPr>
      <w:r w:rsidRPr="005146CE">
        <w:rPr>
          <w:rFonts w:ascii="Times New Roman" w:hAnsi="Times New Roman"/>
        </w:rPr>
        <w:t>9.1.b). Une copie de la réponse du Maître d’Ouvrage ou du Maître d’Ouvrage Délégué, indiquant la question posée mais ne mentionnant pas son auteur, est adressée à tous les soumissionnaires ayant acheté le Dossier d’Appel d’Offres.</w:t>
      </w:r>
    </w:p>
    <w:p w14:paraId="41995D1E"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9. 2.  Tout soumissionnaire qui s’estime lésé peut introduire une requête auprès du Maître d’ouvrage et Maître d’ouvrage Délégué. En cas d’Appel d’Offres restreint, le recours doit :</w:t>
      </w:r>
    </w:p>
    <w:p w14:paraId="339622F0" w14:textId="0EE1E261"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a)  à la </w:t>
      </w:r>
      <w:r w:rsidRPr="005146CE">
        <w:rPr>
          <w:rFonts w:ascii="Times New Roman" w:hAnsi="Times New Roman"/>
          <w:color w:val="231F20"/>
        </w:rPr>
        <w:t xml:space="preserve">phase de </w:t>
      </w:r>
      <w:r w:rsidRPr="005146CE">
        <w:rPr>
          <w:rFonts w:ascii="Times New Roman" w:hAnsi="Times New Roman"/>
          <w:color w:val="231F20"/>
          <w:spacing w:val="-3"/>
        </w:rPr>
        <w:t xml:space="preserve">préqualification, </w:t>
      </w:r>
      <w:r w:rsidRPr="005146CE">
        <w:rPr>
          <w:rFonts w:ascii="Times New Roman" w:hAnsi="Times New Roman"/>
          <w:color w:val="231F20"/>
        </w:rPr>
        <w:t xml:space="preserve">porter sur des demandes de </w:t>
      </w:r>
      <w:r w:rsidRPr="005146CE">
        <w:rPr>
          <w:rFonts w:ascii="Times New Roman" w:hAnsi="Times New Roman"/>
          <w:color w:val="231F20"/>
          <w:spacing w:val="-3"/>
        </w:rPr>
        <w:t xml:space="preserve">réexamen </w:t>
      </w:r>
      <w:r w:rsidRPr="005146CE">
        <w:rPr>
          <w:rFonts w:ascii="Times New Roman" w:hAnsi="Times New Roman"/>
          <w:color w:val="231F20"/>
        </w:rPr>
        <w:t xml:space="preserve">des </w:t>
      </w:r>
      <w:r w:rsidRPr="005146CE">
        <w:rPr>
          <w:rFonts w:ascii="Times New Roman" w:hAnsi="Times New Roman"/>
          <w:color w:val="231F20"/>
          <w:spacing w:val="-3"/>
        </w:rPr>
        <w:t xml:space="preserve">conditions </w:t>
      </w:r>
      <w:r w:rsidRPr="005146CE">
        <w:rPr>
          <w:rFonts w:ascii="Times New Roman" w:hAnsi="Times New Roman"/>
          <w:color w:val="231F20"/>
        </w:rPr>
        <w:t xml:space="preserve">de </w:t>
      </w:r>
      <w:r w:rsidRPr="005146CE">
        <w:rPr>
          <w:rFonts w:ascii="Times New Roman" w:hAnsi="Times New Roman"/>
          <w:color w:val="231F20"/>
          <w:spacing w:val="-3"/>
        </w:rPr>
        <w:t xml:space="preserve">sollicitation, </w:t>
      </w:r>
      <w:r w:rsidRPr="005146CE">
        <w:rPr>
          <w:rFonts w:ascii="Times New Roman" w:hAnsi="Times New Roman"/>
          <w:color w:val="231F20"/>
        </w:rPr>
        <w:t xml:space="preserve">de </w:t>
      </w:r>
      <w:r w:rsidRPr="005146CE">
        <w:rPr>
          <w:rFonts w:ascii="Times New Roman" w:hAnsi="Times New Roman"/>
          <w:color w:val="231F20"/>
          <w:spacing w:val="-3"/>
        </w:rPr>
        <w:t xml:space="preserve">préqualification </w:t>
      </w:r>
      <w:r w:rsidRPr="005146CE">
        <w:rPr>
          <w:rFonts w:ascii="Times New Roman" w:hAnsi="Times New Roman"/>
          <w:color w:val="231F20"/>
        </w:rPr>
        <w:t xml:space="preserve">ou sur des demandes de </w:t>
      </w:r>
      <w:r w:rsidRPr="005146CE">
        <w:rPr>
          <w:rFonts w:ascii="Times New Roman" w:hAnsi="Times New Roman"/>
          <w:color w:val="231F20"/>
          <w:spacing w:val="-3"/>
        </w:rPr>
        <w:t xml:space="preserve">réexamen </w:t>
      </w:r>
      <w:r w:rsidRPr="005146CE">
        <w:rPr>
          <w:rFonts w:ascii="Times New Roman" w:hAnsi="Times New Roman"/>
          <w:color w:val="231F20"/>
        </w:rPr>
        <w:t xml:space="preserve">des décisions ou actes pris par le </w:t>
      </w:r>
      <w:r w:rsidRPr="005146CE">
        <w:rPr>
          <w:rFonts w:ascii="Times New Roman" w:hAnsi="Times New Roman"/>
          <w:color w:val="231F20"/>
          <w:spacing w:val="-3"/>
        </w:rPr>
        <w:t xml:space="preserve">Maître d’Ouvrage </w:t>
      </w:r>
      <w:r w:rsidRPr="005146CE">
        <w:rPr>
          <w:rFonts w:ascii="Times New Roman" w:hAnsi="Times New Roman"/>
          <w:color w:val="231F20"/>
        </w:rPr>
        <w:t xml:space="preserve">ou le </w:t>
      </w:r>
      <w:r w:rsidRPr="005146CE">
        <w:rPr>
          <w:rFonts w:ascii="Times New Roman" w:hAnsi="Times New Roman"/>
          <w:color w:val="231F20"/>
          <w:spacing w:val="-3"/>
        </w:rPr>
        <w:t xml:space="preserve">Maître d’Ouvrage </w:t>
      </w:r>
      <w:r w:rsidRPr="005146CE">
        <w:rPr>
          <w:rFonts w:ascii="Times New Roman" w:hAnsi="Times New Roman"/>
          <w:color w:val="231F20"/>
        </w:rPr>
        <w:t xml:space="preserve">Délégué lors de la </w:t>
      </w:r>
      <w:r w:rsidRPr="005146CE">
        <w:rPr>
          <w:rFonts w:ascii="Times New Roman" w:hAnsi="Times New Roman"/>
          <w:color w:val="231F20"/>
          <w:spacing w:val="-3"/>
        </w:rPr>
        <w:t xml:space="preserve">procédure </w:t>
      </w:r>
      <w:r w:rsidRPr="005146CE">
        <w:rPr>
          <w:rFonts w:ascii="Times New Roman" w:hAnsi="Times New Roman"/>
          <w:color w:val="231F20"/>
        </w:rPr>
        <w:t xml:space="preserve">de </w:t>
      </w:r>
      <w:r w:rsidRPr="005146CE">
        <w:rPr>
          <w:rFonts w:ascii="Times New Roman" w:hAnsi="Times New Roman"/>
          <w:color w:val="231F20"/>
          <w:spacing w:val="-3"/>
        </w:rPr>
        <w:t>préqualification.</w:t>
      </w:r>
    </w:p>
    <w:p w14:paraId="21C71F44" w14:textId="105D39D4" w:rsidR="005146CE" w:rsidRPr="005146CE" w:rsidRDefault="005146CE" w:rsidP="005146CE">
      <w:pPr>
        <w:pStyle w:val="Sansinterligne"/>
        <w:jc w:val="both"/>
        <w:rPr>
          <w:rFonts w:ascii="Times New Roman" w:hAnsi="Times New Roman"/>
          <w:color w:val="231F20"/>
          <w:w w:val="110"/>
        </w:rPr>
      </w:pPr>
      <w:r w:rsidRPr="005146CE">
        <w:rPr>
          <w:rFonts w:ascii="Times New Roman" w:hAnsi="Times New Roman"/>
        </w:rPr>
        <w:t xml:space="preserve">b) </w:t>
      </w:r>
      <w:r w:rsidRPr="005146CE">
        <w:rPr>
          <w:rFonts w:ascii="Times New Roman" w:hAnsi="Times New Roman"/>
          <w:spacing w:val="-3"/>
          <w:w w:val="110"/>
        </w:rPr>
        <w:t xml:space="preserve">Les candidats disposent </w:t>
      </w:r>
      <w:r w:rsidRPr="005146CE">
        <w:rPr>
          <w:rFonts w:ascii="Times New Roman" w:hAnsi="Times New Roman"/>
          <w:w w:val="110"/>
        </w:rPr>
        <w:t xml:space="preserve">de cinq (05) jours </w:t>
      </w:r>
      <w:r w:rsidRPr="005146CE">
        <w:rPr>
          <w:rFonts w:ascii="Times New Roman" w:hAnsi="Times New Roman"/>
          <w:spacing w:val="-3"/>
          <w:w w:val="110"/>
        </w:rPr>
        <w:t xml:space="preserve">ouvrables </w:t>
      </w:r>
      <w:r w:rsidRPr="005146CE">
        <w:rPr>
          <w:rFonts w:ascii="Times New Roman" w:hAnsi="Times New Roman"/>
          <w:spacing w:val="-4"/>
          <w:w w:val="110"/>
        </w:rPr>
        <w:t xml:space="preserve">avant </w:t>
      </w:r>
      <w:r w:rsidRPr="005146CE">
        <w:rPr>
          <w:rFonts w:ascii="Times New Roman" w:hAnsi="Times New Roman"/>
          <w:w w:val="110"/>
        </w:rPr>
        <w:t xml:space="preserve">la </w:t>
      </w:r>
      <w:r w:rsidRPr="005146CE">
        <w:rPr>
          <w:rFonts w:ascii="Times New Roman" w:hAnsi="Times New Roman"/>
          <w:spacing w:val="-3"/>
          <w:w w:val="110"/>
        </w:rPr>
        <w:t xml:space="preserve">date </w:t>
      </w:r>
      <w:r w:rsidRPr="005146CE">
        <w:rPr>
          <w:rFonts w:ascii="Times New Roman" w:hAnsi="Times New Roman"/>
          <w:w w:val="110"/>
        </w:rPr>
        <w:t xml:space="preserve">de </w:t>
      </w:r>
      <w:r w:rsidRPr="005146CE">
        <w:rPr>
          <w:rFonts w:ascii="Times New Roman" w:hAnsi="Times New Roman"/>
          <w:spacing w:val="-3"/>
          <w:w w:val="110"/>
        </w:rPr>
        <w:t xml:space="preserve">dépôt </w:t>
      </w:r>
      <w:r w:rsidRPr="005146CE">
        <w:rPr>
          <w:rFonts w:ascii="Times New Roman" w:hAnsi="Times New Roman"/>
          <w:w w:val="110"/>
        </w:rPr>
        <w:t xml:space="preserve">des </w:t>
      </w:r>
      <w:r w:rsidRPr="005146CE">
        <w:rPr>
          <w:rFonts w:ascii="Times New Roman" w:hAnsi="Times New Roman"/>
          <w:spacing w:val="-3"/>
          <w:w w:val="110"/>
        </w:rPr>
        <w:t xml:space="preserve">candidatures </w:t>
      </w:r>
      <w:r w:rsidRPr="005146CE">
        <w:rPr>
          <w:rFonts w:ascii="Times New Roman" w:hAnsi="Times New Roman"/>
          <w:spacing w:val="-4"/>
          <w:w w:val="110"/>
        </w:rPr>
        <w:t xml:space="preserve">et </w:t>
      </w:r>
      <w:r w:rsidRPr="005146CE">
        <w:rPr>
          <w:rFonts w:ascii="Times New Roman" w:hAnsi="Times New Roman"/>
          <w:w w:val="110"/>
        </w:rPr>
        <w:t xml:space="preserve">cinq (05) jours </w:t>
      </w:r>
      <w:r w:rsidRPr="005146CE">
        <w:rPr>
          <w:rFonts w:ascii="Times New Roman" w:hAnsi="Times New Roman"/>
          <w:spacing w:val="-3"/>
          <w:w w:val="110"/>
        </w:rPr>
        <w:t xml:space="preserve">ouvrables après </w:t>
      </w:r>
      <w:r w:rsidRPr="005146CE">
        <w:rPr>
          <w:rFonts w:ascii="Times New Roman" w:hAnsi="Times New Roman"/>
          <w:w w:val="110"/>
        </w:rPr>
        <w:t>la publi</w:t>
      </w:r>
      <w:r w:rsidRPr="005146CE">
        <w:rPr>
          <w:rFonts w:ascii="Times New Roman" w:hAnsi="Times New Roman"/>
          <w:spacing w:val="-3"/>
          <w:w w:val="110"/>
        </w:rPr>
        <w:t xml:space="preserve">cation </w:t>
      </w:r>
      <w:r w:rsidRPr="005146CE">
        <w:rPr>
          <w:rFonts w:ascii="Times New Roman" w:hAnsi="Times New Roman"/>
          <w:w w:val="110"/>
        </w:rPr>
        <w:t xml:space="preserve">des </w:t>
      </w:r>
      <w:r w:rsidRPr="005146CE">
        <w:rPr>
          <w:rFonts w:ascii="Times New Roman" w:hAnsi="Times New Roman"/>
          <w:spacing w:val="-3"/>
          <w:w w:val="110"/>
        </w:rPr>
        <w:t xml:space="preserve">résultats </w:t>
      </w:r>
      <w:r w:rsidRPr="005146CE">
        <w:rPr>
          <w:rFonts w:ascii="Times New Roman" w:hAnsi="Times New Roman"/>
          <w:w w:val="110"/>
        </w:rPr>
        <w:t xml:space="preserve">de la </w:t>
      </w:r>
      <w:r w:rsidRPr="005146CE">
        <w:rPr>
          <w:rFonts w:ascii="Times New Roman" w:hAnsi="Times New Roman"/>
          <w:spacing w:val="-3"/>
          <w:w w:val="110"/>
        </w:rPr>
        <w:t xml:space="preserve">préqualification </w:t>
      </w:r>
      <w:r w:rsidRPr="005146CE">
        <w:rPr>
          <w:rFonts w:ascii="Times New Roman" w:hAnsi="Times New Roman"/>
          <w:w w:val="110"/>
        </w:rPr>
        <w:t xml:space="preserve">pour </w:t>
      </w:r>
      <w:r w:rsidRPr="005146CE">
        <w:rPr>
          <w:rFonts w:ascii="Times New Roman" w:hAnsi="Times New Roman"/>
          <w:spacing w:val="-3"/>
          <w:w w:val="110"/>
        </w:rPr>
        <w:t xml:space="preserve">introduire </w:t>
      </w:r>
      <w:r w:rsidRPr="005146CE">
        <w:rPr>
          <w:rFonts w:ascii="Times New Roman" w:hAnsi="Times New Roman"/>
          <w:w w:val="110"/>
        </w:rPr>
        <w:t xml:space="preserve">leur </w:t>
      </w:r>
      <w:r w:rsidRPr="005146CE">
        <w:rPr>
          <w:rFonts w:ascii="Times New Roman" w:hAnsi="Times New Roman"/>
          <w:spacing w:val="-4"/>
          <w:w w:val="110"/>
        </w:rPr>
        <w:t xml:space="preserve">recours </w:t>
      </w:r>
      <w:r w:rsidRPr="005146CE">
        <w:rPr>
          <w:rFonts w:ascii="Times New Roman" w:hAnsi="Times New Roman"/>
          <w:spacing w:val="-3"/>
          <w:w w:val="110"/>
        </w:rPr>
        <w:t xml:space="preserve">auprès </w:t>
      </w:r>
      <w:r w:rsidRPr="005146CE">
        <w:rPr>
          <w:rFonts w:ascii="Times New Roman" w:hAnsi="Times New Roman"/>
          <w:w w:val="110"/>
        </w:rPr>
        <w:t xml:space="preserve">du </w:t>
      </w:r>
      <w:r w:rsidRPr="005146CE">
        <w:rPr>
          <w:rFonts w:ascii="Times New Roman" w:hAnsi="Times New Roman"/>
          <w:spacing w:val="-3"/>
          <w:w w:val="110"/>
        </w:rPr>
        <w:t xml:space="preserve">Maître </w:t>
      </w:r>
      <w:r w:rsidRPr="005146CE">
        <w:rPr>
          <w:rFonts w:ascii="Times New Roman" w:hAnsi="Times New Roman"/>
          <w:color w:val="231F20"/>
          <w:spacing w:val="-3"/>
          <w:w w:val="110"/>
        </w:rPr>
        <w:t xml:space="preserve">d’Ouvrage </w:t>
      </w:r>
      <w:r w:rsidRPr="005146CE">
        <w:rPr>
          <w:rFonts w:ascii="Times New Roman" w:hAnsi="Times New Roman"/>
          <w:color w:val="231F20"/>
          <w:w w:val="110"/>
        </w:rPr>
        <w:t xml:space="preserve">ou du </w:t>
      </w:r>
      <w:r w:rsidRPr="005146CE">
        <w:rPr>
          <w:rFonts w:ascii="Times New Roman" w:hAnsi="Times New Roman"/>
          <w:color w:val="231F20"/>
          <w:spacing w:val="-3"/>
          <w:w w:val="110"/>
        </w:rPr>
        <w:t xml:space="preserve">Maître d’Ouvrage </w:t>
      </w:r>
      <w:r w:rsidRPr="005146CE">
        <w:rPr>
          <w:rFonts w:ascii="Times New Roman" w:hAnsi="Times New Roman"/>
          <w:color w:val="231F20"/>
          <w:w w:val="110"/>
        </w:rPr>
        <w:t xml:space="preserve">Délégué </w:t>
      </w:r>
      <w:r w:rsidRPr="005146CE">
        <w:rPr>
          <w:rFonts w:ascii="Times New Roman" w:hAnsi="Times New Roman"/>
          <w:color w:val="231F20"/>
          <w:spacing w:val="-4"/>
          <w:w w:val="110"/>
        </w:rPr>
        <w:t xml:space="preserve">avec </w:t>
      </w:r>
      <w:r w:rsidRPr="005146CE">
        <w:rPr>
          <w:rFonts w:ascii="Times New Roman" w:hAnsi="Times New Roman"/>
          <w:color w:val="231F20"/>
          <w:spacing w:val="-3"/>
          <w:w w:val="110"/>
        </w:rPr>
        <w:t xml:space="preserve">copie </w:t>
      </w:r>
      <w:r w:rsidRPr="005146CE">
        <w:rPr>
          <w:rFonts w:ascii="Times New Roman" w:hAnsi="Times New Roman"/>
          <w:color w:val="231F20"/>
          <w:w w:val="110"/>
        </w:rPr>
        <w:t xml:space="preserve">à </w:t>
      </w:r>
      <w:r w:rsidRPr="005146CE">
        <w:rPr>
          <w:rFonts w:ascii="Times New Roman" w:hAnsi="Times New Roman"/>
          <w:color w:val="231F20"/>
          <w:spacing w:val="-3"/>
          <w:w w:val="110"/>
        </w:rPr>
        <w:t xml:space="preserve">l’Autorité chargée </w:t>
      </w:r>
      <w:r w:rsidRPr="005146CE">
        <w:rPr>
          <w:rFonts w:ascii="Times New Roman" w:hAnsi="Times New Roman"/>
          <w:color w:val="231F20"/>
          <w:w w:val="110"/>
        </w:rPr>
        <w:t xml:space="preserve">des </w:t>
      </w:r>
      <w:r w:rsidRPr="005146CE">
        <w:rPr>
          <w:rFonts w:ascii="Times New Roman" w:hAnsi="Times New Roman"/>
          <w:color w:val="231F20"/>
          <w:spacing w:val="-3"/>
          <w:w w:val="110"/>
        </w:rPr>
        <w:t xml:space="preserve">Marchés </w:t>
      </w:r>
      <w:r w:rsidRPr="005146CE">
        <w:rPr>
          <w:rFonts w:ascii="Times New Roman" w:hAnsi="Times New Roman"/>
          <w:color w:val="231F20"/>
          <w:w w:val="110"/>
        </w:rPr>
        <w:t xml:space="preserve">Publics </w:t>
      </w:r>
      <w:r w:rsidRPr="005146CE">
        <w:rPr>
          <w:rFonts w:ascii="Times New Roman" w:hAnsi="Times New Roman"/>
          <w:color w:val="231F20"/>
          <w:spacing w:val="-4"/>
          <w:w w:val="110"/>
        </w:rPr>
        <w:t xml:space="preserve">et </w:t>
      </w:r>
      <w:r w:rsidRPr="005146CE">
        <w:rPr>
          <w:rFonts w:ascii="Times New Roman" w:hAnsi="Times New Roman"/>
          <w:color w:val="231F20"/>
          <w:w w:val="110"/>
        </w:rPr>
        <w:t xml:space="preserve">à </w:t>
      </w:r>
      <w:r w:rsidRPr="005146CE">
        <w:rPr>
          <w:rFonts w:ascii="Times New Roman" w:hAnsi="Times New Roman"/>
          <w:color w:val="231F20"/>
          <w:spacing w:val="-3"/>
          <w:w w:val="110"/>
        </w:rPr>
        <w:t xml:space="preserve">l’organisme chargé </w:t>
      </w:r>
      <w:r w:rsidRPr="005146CE">
        <w:rPr>
          <w:rFonts w:ascii="Times New Roman" w:hAnsi="Times New Roman"/>
          <w:color w:val="231F20"/>
          <w:w w:val="110"/>
        </w:rPr>
        <w:t xml:space="preserve">de la </w:t>
      </w:r>
      <w:r w:rsidRPr="005146CE">
        <w:rPr>
          <w:rFonts w:ascii="Times New Roman" w:hAnsi="Times New Roman"/>
          <w:color w:val="231F20"/>
          <w:spacing w:val="-3"/>
          <w:w w:val="110"/>
        </w:rPr>
        <w:t xml:space="preserve">régulation </w:t>
      </w:r>
      <w:r w:rsidRPr="005146CE">
        <w:rPr>
          <w:rFonts w:ascii="Times New Roman" w:hAnsi="Times New Roman"/>
          <w:color w:val="231F20"/>
          <w:w w:val="110"/>
        </w:rPr>
        <w:t xml:space="preserve">des </w:t>
      </w:r>
      <w:r w:rsidRPr="005146CE">
        <w:rPr>
          <w:rFonts w:ascii="Times New Roman" w:hAnsi="Times New Roman"/>
          <w:color w:val="231F20"/>
          <w:spacing w:val="-3"/>
          <w:w w:val="110"/>
        </w:rPr>
        <w:t xml:space="preserve">marchés </w:t>
      </w:r>
      <w:r w:rsidRPr="005146CE">
        <w:rPr>
          <w:rFonts w:ascii="Times New Roman" w:hAnsi="Times New Roman"/>
          <w:color w:val="231F20"/>
          <w:w w:val="110"/>
        </w:rPr>
        <w:t>publics.</w:t>
      </w:r>
    </w:p>
    <w:p w14:paraId="6F07318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c) Ce recours n’est pas suspensif.</w:t>
      </w:r>
    </w:p>
    <w:p w14:paraId="02038F8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9.3. Lorsque l’Appel d’Offres est la procédure retenue, le recours doit être adressé, entre la publication de l’Avis d’Appel d’Offres et l’ouverture des plis : </w:t>
      </w:r>
    </w:p>
    <w:p w14:paraId="5DA65AE7" w14:textId="63802F96" w:rsidR="005146CE" w:rsidRPr="005146CE" w:rsidRDefault="005146CE" w:rsidP="005146CE">
      <w:pPr>
        <w:pStyle w:val="Sansinterligne"/>
        <w:jc w:val="both"/>
        <w:rPr>
          <w:rFonts w:ascii="Times New Roman" w:hAnsi="Times New Roman"/>
        </w:rPr>
      </w:pPr>
      <w:r w:rsidRPr="005146CE">
        <w:rPr>
          <w:rFonts w:ascii="Times New Roman" w:hAnsi="Times New Roman"/>
        </w:rPr>
        <w:t>a)</w:t>
      </w:r>
      <w:r w:rsidR="00C927C9">
        <w:rPr>
          <w:rFonts w:ascii="Times New Roman" w:hAnsi="Times New Roman"/>
        </w:rPr>
        <w:t xml:space="preserve"> </w:t>
      </w:r>
      <w:r w:rsidRPr="005146CE">
        <w:rPr>
          <w:rFonts w:ascii="Times New Roman" w:hAnsi="Times New Roman"/>
        </w:rPr>
        <w:t>au Maître d’Ouvrage ou au Maître d’Ouvrage Délégué avec copie à l’Autorité chargée des Marchés Publics et à l’organisme chargé de la régulation des marchés publics ;</w:t>
      </w:r>
    </w:p>
    <w:p w14:paraId="51FA2B7B"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b) il doit parvenir au Maître d’ouvrage ou au Maître d’ouvrage Délégué au plus tard quatorze (14) jours ouvrables avant la date d’ouverture des offres ;</w:t>
      </w:r>
    </w:p>
    <w:p w14:paraId="0562FD2E" w14:textId="47AE88D3" w:rsidR="005146CE" w:rsidRPr="005146CE" w:rsidRDefault="005146CE" w:rsidP="005146CE">
      <w:pPr>
        <w:pStyle w:val="Sansinterligne"/>
        <w:jc w:val="both"/>
        <w:rPr>
          <w:rFonts w:ascii="Times New Roman" w:hAnsi="Times New Roman"/>
        </w:rPr>
      </w:pPr>
      <w:r w:rsidRPr="005146CE">
        <w:rPr>
          <w:rFonts w:ascii="Times New Roman" w:hAnsi="Times New Roman"/>
        </w:rPr>
        <w:t>c) le Maître d’ouvrage ou au Maître d’ouvrage Délégué dispose de cinq</w:t>
      </w:r>
      <w:r w:rsidR="00C927C9">
        <w:rPr>
          <w:rFonts w:ascii="Times New Roman" w:hAnsi="Times New Roman"/>
        </w:rPr>
        <w:t xml:space="preserve"> </w:t>
      </w:r>
      <w:r w:rsidRPr="005146CE">
        <w:rPr>
          <w:rFonts w:ascii="Times New Roman" w:hAnsi="Times New Roman"/>
        </w:rPr>
        <w:t>(05) jours ouvrables pour réagir. La copie de la réaction est transmise à l’Autorité chargée des Marchés Publics et à l’organisme chargé de la régulation des marchés publics ;</w:t>
      </w:r>
    </w:p>
    <w:p w14:paraId="41978BFA" w14:textId="0DC3DFBF" w:rsidR="005146CE" w:rsidRPr="005146CE" w:rsidRDefault="005146CE" w:rsidP="005146CE">
      <w:pPr>
        <w:pStyle w:val="Sansinterligne"/>
        <w:jc w:val="both"/>
        <w:rPr>
          <w:rFonts w:ascii="Times New Roman" w:hAnsi="Times New Roman"/>
        </w:rPr>
      </w:pPr>
      <w:r w:rsidRPr="005146CE">
        <w:rPr>
          <w:rFonts w:ascii="Times New Roman" w:hAnsi="Times New Roman"/>
        </w:rPr>
        <w:t>d) en cas de désaccord entre le requérant et le Maître d’ouvrage ou au Maître d’ouvrage Délégué, le recours est porté par le requérant au Comité chargé de l’examen des recours.</w:t>
      </w:r>
    </w:p>
    <w:p w14:paraId="6DE1CD7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d) ce recours n’est pas suspensif.</w:t>
      </w:r>
    </w:p>
    <w:p w14:paraId="0A94FBD2" w14:textId="77777777" w:rsidR="005146CE" w:rsidRPr="005146CE" w:rsidRDefault="005146CE" w:rsidP="005146CE">
      <w:pPr>
        <w:pStyle w:val="Sansinterligne"/>
        <w:jc w:val="both"/>
        <w:rPr>
          <w:rFonts w:ascii="Times New Roman" w:hAnsi="Times New Roman"/>
          <w:b/>
          <w:bCs/>
        </w:rPr>
      </w:pPr>
      <w:bookmarkStart w:id="12" w:name="_Toc530307915"/>
    </w:p>
    <w:p w14:paraId="108D5ED0"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10</w:t>
      </w:r>
      <w:r w:rsidRPr="005146CE">
        <w:rPr>
          <w:rFonts w:ascii="Times New Roman" w:hAnsi="Times New Roman"/>
          <w:b/>
          <w:bCs/>
        </w:rPr>
        <w:t xml:space="preserve"> : Modification du Dossier d’Appel d’Offres</w:t>
      </w:r>
      <w:bookmarkEnd w:id="12"/>
    </w:p>
    <w:p w14:paraId="1A7B1BE5" w14:textId="77777777" w:rsidR="005146CE" w:rsidRPr="005146CE" w:rsidRDefault="005146CE" w:rsidP="005146CE">
      <w:pPr>
        <w:pStyle w:val="Sansinterligne"/>
        <w:jc w:val="both"/>
        <w:rPr>
          <w:rFonts w:ascii="Times New Roman" w:hAnsi="Times New Roman"/>
        </w:rPr>
      </w:pPr>
      <w:r w:rsidRPr="005146CE">
        <w:rPr>
          <w:rFonts w:ascii="Times New Roman" w:hAnsi="Times New Roman"/>
          <w:w w:val="99"/>
        </w:rPr>
        <w:t>10.1</w:t>
      </w:r>
      <w:r w:rsidRPr="005146CE">
        <w:rPr>
          <w:rFonts w:ascii="Times New Roman" w:hAnsi="Times New Roman"/>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FE9DADB" w14:textId="2E6B54BD" w:rsidR="005146CE" w:rsidRPr="005146CE" w:rsidRDefault="005146CE" w:rsidP="005146CE">
      <w:pPr>
        <w:pStyle w:val="Sansinterligne"/>
        <w:jc w:val="both"/>
        <w:rPr>
          <w:rFonts w:ascii="Times New Roman" w:hAnsi="Times New Roman"/>
        </w:rPr>
      </w:pPr>
      <w:r w:rsidRPr="005146CE">
        <w:rPr>
          <w:rFonts w:ascii="Times New Roman" w:hAnsi="Times New Roman"/>
        </w:rPr>
        <w:lastRenderedPageBreak/>
        <w:t xml:space="preserve">10.2. Tout additif ainsi publié fera partie intégrante du Dossier d’Appel d’Offres conformément à </w:t>
      </w:r>
      <w:r w:rsidRPr="005146CE">
        <w:rPr>
          <w:rFonts w:ascii="Times New Roman" w:hAnsi="Times New Roman"/>
          <w:shd w:val="clear" w:color="auto" w:fill="FFFFFF"/>
        </w:rPr>
        <w:t>l’Article 8.1 du RGAO</w:t>
      </w:r>
      <w:r w:rsidRPr="005146CE">
        <w:rPr>
          <w:rFonts w:ascii="Times New Roman" w:hAnsi="Times New Roman"/>
        </w:rPr>
        <w:t xml:space="preserve"> et doit être communiqué par écrit ou signifié par tout moyen laissant trace écrite à tous les soumissionnaires ayant acheté le Dossier d’Appel d’Offres.</w:t>
      </w:r>
    </w:p>
    <w:p w14:paraId="497E0C61" w14:textId="669EB2E5" w:rsidR="005146CE" w:rsidRPr="005146CE" w:rsidRDefault="005146CE" w:rsidP="005146CE">
      <w:pPr>
        <w:pStyle w:val="Sansinterligne"/>
        <w:jc w:val="both"/>
        <w:rPr>
          <w:rFonts w:ascii="Times New Roman" w:hAnsi="Times New Roman"/>
        </w:rPr>
      </w:pPr>
      <w:r w:rsidRPr="005146CE">
        <w:rPr>
          <w:rFonts w:ascii="Times New Roman" w:hAnsi="Times New Roman"/>
          <w:w w:val="99"/>
        </w:rPr>
        <w:t>10.3.</w:t>
      </w:r>
      <w:r w:rsidRPr="005146CE">
        <w:rPr>
          <w:rFonts w:ascii="Times New Roman" w:hAnsi="Times New Roman"/>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03ADB2CB" w14:textId="77777777" w:rsidR="005146CE" w:rsidRPr="005146CE" w:rsidRDefault="005146CE" w:rsidP="005146CE">
      <w:pPr>
        <w:pStyle w:val="Sansinterligne"/>
        <w:jc w:val="both"/>
        <w:rPr>
          <w:rFonts w:ascii="Times New Roman" w:hAnsi="Times New Roman"/>
          <w:bCs/>
        </w:rPr>
      </w:pPr>
      <w:bookmarkStart w:id="13" w:name="_Toc530307916"/>
    </w:p>
    <w:p w14:paraId="4E218182" w14:textId="7141EC08" w:rsidR="005146CE" w:rsidRPr="005146CE" w:rsidRDefault="005146CE" w:rsidP="00C927C9">
      <w:pPr>
        <w:pStyle w:val="Sansinterligne"/>
        <w:jc w:val="center"/>
        <w:rPr>
          <w:rFonts w:ascii="Times New Roman" w:hAnsi="Times New Roman"/>
          <w:b/>
          <w:bCs/>
        </w:rPr>
      </w:pPr>
      <w:r w:rsidRPr="005146CE">
        <w:rPr>
          <w:rFonts w:ascii="Times New Roman" w:hAnsi="Times New Roman"/>
          <w:b/>
          <w:bCs/>
        </w:rPr>
        <w:t>C. Préparation des offres</w:t>
      </w:r>
      <w:bookmarkEnd w:id="13"/>
    </w:p>
    <w:p w14:paraId="767235BC" w14:textId="77777777" w:rsidR="005146CE" w:rsidRPr="005146CE" w:rsidRDefault="005146CE" w:rsidP="005146CE">
      <w:pPr>
        <w:pStyle w:val="Sansinterligne"/>
        <w:jc w:val="both"/>
        <w:rPr>
          <w:rFonts w:ascii="Times New Roman" w:hAnsi="Times New Roman"/>
          <w:b/>
          <w:bCs/>
        </w:rPr>
      </w:pPr>
      <w:bookmarkStart w:id="14" w:name="_Toc530307917"/>
      <w:r w:rsidRPr="005146CE">
        <w:rPr>
          <w:rFonts w:ascii="Times New Roman" w:hAnsi="Times New Roman"/>
          <w:b/>
          <w:bCs/>
          <w:u w:val="single"/>
        </w:rPr>
        <w:t>Article 11</w:t>
      </w:r>
      <w:r w:rsidRPr="005146CE">
        <w:rPr>
          <w:rFonts w:ascii="Times New Roman" w:hAnsi="Times New Roman"/>
          <w:b/>
          <w:bCs/>
        </w:rPr>
        <w:t xml:space="preserve"> : Frais de soumission</w:t>
      </w:r>
      <w:bookmarkEnd w:id="14"/>
    </w:p>
    <w:p w14:paraId="1684618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6F9DADF0" w14:textId="77777777" w:rsidR="005146CE" w:rsidRPr="005146CE" w:rsidRDefault="005146CE" w:rsidP="005146CE">
      <w:pPr>
        <w:pStyle w:val="Sansinterligne"/>
        <w:jc w:val="both"/>
        <w:rPr>
          <w:rFonts w:ascii="Times New Roman" w:hAnsi="Times New Roman"/>
          <w:b/>
          <w:bCs/>
        </w:rPr>
      </w:pPr>
      <w:bookmarkStart w:id="15" w:name="_Toc530307918"/>
      <w:r w:rsidRPr="005146CE">
        <w:rPr>
          <w:rFonts w:ascii="Times New Roman" w:hAnsi="Times New Roman"/>
          <w:b/>
          <w:bCs/>
          <w:u w:val="single"/>
        </w:rPr>
        <w:t>Article 12</w:t>
      </w:r>
      <w:r w:rsidRPr="005146CE">
        <w:rPr>
          <w:rFonts w:ascii="Times New Roman" w:hAnsi="Times New Roman"/>
          <w:b/>
          <w:bCs/>
        </w:rPr>
        <w:t xml:space="preserve"> : Langue de l’offre</w:t>
      </w:r>
      <w:bookmarkEnd w:id="15"/>
    </w:p>
    <w:p w14:paraId="0F26B7BE" w14:textId="77777777" w:rsidR="005146CE" w:rsidRPr="005146CE" w:rsidRDefault="005146CE" w:rsidP="005146CE">
      <w:pPr>
        <w:pStyle w:val="Sansinterligne"/>
        <w:jc w:val="both"/>
        <w:rPr>
          <w:rFonts w:ascii="Times New Roman" w:hAnsi="Times New Roman"/>
        </w:rPr>
      </w:pPr>
      <w:r w:rsidRPr="005146CE">
        <w:rPr>
          <w:rFonts w:ascii="Times New Roman" w:hAnsi="Times New Roman"/>
          <w:spacing w:val="3"/>
        </w:rPr>
        <w:t>L’offr</w:t>
      </w:r>
      <w:r w:rsidRPr="005146CE">
        <w:rPr>
          <w:rFonts w:ascii="Times New Roman" w:hAnsi="Times New Roman"/>
        </w:rPr>
        <w:t xml:space="preserve">e </w:t>
      </w:r>
      <w:r w:rsidRPr="005146CE">
        <w:rPr>
          <w:rFonts w:ascii="Times New Roman" w:hAnsi="Times New Roman"/>
          <w:spacing w:val="3"/>
        </w:rPr>
        <w:t>ains</w:t>
      </w:r>
      <w:r w:rsidRPr="005146CE">
        <w:rPr>
          <w:rFonts w:ascii="Times New Roman" w:hAnsi="Times New Roman"/>
        </w:rPr>
        <w:t xml:space="preserve">i </w:t>
      </w:r>
      <w:r w:rsidRPr="005146CE">
        <w:rPr>
          <w:rFonts w:ascii="Times New Roman" w:hAnsi="Times New Roman"/>
          <w:spacing w:val="3"/>
        </w:rPr>
        <w:t>qu</w:t>
      </w:r>
      <w:r w:rsidRPr="005146CE">
        <w:rPr>
          <w:rFonts w:ascii="Times New Roman" w:hAnsi="Times New Roman"/>
        </w:rPr>
        <w:t xml:space="preserve">e </w:t>
      </w:r>
      <w:r w:rsidRPr="005146CE">
        <w:rPr>
          <w:rFonts w:ascii="Times New Roman" w:hAnsi="Times New Roman"/>
          <w:spacing w:val="3"/>
        </w:rPr>
        <w:t>tout</w:t>
      </w:r>
      <w:r w:rsidRPr="005146CE">
        <w:rPr>
          <w:rFonts w:ascii="Times New Roman" w:hAnsi="Times New Roman"/>
        </w:rPr>
        <w:t xml:space="preserve">e </w:t>
      </w:r>
      <w:r w:rsidRPr="005146CE">
        <w:rPr>
          <w:rFonts w:ascii="Times New Roman" w:hAnsi="Times New Roman"/>
          <w:spacing w:val="3"/>
        </w:rPr>
        <w:t>correspondanc</w:t>
      </w:r>
      <w:r w:rsidRPr="005146CE">
        <w:rPr>
          <w:rFonts w:ascii="Times New Roman" w:hAnsi="Times New Roman"/>
        </w:rPr>
        <w:t xml:space="preserve">e </w:t>
      </w:r>
      <w:r w:rsidRPr="005146CE">
        <w:rPr>
          <w:rFonts w:ascii="Times New Roman" w:hAnsi="Times New Roman"/>
          <w:spacing w:val="3"/>
        </w:rPr>
        <w:t>e</w:t>
      </w:r>
      <w:r w:rsidRPr="005146CE">
        <w:rPr>
          <w:rFonts w:ascii="Times New Roman" w:hAnsi="Times New Roman"/>
        </w:rPr>
        <w:t xml:space="preserve">t </w:t>
      </w:r>
      <w:r w:rsidRPr="005146CE">
        <w:rPr>
          <w:rFonts w:ascii="Times New Roman" w:hAnsi="Times New Roman"/>
          <w:spacing w:val="3"/>
        </w:rPr>
        <w:t xml:space="preserve">tout </w:t>
      </w:r>
      <w:r w:rsidRPr="005146CE">
        <w:rPr>
          <w:rFonts w:ascii="Times New Roman" w:hAnsi="Times New Roman"/>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B63A8B2" w14:textId="77777777" w:rsidR="005146CE" w:rsidRPr="005146CE" w:rsidRDefault="005146CE" w:rsidP="005146CE">
      <w:pPr>
        <w:pStyle w:val="Sansinterligne"/>
        <w:jc w:val="both"/>
        <w:rPr>
          <w:rFonts w:ascii="Times New Roman" w:hAnsi="Times New Roman"/>
          <w:bCs/>
        </w:rPr>
      </w:pPr>
      <w:bookmarkStart w:id="16" w:name="_Toc530307919"/>
    </w:p>
    <w:p w14:paraId="194BA91B" w14:textId="77777777" w:rsidR="005146CE" w:rsidRPr="005146CE" w:rsidRDefault="005146CE" w:rsidP="005146CE">
      <w:pPr>
        <w:pStyle w:val="Sansinterligne"/>
        <w:tabs>
          <w:tab w:val="left" w:pos="4125"/>
        </w:tabs>
        <w:jc w:val="both"/>
        <w:rPr>
          <w:rFonts w:ascii="Times New Roman" w:hAnsi="Times New Roman"/>
          <w:b/>
          <w:bCs/>
        </w:rPr>
      </w:pPr>
      <w:r w:rsidRPr="005146CE">
        <w:rPr>
          <w:rFonts w:ascii="Times New Roman" w:hAnsi="Times New Roman"/>
          <w:b/>
          <w:bCs/>
          <w:u w:val="single"/>
        </w:rPr>
        <w:t>Article 1</w:t>
      </w:r>
      <w:r w:rsidRPr="005146CE">
        <w:rPr>
          <w:rFonts w:ascii="Times New Roman" w:hAnsi="Times New Roman"/>
          <w:b/>
          <w:bCs/>
        </w:rPr>
        <w:t>3 : Documents constituant l’offre</w:t>
      </w:r>
      <w:bookmarkEnd w:id="16"/>
      <w:r w:rsidRPr="005146CE">
        <w:rPr>
          <w:rFonts w:ascii="Times New Roman" w:hAnsi="Times New Roman"/>
          <w:b/>
          <w:bCs/>
        </w:rPr>
        <w:tab/>
      </w:r>
    </w:p>
    <w:p w14:paraId="06A32EA1" w14:textId="0908DDE1"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13.1. </w:t>
      </w:r>
      <w:r w:rsidRPr="005146CE">
        <w:rPr>
          <w:rFonts w:ascii="Times New Roman" w:hAnsi="Times New Roman"/>
          <w:spacing w:val="5"/>
        </w:rPr>
        <w:t>L’offr</w:t>
      </w:r>
      <w:r w:rsidRPr="005146CE">
        <w:rPr>
          <w:rFonts w:ascii="Times New Roman" w:hAnsi="Times New Roman"/>
        </w:rPr>
        <w:t xml:space="preserve">e </w:t>
      </w:r>
      <w:r w:rsidRPr="005146CE">
        <w:rPr>
          <w:rFonts w:ascii="Times New Roman" w:hAnsi="Times New Roman"/>
          <w:spacing w:val="5"/>
        </w:rPr>
        <w:t>présenté</w:t>
      </w:r>
      <w:r w:rsidRPr="005146CE">
        <w:rPr>
          <w:rFonts w:ascii="Times New Roman" w:hAnsi="Times New Roman"/>
        </w:rPr>
        <w:t xml:space="preserve">e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soumissionnaire comprendr</w:t>
      </w:r>
      <w:r w:rsidRPr="005146CE">
        <w:rPr>
          <w:rFonts w:ascii="Times New Roman" w:hAnsi="Times New Roman"/>
        </w:rPr>
        <w:t xml:space="preserve">a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document</w:t>
      </w:r>
      <w:r w:rsidRPr="005146CE">
        <w:rPr>
          <w:rFonts w:ascii="Times New Roman" w:hAnsi="Times New Roman"/>
        </w:rPr>
        <w:t xml:space="preserve">s </w:t>
      </w:r>
      <w:r w:rsidRPr="005146CE">
        <w:rPr>
          <w:rFonts w:ascii="Times New Roman" w:hAnsi="Times New Roman"/>
          <w:spacing w:val="5"/>
        </w:rPr>
        <w:t>détaillé</w:t>
      </w:r>
      <w:r w:rsidRPr="005146CE">
        <w:rPr>
          <w:rFonts w:ascii="Times New Roman" w:hAnsi="Times New Roman"/>
        </w:rPr>
        <w:t xml:space="preserve">s </w:t>
      </w:r>
      <w:r w:rsidRPr="005146CE">
        <w:rPr>
          <w:rFonts w:ascii="Times New Roman" w:hAnsi="Times New Roman"/>
          <w:spacing w:val="5"/>
        </w:rPr>
        <w:t xml:space="preserve">au </w:t>
      </w:r>
      <w:r w:rsidRPr="005146CE">
        <w:rPr>
          <w:rFonts w:ascii="Times New Roman" w:hAnsi="Times New Roman"/>
        </w:rPr>
        <w:t>RPAO, dûment remplis et regroupés en trois volumes</w:t>
      </w:r>
      <w:r w:rsidR="00C927C9">
        <w:rPr>
          <w:rFonts w:ascii="Times New Roman" w:hAnsi="Times New Roman"/>
        </w:rPr>
        <w:t xml:space="preserve"> </w:t>
      </w:r>
      <w:r w:rsidRPr="005146CE">
        <w:rPr>
          <w:rFonts w:ascii="Times New Roman" w:hAnsi="Times New Roman"/>
        </w:rPr>
        <w:t>:</w:t>
      </w:r>
    </w:p>
    <w:p w14:paraId="3D408458" w14:textId="77777777" w:rsidR="005146CE" w:rsidRPr="005146CE" w:rsidRDefault="005146CE" w:rsidP="005146CE">
      <w:pPr>
        <w:pStyle w:val="Sansinterligne"/>
        <w:jc w:val="both"/>
        <w:rPr>
          <w:rFonts w:ascii="Times New Roman" w:hAnsi="Times New Roman"/>
        </w:rPr>
      </w:pPr>
    </w:p>
    <w:p w14:paraId="6F220419" w14:textId="77777777" w:rsidR="005146CE" w:rsidRPr="005146CE" w:rsidRDefault="005146CE" w:rsidP="005146CE">
      <w:pPr>
        <w:pStyle w:val="Sansinterligne"/>
        <w:jc w:val="both"/>
        <w:rPr>
          <w:rFonts w:ascii="Times New Roman" w:hAnsi="Times New Roman"/>
          <w:b/>
          <w:iCs/>
        </w:rPr>
      </w:pPr>
      <w:r w:rsidRPr="005146CE">
        <w:rPr>
          <w:rFonts w:ascii="Times New Roman" w:hAnsi="Times New Roman"/>
          <w:iCs/>
        </w:rPr>
        <w:t xml:space="preserve">a. </w:t>
      </w:r>
      <w:r w:rsidRPr="005146CE">
        <w:rPr>
          <w:rFonts w:ascii="Times New Roman" w:hAnsi="Times New Roman"/>
          <w:b/>
          <w:iCs/>
        </w:rPr>
        <w:t>Volume 1 : Dossier administratif</w:t>
      </w:r>
    </w:p>
    <w:p w14:paraId="0704350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Il comprend notamment :</w:t>
      </w:r>
    </w:p>
    <w:p w14:paraId="4772665E" w14:textId="3434B4AA" w:rsidR="005146CE" w:rsidRPr="005146CE" w:rsidRDefault="005146CE" w:rsidP="005146CE">
      <w:pPr>
        <w:pStyle w:val="Sansinterligne"/>
        <w:jc w:val="both"/>
        <w:rPr>
          <w:rFonts w:ascii="Times New Roman" w:hAnsi="Times New Roman"/>
        </w:rPr>
      </w:pPr>
      <w:r w:rsidRPr="005146CE">
        <w:rPr>
          <w:rFonts w:ascii="Times New Roman" w:hAnsi="Times New Roman"/>
          <w:w w:val="93"/>
        </w:rPr>
        <w:t>a.1.Tous les documents attestant que le soumissionnaire</w:t>
      </w:r>
      <w:r w:rsidR="00C927C9">
        <w:rPr>
          <w:rFonts w:ascii="Times New Roman" w:hAnsi="Times New Roman"/>
          <w:w w:val="93"/>
        </w:rPr>
        <w:t xml:space="preserve"> </w:t>
      </w:r>
      <w:r w:rsidRPr="005146CE">
        <w:rPr>
          <w:rFonts w:ascii="Times New Roman" w:hAnsi="Times New Roman"/>
          <w:w w:val="93"/>
        </w:rPr>
        <w:t>:</w:t>
      </w:r>
    </w:p>
    <w:p w14:paraId="0ACDF96C" w14:textId="77777777" w:rsidR="005146CE" w:rsidRPr="005146CE" w:rsidRDefault="005146CE" w:rsidP="00662D60">
      <w:pPr>
        <w:pStyle w:val="Sansinterligne"/>
        <w:numPr>
          <w:ilvl w:val="0"/>
          <w:numId w:val="31"/>
        </w:numPr>
        <w:jc w:val="both"/>
        <w:rPr>
          <w:rFonts w:ascii="Times New Roman" w:hAnsi="Times New Roman"/>
        </w:rPr>
      </w:pPr>
      <w:r w:rsidRPr="005146CE">
        <w:rPr>
          <w:rFonts w:ascii="Times New Roman" w:hAnsi="Times New Roman"/>
        </w:rPr>
        <w:t>a souscrit les déclarations prévues par les lois et règlements en vigueur;</w:t>
      </w:r>
    </w:p>
    <w:p w14:paraId="1AE64C79" w14:textId="77777777" w:rsidR="005146CE" w:rsidRPr="005146CE" w:rsidRDefault="005146CE" w:rsidP="00662D60">
      <w:pPr>
        <w:pStyle w:val="Sansinterligne"/>
        <w:numPr>
          <w:ilvl w:val="0"/>
          <w:numId w:val="31"/>
        </w:numPr>
        <w:jc w:val="both"/>
        <w:rPr>
          <w:rFonts w:ascii="Times New Roman" w:hAnsi="Times New Roman"/>
        </w:rPr>
      </w:pPr>
      <w:r w:rsidRPr="005146CE">
        <w:rPr>
          <w:rFonts w:ascii="Times New Roman" w:hAnsi="Times New Roman"/>
        </w:rPr>
        <w:t>s’est acquitté des droits, taxes, impôts, cotisations, contributions, redevances ou prélèvements de quelque nature que ce soit;</w:t>
      </w:r>
    </w:p>
    <w:p w14:paraId="10108631" w14:textId="77777777" w:rsidR="005146CE" w:rsidRPr="005146CE" w:rsidRDefault="005146CE" w:rsidP="00662D60">
      <w:pPr>
        <w:pStyle w:val="Sansinterligne"/>
        <w:numPr>
          <w:ilvl w:val="0"/>
          <w:numId w:val="31"/>
        </w:numPr>
        <w:jc w:val="both"/>
        <w:rPr>
          <w:rFonts w:ascii="Times New Roman" w:hAnsi="Times New Roman"/>
        </w:rPr>
      </w:pPr>
      <w:r w:rsidRPr="005146CE">
        <w:rPr>
          <w:rFonts w:ascii="Times New Roman" w:hAnsi="Times New Roman"/>
        </w:rPr>
        <w:t>n’est pas en état de liquidation judiciaire ou en faillite;</w:t>
      </w:r>
    </w:p>
    <w:p w14:paraId="64F8BD2C" w14:textId="77777777" w:rsidR="005146CE" w:rsidRPr="005146CE" w:rsidRDefault="005146CE" w:rsidP="00662D60">
      <w:pPr>
        <w:pStyle w:val="Sansinterligne"/>
        <w:numPr>
          <w:ilvl w:val="0"/>
          <w:numId w:val="31"/>
        </w:numPr>
        <w:jc w:val="both"/>
        <w:rPr>
          <w:rFonts w:ascii="Times New Roman" w:hAnsi="Times New Roman"/>
        </w:rPr>
      </w:pPr>
      <w:r w:rsidRPr="005146CE">
        <w:rPr>
          <w:rFonts w:ascii="Times New Roman" w:hAnsi="Times New Roman"/>
        </w:rPr>
        <w:t xml:space="preserve">n’est pas frappé de l’une des interdictions ou </w:t>
      </w:r>
      <w:proofErr w:type="spellStart"/>
      <w:r w:rsidRPr="005146CE">
        <w:rPr>
          <w:rFonts w:ascii="Times New Roman" w:hAnsi="Times New Roman"/>
        </w:rPr>
        <w:t>déchéances</w:t>
      </w:r>
      <w:proofErr w:type="spellEnd"/>
      <w:r w:rsidRPr="005146CE">
        <w:rPr>
          <w:rFonts w:ascii="Times New Roman" w:hAnsi="Times New Roman"/>
        </w:rPr>
        <w:t xml:space="preserve"> prévues par les lois et règlements  en vigueur, aussi bien au plan national qu’international.</w:t>
      </w:r>
    </w:p>
    <w:p w14:paraId="357E23BE" w14:textId="59F22266" w:rsidR="005146CE" w:rsidRPr="005146CE" w:rsidRDefault="005146CE" w:rsidP="005146CE">
      <w:pPr>
        <w:pStyle w:val="Sansinterligne"/>
        <w:jc w:val="both"/>
        <w:rPr>
          <w:rFonts w:ascii="Times New Roman" w:hAnsi="Times New Roman"/>
        </w:rPr>
      </w:pPr>
      <w:r w:rsidRPr="005146CE">
        <w:rPr>
          <w:rFonts w:ascii="Times New Roman" w:hAnsi="Times New Roman"/>
        </w:rPr>
        <w:t>a.2. Le cautionnement de soumission établi conformément aux dispositions de l’article 17 du RGAO</w:t>
      </w:r>
      <w:r w:rsidR="00C927C9">
        <w:rPr>
          <w:rFonts w:ascii="Times New Roman" w:hAnsi="Times New Roman"/>
        </w:rPr>
        <w:t xml:space="preserve"> </w:t>
      </w:r>
      <w:r w:rsidRPr="005146CE">
        <w:rPr>
          <w:rFonts w:ascii="Times New Roman" w:hAnsi="Times New Roman"/>
        </w:rPr>
        <w:t>;</w:t>
      </w:r>
    </w:p>
    <w:p w14:paraId="432DF2EF" w14:textId="1D8AE5F4" w:rsidR="005146CE" w:rsidRPr="005146CE" w:rsidRDefault="005146CE" w:rsidP="005146CE">
      <w:pPr>
        <w:pStyle w:val="Sansinterligne"/>
        <w:jc w:val="both"/>
        <w:rPr>
          <w:rFonts w:ascii="Times New Roman" w:hAnsi="Times New Roman"/>
        </w:rPr>
      </w:pPr>
      <w:r w:rsidRPr="005146CE">
        <w:rPr>
          <w:rFonts w:ascii="Times New Roman" w:hAnsi="Times New Roman"/>
        </w:rPr>
        <w:t>a.3.L’acte écrit donnant pouvoir au signataire de l’offre d’engager la Société conformément aux dispositions de l’article 6.1 du RGAO</w:t>
      </w:r>
      <w:r w:rsidR="00C927C9">
        <w:rPr>
          <w:rFonts w:ascii="Times New Roman" w:hAnsi="Times New Roman"/>
        </w:rPr>
        <w:t xml:space="preserve"> </w:t>
      </w:r>
      <w:r w:rsidRPr="005146CE">
        <w:rPr>
          <w:rFonts w:ascii="Times New Roman" w:hAnsi="Times New Roman"/>
        </w:rPr>
        <w:t>;</w:t>
      </w:r>
    </w:p>
    <w:p w14:paraId="54CD9C88"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iCs/>
        </w:rPr>
        <w:t>b. Volume 2 : Offre technique</w:t>
      </w:r>
    </w:p>
    <w:p w14:paraId="6EFAE1D9"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Il comprend notamment :</w:t>
      </w:r>
    </w:p>
    <w:p w14:paraId="29B736DF"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iCs/>
        </w:rPr>
        <w:t>b.1.</w:t>
      </w:r>
      <w:r w:rsidRPr="005146CE">
        <w:rPr>
          <w:rFonts w:ascii="Times New Roman" w:hAnsi="Times New Roman"/>
          <w:b/>
          <w:iCs/>
        </w:rPr>
        <w:t>Les renseignements sur les qualifications</w:t>
      </w:r>
    </w:p>
    <w:p w14:paraId="74C0D85C" w14:textId="74A4861F" w:rsidR="005146CE" w:rsidRPr="005146CE" w:rsidRDefault="005146CE" w:rsidP="005146CE">
      <w:pPr>
        <w:pStyle w:val="Sansinterligne"/>
        <w:jc w:val="both"/>
        <w:rPr>
          <w:rFonts w:ascii="Times New Roman" w:hAnsi="Times New Roman"/>
        </w:rPr>
      </w:pPr>
      <w:r w:rsidRPr="005146CE">
        <w:rPr>
          <w:rFonts w:ascii="Times New Roman" w:hAnsi="Times New Roman"/>
        </w:rPr>
        <w:t>Le RPAO précise la liste des documents à fournir par les soumissionnaires pour justifier les critères de qualification mentionnés à l’article 6.1 du RGAO, notamment les références de l’entreprise, le matériel et la liste du personnel.</w:t>
      </w:r>
    </w:p>
    <w:p w14:paraId="253928FA" w14:textId="77777777" w:rsidR="005146CE" w:rsidRPr="005146CE" w:rsidRDefault="005146CE" w:rsidP="005146CE">
      <w:pPr>
        <w:pStyle w:val="Sansinterligne"/>
        <w:jc w:val="both"/>
        <w:rPr>
          <w:rFonts w:ascii="Times New Roman" w:hAnsi="Times New Roman"/>
        </w:rPr>
      </w:pPr>
      <w:r w:rsidRPr="005146CE">
        <w:rPr>
          <w:rFonts w:ascii="Times New Roman" w:hAnsi="Times New Roman"/>
          <w:iCs/>
        </w:rPr>
        <w:t>b.2.</w:t>
      </w:r>
      <w:r w:rsidRPr="005146CE">
        <w:rPr>
          <w:rFonts w:ascii="Times New Roman" w:hAnsi="Times New Roman"/>
          <w:b/>
          <w:iCs/>
        </w:rPr>
        <w:t>Méthodologie</w:t>
      </w:r>
    </w:p>
    <w:p w14:paraId="1CE5B37F"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Le RPAO précise les éléments constitutifs de la </w:t>
      </w:r>
      <w:r w:rsidRPr="005146CE">
        <w:rPr>
          <w:rFonts w:ascii="Times New Roman" w:hAnsi="Times New Roman"/>
          <w:spacing w:val="5"/>
        </w:rPr>
        <w:t>propositio</w:t>
      </w:r>
      <w:r w:rsidRPr="005146CE">
        <w:rPr>
          <w:rFonts w:ascii="Times New Roman" w:hAnsi="Times New Roman"/>
        </w:rPr>
        <w:t xml:space="preserve">n </w:t>
      </w:r>
      <w:r w:rsidRPr="005146CE">
        <w:rPr>
          <w:rFonts w:ascii="Times New Roman" w:hAnsi="Times New Roman"/>
          <w:spacing w:val="5"/>
        </w:rPr>
        <w:t>techniqu</w:t>
      </w:r>
      <w:r w:rsidRPr="005146CE">
        <w:rPr>
          <w:rFonts w:ascii="Times New Roman" w:hAnsi="Times New Roman"/>
        </w:rPr>
        <w:t xml:space="preserve">e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 xml:space="preserve">soumissionnaires, </w:t>
      </w:r>
      <w:r w:rsidRPr="005146CE">
        <w:rPr>
          <w:rFonts w:ascii="Times New Roman" w:hAnsi="Times New Roman"/>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323DD37" w14:textId="66BA5436" w:rsidR="005146CE" w:rsidRPr="005146CE" w:rsidRDefault="005146CE" w:rsidP="005146CE">
      <w:pPr>
        <w:pStyle w:val="Sansinterligne"/>
        <w:jc w:val="both"/>
        <w:rPr>
          <w:rFonts w:ascii="Times New Roman" w:hAnsi="Times New Roman"/>
        </w:rPr>
      </w:pPr>
      <w:r w:rsidRPr="005146CE">
        <w:rPr>
          <w:rFonts w:ascii="Times New Roman" w:hAnsi="Times New Roman"/>
          <w:iCs/>
        </w:rPr>
        <w:t xml:space="preserve">b.3. </w:t>
      </w:r>
      <w:r w:rsidRPr="005146CE">
        <w:rPr>
          <w:rFonts w:ascii="Times New Roman" w:hAnsi="Times New Roman"/>
          <w:b/>
          <w:iCs/>
        </w:rPr>
        <w:t>Les preuves d’acceptation des conditions du marché</w:t>
      </w:r>
    </w:p>
    <w:p w14:paraId="01EA44CD" w14:textId="153D8CB0" w:rsidR="005146CE" w:rsidRPr="005146CE" w:rsidRDefault="005146CE" w:rsidP="005146CE">
      <w:pPr>
        <w:pStyle w:val="Sansinterligne"/>
        <w:jc w:val="both"/>
        <w:rPr>
          <w:rFonts w:ascii="Times New Roman" w:hAnsi="Times New Roman"/>
        </w:rPr>
      </w:pPr>
      <w:r w:rsidRPr="005146CE">
        <w:rPr>
          <w:rFonts w:ascii="Times New Roman" w:hAnsi="Times New Roman"/>
        </w:rPr>
        <w:t>Le soumissionnaire remettra les copies dûment paraphées, renseignées et signées des documents à caractères administratif et technique régissant le marché, à savoir</w:t>
      </w:r>
      <w:r w:rsidR="00C927C9">
        <w:rPr>
          <w:rFonts w:ascii="Times New Roman" w:hAnsi="Times New Roman"/>
        </w:rPr>
        <w:t xml:space="preserve"> </w:t>
      </w:r>
      <w:r w:rsidRPr="005146CE">
        <w:rPr>
          <w:rFonts w:ascii="Times New Roman" w:hAnsi="Times New Roman"/>
        </w:rPr>
        <w:t>:</w:t>
      </w:r>
    </w:p>
    <w:p w14:paraId="135E1A55" w14:textId="754AF315" w:rsidR="005146CE" w:rsidRPr="005146CE" w:rsidRDefault="005146CE" w:rsidP="00662D60">
      <w:pPr>
        <w:pStyle w:val="Sansinterligne"/>
        <w:numPr>
          <w:ilvl w:val="0"/>
          <w:numId w:val="32"/>
        </w:numPr>
        <w:jc w:val="both"/>
        <w:rPr>
          <w:rFonts w:ascii="Times New Roman" w:hAnsi="Times New Roman"/>
        </w:rPr>
      </w:pPr>
      <w:r w:rsidRPr="005146CE">
        <w:rPr>
          <w:rFonts w:ascii="Times New Roman" w:hAnsi="Times New Roman"/>
          <w:spacing w:val="5"/>
          <w:w w:val="98"/>
        </w:rPr>
        <w:t>L</w:t>
      </w:r>
      <w:r w:rsidRPr="005146CE">
        <w:rPr>
          <w:rFonts w:ascii="Times New Roman" w:hAnsi="Times New Roman"/>
          <w:w w:val="98"/>
        </w:rPr>
        <w:t xml:space="preserve">e </w:t>
      </w:r>
      <w:r w:rsidRPr="005146CE">
        <w:rPr>
          <w:rFonts w:ascii="Times New Roman" w:hAnsi="Times New Roman"/>
          <w:spacing w:val="5"/>
          <w:w w:val="98"/>
        </w:rPr>
        <w:t>Cahie</w:t>
      </w:r>
      <w:r w:rsidRPr="005146CE">
        <w:rPr>
          <w:rFonts w:ascii="Times New Roman" w:hAnsi="Times New Roman"/>
          <w:w w:val="98"/>
        </w:rPr>
        <w:t xml:space="preserve">r </w:t>
      </w:r>
      <w:r w:rsidRPr="005146CE">
        <w:rPr>
          <w:rFonts w:ascii="Times New Roman" w:hAnsi="Times New Roman"/>
          <w:spacing w:val="5"/>
          <w:w w:val="98"/>
        </w:rPr>
        <w:t>de</w:t>
      </w:r>
      <w:r w:rsidRPr="005146CE">
        <w:rPr>
          <w:rFonts w:ascii="Times New Roman" w:hAnsi="Times New Roman"/>
          <w:w w:val="98"/>
        </w:rPr>
        <w:t xml:space="preserve">s </w:t>
      </w:r>
      <w:r w:rsidRPr="005146CE">
        <w:rPr>
          <w:rFonts w:ascii="Times New Roman" w:hAnsi="Times New Roman"/>
          <w:spacing w:val="5"/>
          <w:w w:val="98"/>
        </w:rPr>
        <w:t>Clause</w:t>
      </w:r>
      <w:r w:rsidRPr="005146CE">
        <w:rPr>
          <w:rFonts w:ascii="Times New Roman" w:hAnsi="Times New Roman"/>
          <w:w w:val="98"/>
        </w:rPr>
        <w:t xml:space="preserve">s </w:t>
      </w:r>
      <w:r w:rsidRPr="005146CE">
        <w:rPr>
          <w:rFonts w:ascii="Times New Roman" w:hAnsi="Times New Roman"/>
          <w:spacing w:val="5"/>
          <w:w w:val="98"/>
        </w:rPr>
        <w:t xml:space="preserve">Administratives </w:t>
      </w:r>
      <w:r w:rsidRPr="005146CE">
        <w:rPr>
          <w:rFonts w:ascii="Times New Roman" w:hAnsi="Times New Roman"/>
          <w:w w:val="98"/>
        </w:rPr>
        <w:t>Particulières (CCAP)</w:t>
      </w:r>
      <w:r w:rsidR="00C927C9">
        <w:rPr>
          <w:rFonts w:ascii="Times New Roman" w:hAnsi="Times New Roman"/>
          <w:w w:val="98"/>
        </w:rPr>
        <w:t xml:space="preserve"> </w:t>
      </w:r>
      <w:r w:rsidRPr="005146CE">
        <w:rPr>
          <w:rFonts w:ascii="Times New Roman" w:hAnsi="Times New Roman"/>
          <w:w w:val="98"/>
        </w:rPr>
        <w:t>;</w:t>
      </w:r>
    </w:p>
    <w:p w14:paraId="1C24E8A7" w14:textId="77777777" w:rsidR="005146CE" w:rsidRPr="005146CE" w:rsidRDefault="005146CE" w:rsidP="00662D60">
      <w:pPr>
        <w:pStyle w:val="Sansinterligne"/>
        <w:numPr>
          <w:ilvl w:val="0"/>
          <w:numId w:val="32"/>
        </w:numPr>
        <w:jc w:val="both"/>
        <w:rPr>
          <w:rFonts w:ascii="Times New Roman" w:hAnsi="Times New Roman"/>
        </w:rPr>
      </w:pPr>
      <w:r w:rsidRPr="005146CE">
        <w:rPr>
          <w:rFonts w:ascii="Times New Roman" w:hAnsi="Times New Roman"/>
          <w:w w:val="98"/>
        </w:rPr>
        <w:t>Le Cahier des Clauses Techniques Particulières (CCTP).</w:t>
      </w:r>
    </w:p>
    <w:p w14:paraId="4EFE1ADF" w14:textId="77777777" w:rsidR="005146CE" w:rsidRPr="005146CE" w:rsidRDefault="005146CE" w:rsidP="005146CE">
      <w:pPr>
        <w:pStyle w:val="Sansinterligne"/>
        <w:jc w:val="both"/>
        <w:rPr>
          <w:rFonts w:ascii="Times New Roman" w:hAnsi="Times New Roman"/>
          <w:iCs/>
        </w:rPr>
      </w:pPr>
    </w:p>
    <w:p w14:paraId="0559AC71" w14:textId="77777777" w:rsidR="005146CE" w:rsidRPr="005146CE" w:rsidRDefault="005146CE" w:rsidP="005146CE">
      <w:pPr>
        <w:pStyle w:val="Sansinterligne"/>
        <w:jc w:val="both"/>
        <w:rPr>
          <w:rFonts w:ascii="Times New Roman" w:hAnsi="Times New Roman"/>
          <w:b/>
          <w:iCs/>
        </w:rPr>
      </w:pPr>
      <w:r w:rsidRPr="005146CE">
        <w:rPr>
          <w:rFonts w:ascii="Times New Roman" w:hAnsi="Times New Roman"/>
          <w:iCs/>
        </w:rPr>
        <w:t>b.4.</w:t>
      </w:r>
      <w:r w:rsidRPr="005146CE">
        <w:rPr>
          <w:rFonts w:ascii="Times New Roman" w:hAnsi="Times New Roman"/>
          <w:b/>
          <w:iCs/>
        </w:rPr>
        <w:t>Commentaires CCAP et CCTP (facultatifs)</w:t>
      </w:r>
    </w:p>
    <w:p w14:paraId="5C390CD8"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Les soumissionnaires formuleront un commentaire sur les choix techniques du projet et d’éventuelles propositions. </w:t>
      </w:r>
    </w:p>
    <w:p w14:paraId="13AE913D"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rPr>
        <w:t xml:space="preserve">c. </w:t>
      </w:r>
      <w:r w:rsidRPr="005146CE">
        <w:rPr>
          <w:rFonts w:ascii="Times New Roman" w:hAnsi="Times New Roman"/>
          <w:b/>
        </w:rPr>
        <w:t>Volume 3 : Offre financière</w:t>
      </w:r>
    </w:p>
    <w:p w14:paraId="2B0691AD" w14:textId="575C60D7" w:rsidR="005146CE" w:rsidRPr="005146CE" w:rsidRDefault="005146CE" w:rsidP="005146CE">
      <w:pPr>
        <w:pStyle w:val="Sansinterligne"/>
        <w:jc w:val="both"/>
        <w:rPr>
          <w:rFonts w:ascii="Times New Roman" w:hAnsi="Times New Roman"/>
        </w:rPr>
      </w:pPr>
      <w:r w:rsidRPr="005146CE">
        <w:rPr>
          <w:rFonts w:ascii="Times New Roman" w:hAnsi="Times New Roman"/>
          <w:spacing w:val="3"/>
        </w:rPr>
        <w:t>Il comprend le</w:t>
      </w:r>
      <w:r w:rsidRPr="005146CE">
        <w:rPr>
          <w:rFonts w:ascii="Times New Roman" w:hAnsi="Times New Roman"/>
        </w:rPr>
        <w:t xml:space="preserve">s </w:t>
      </w:r>
      <w:r w:rsidRPr="005146CE">
        <w:rPr>
          <w:rFonts w:ascii="Times New Roman" w:hAnsi="Times New Roman"/>
          <w:spacing w:val="3"/>
        </w:rPr>
        <w:t>élément</w:t>
      </w:r>
      <w:r w:rsidRPr="005146CE">
        <w:rPr>
          <w:rFonts w:ascii="Times New Roman" w:hAnsi="Times New Roman"/>
        </w:rPr>
        <w:t xml:space="preserve">s </w:t>
      </w:r>
      <w:r w:rsidRPr="005146CE">
        <w:rPr>
          <w:rFonts w:ascii="Times New Roman" w:hAnsi="Times New Roman"/>
          <w:spacing w:val="3"/>
        </w:rPr>
        <w:t>permettan</w:t>
      </w:r>
      <w:r w:rsidRPr="005146CE">
        <w:rPr>
          <w:rFonts w:ascii="Times New Roman" w:hAnsi="Times New Roman"/>
        </w:rPr>
        <w:t xml:space="preserve">t </w:t>
      </w:r>
      <w:r w:rsidRPr="005146CE">
        <w:rPr>
          <w:rFonts w:ascii="Times New Roman" w:hAnsi="Times New Roman"/>
          <w:spacing w:val="3"/>
        </w:rPr>
        <w:t xml:space="preserve">de </w:t>
      </w:r>
      <w:r w:rsidRPr="005146CE">
        <w:rPr>
          <w:rFonts w:ascii="Times New Roman" w:hAnsi="Times New Roman"/>
        </w:rPr>
        <w:t>justifier le coût des travaux, à savoir</w:t>
      </w:r>
      <w:r w:rsidR="00C927C9">
        <w:rPr>
          <w:rFonts w:ascii="Times New Roman" w:hAnsi="Times New Roman"/>
        </w:rPr>
        <w:t xml:space="preserve"> </w:t>
      </w:r>
      <w:r w:rsidRPr="005146CE">
        <w:rPr>
          <w:rFonts w:ascii="Times New Roman" w:hAnsi="Times New Roman"/>
        </w:rPr>
        <w:t>:</w:t>
      </w:r>
    </w:p>
    <w:p w14:paraId="360F5C63" w14:textId="0DFC0DD2" w:rsidR="005146CE" w:rsidRPr="005146CE" w:rsidRDefault="005146CE" w:rsidP="00662D60">
      <w:pPr>
        <w:pStyle w:val="Sansinterligne"/>
        <w:numPr>
          <w:ilvl w:val="0"/>
          <w:numId w:val="33"/>
        </w:numPr>
        <w:jc w:val="both"/>
        <w:rPr>
          <w:rFonts w:ascii="Times New Roman" w:hAnsi="Times New Roman"/>
        </w:rPr>
      </w:pPr>
      <w:r w:rsidRPr="005146CE">
        <w:rPr>
          <w:rFonts w:ascii="Times New Roman" w:hAnsi="Times New Roman"/>
        </w:rPr>
        <w:t>c.1. La soumission proprement dite, en original rédigée selon le modèle ou le formulaire type joint, timbrée au tarif en vigueur, signée et datée</w:t>
      </w:r>
      <w:r w:rsidR="00C927C9">
        <w:rPr>
          <w:rFonts w:ascii="Times New Roman" w:hAnsi="Times New Roman"/>
        </w:rPr>
        <w:t xml:space="preserve"> </w:t>
      </w:r>
      <w:r w:rsidRPr="005146CE">
        <w:rPr>
          <w:rFonts w:ascii="Times New Roman" w:hAnsi="Times New Roman"/>
        </w:rPr>
        <w:t>;</w:t>
      </w:r>
    </w:p>
    <w:p w14:paraId="065800D5" w14:textId="19AAF27B" w:rsidR="005146CE" w:rsidRPr="005146CE" w:rsidRDefault="005146CE" w:rsidP="00662D60">
      <w:pPr>
        <w:pStyle w:val="Sansinterligne"/>
        <w:numPr>
          <w:ilvl w:val="0"/>
          <w:numId w:val="33"/>
        </w:numPr>
        <w:jc w:val="both"/>
        <w:rPr>
          <w:rFonts w:ascii="Times New Roman" w:hAnsi="Times New Roman"/>
        </w:rPr>
      </w:pPr>
      <w:r w:rsidRPr="005146CE">
        <w:rPr>
          <w:rFonts w:ascii="Times New Roman" w:hAnsi="Times New Roman"/>
        </w:rPr>
        <w:t>c.2. Le bordereau des prix unitaires dûment rempli</w:t>
      </w:r>
      <w:r w:rsidR="00C927C9">
        <w:rPr>
          <w:rFonts w:ascii="Times New Roman" w:hAnsi="Times New Roman"/>
        </w:rPr>
        <w:t xml:space="preserve"> </w:t>
      </w:r>
      <w:r w:rsidRPr="005146CE">
        <w:rPr>
          <w:rFonts w:ascii="Times New Roman" w:hAnsi="Times New Roman"/>
        </w:rPr>
        <w:t>;</w:t>
      </w:r>
    </w:p>
    <w:p w14:paraId="7924AE10" w14:textId="4E250D35" w:rsidR="005146CE" w:rsidRPr="005146CE" w:rsidRDefault="005146CE" w:rsidP="00662D60">
      <w:pPr>
        <w:pStyle w:val="Sansinterligne"/>
        <w:numPr>
          <w:ilvl w:val="0"/>
          <w:numId w:val="33"/>
        </w:numPr>
        <w:jc w:val="both"/>
        <w:rPr>
          <w:rFonts w:ascii="Times New Roman" w:hAnsi="Times New Roman"/>
        </w:rPr>
      </w:pPr>
      <w:r w:rsidRPr="005146CE">
        <w:rPr>
          <w:rFonts w:ascii="Times New Roman" w:hAnsi="Times New Roman"/>
        </w:rPr>
        <w:lastRenderedPageBreak/>
        <w:t>c.3. Le détail estimatif dûment rempli</w:t>
      </w:r>
      <w:r w:rsidR="00C927C9">
        <w:rPr>
          <w:rFonts w:ascii="Times New Roman" w:hAnsi="Times New Roman"/>
        </w:rPr>
        <w:t xml:space="preserve"> </w:t>
      </w:r>
      <w:r w:rsidRPr="005146CE">
        <w:rPr>
          <w:rFonts w:ascii="Times New Roman" w:hAnsi="Times New Roman"/>
        </w:rPr>
        <w:t>;</w:t>
      </w:r>
    </w:p>
    <w:p w14:paraId="0F368EFB" w14:textId="7E7890C1" w:rsidR="005146CE" w:rsidRPr="005146CE" w:rsidRDefault="005146CE" w:rsidP="00662D60">
      <w:pPr>
        <w:pStyle w:val="Sansinterligne"/>
        <w:numPr>
          <w:ilvl w:val="0"/>
          <w:numId w:val="33"/>
        </w:numPr>
        <w:jc w:val="both"/>
        <w:rPr>
          <w:rFonts w:ascii="Times New Roman" w:hAnsi="Times New Roman"/>
        </w:rPr>
      </w:pPr>
      <w:r w:rsidRPr="005146CE">
        <w:rPr>
          <w:rFonts w:ascii="Times New Roman" w:hAnsi="Times New Roman"/>
        </w:rPr>
        <w:t>c.4. Le sous-détail des prix et/ou la décomposition des prix forfaitaires</w:t>
      </w:r>
      <w:r w:rsidR="00C927C9">
        <w:rPr>
          <w:rFonts w:ascii="Times New Roman" w:hAnsi="Times New Roman"/>
        </w:rPr>
        <w:t xml:space="preserve"> </w:t>
      </w:r>
      <w:r w:rsidRPr="005146CE">
        <w:rPr>
          <w:rFonts w:ascii="Times New Roman" w:hAnsi="Times New Roman"/>
        </w:rPr>
        <w:t>;</w:t>
      </w:r>
    </w:p>
    <w:p w14:paraId="3B17EDB4" w14:textId="77777777" w:rsidR="005146CE" w:rsidRPr="005146CE" w:rsidRDefault="005146CE" w:rsidP="00662D60">
      <w:pPr>
        <w:pStyle w:val="Sansinterligne"/>
        <w:numPr>
          <w:ilvl w:val="0"/>
          <w:numId w:val="33"/>
        </w:numPr>
        <w:jc w:val="both"/>
        <w:rPr>
          <w:rFonts w:ascii="Times New Roman" w:hAnsi="Times New Roman"/>
        </w:rPr>
      </w:pPr>
      <w:r w:rsidRPr="005146CE">
        <w:rPr>
          <w:rFonts w:ascii="Times New Roman" w:hAnsi="Times New Roman"/>
        </w:rPr>
        <w:t>c.5. L’échéancier prévisionnel de paiements, le cas échéant.</w:t>
      </w:r>
    </w:p>
    <w:p w14:paraId="2006E6E9" w14:textId="77777777" w:rsidR="005146CE" w:rsidRPr="005146CE" w:rsidRDefault="005146CE" w:rsidP="005146CE">
      <w:pPr>
        <w:pStyle w:val="Sansinterligne"/>
        <w:jc w:val="both"/>
        <w:rPr>
          <w:rFonts w:ascii="Times New Roman" w:hAnsi="Times New Roman"/>
        </w:rPr>
      </w:pPr>
      <w:r w:rsidRPr="005146CE">
        <w:rPr>
          <w:rFonts w:ascii="Times New Roman" w:hAnsi="Times New Roman"/>
          <w:spacing w:val="1"/>
        </w:rPr>
        <w:t>Le</w:t>
      </w:r>
      <w:r w:rsidRPr="005146CE">
        <w:rPr>
          <w:rFonts w:ascii="Times New Roman" w:hAnsi="Times New Roman"/>
        </w:rPr>
        <w:t xml:space="preserve">s </w:t>
      </w:r>
      <w:r w:rsidRPr="005146CE">
        <w:rPr>
          <w:rFonts w:ascii="Times New Roman" w:hAnsi="Times New Roman"/>
          <w:spacing w:val="1"/>
        </w:rPr>
        <w:t>soumissionnaire</w:t>
      </w:r>
      <w:r w:rsidRPr="005146CE">
        <w:rPr>
          <w:rFonts w:ascii="Times New Roman" w:hAnsi="Times New Roman"/>
        </w:rPr>
        <w:t xml:space="preserve">s </w:t>
      </w:r>
      <w:r w:rsidRPr="005146CE">
        <w:rPr>
          <w:rFonts w:ascii="Times New Roman" w:hAnsi="Times New Roman"/>
          <w:spacing w:val="1"/>
        </w:rPr>
        <w:t>utiliseron</w:t>
      </w:r>
      <w:r w:rsidRPr="005146CE">
        <w:rPr>
          <w:rFonts w:ascii="Times New Roman" w:hAnsi="Times New Roman"/>
        </w:rPr>
        <w:t xml:space="preserve">t à </w:t>
      </w:r>
      <w:r w:rsidRPr="005146CE">
        <w:rPr>
          <w:rFonts w:ascii="Times New Roman" w:hAnsi="Times New Roman"/>
          <w:spacing w:val="1"/>
        </w:rPr>
        <w:t>ce</w:t>
      </w:r>
      <w:r w:rsidRPr="005146CE">
        <w:rPr>
          <w:rFonts w:ascii="Times New Roman" w:hAnsi="Times New Roman"/>
        </w:rPr>
        <w:t xml:space="preserve">t </w:t>
      </w:r>
      <w:r w:rsidRPr="005146CE">
        <w:rPr>
          <w:rFonts w:ascii="Times New Roman" w:hAnsi="Times New Roman"/>
          <w:spacing w:val="1"/>
        </w:rPr>
        <w:t>effe</w:t>
      </w:r>
      <w:r w:rsidRPr="005146CE">
        <w:rPr>
          <w:rFonts w:ascii="Times New Roman" w:hAnsi="Times New Roman"/>
        </w:rPr>
        <w:t xml:space="preserve">t </w:t>
      </w:r>
      <w:r w:rsidRPr="005146CE">
        <w:rPr>
          <w:rFonts w:ascii="Times New Roman" w:hAnsi="Times New Roman"/>
          <w:spacing w:val="1"/>
        </w:rPr>
        <w:t xml:space="preserve">les </w:t>
      </w:r>
      <w:r w:rsidRPr="005146CE">
        <w:rPr>
          <w:rFonts w:ascii="Times New Roman" w:hAnsi="Times New Roman"/>
        </w:rPr>
        <w:t xml:space="preserve">pièces et modèles ou formulaires types prévus dans le Dossier d’Appel d’Offres, sous réserve des dispositions de l’article </w:t>
      </w:r>
      <w:r w:rsidRPr="005146CE">
        <w:rPr>
          <w:rFonts w:ascii="Times New Roman" w:hAnsi="Times New Roman"/>
          <w:spacing w:val="5"/>
        </w:rPr>
        <w:t>17.</w:t>
      </w:r>
      <w:r w:rsidRPr="005146CE">
        <w:rPr>
          <w:rFonts w:ascii="Times New Roman" w:hAnsi="Times New Roman"/>
        </w:rPr>
        <w:t xml:space="preserve">2 </w:t>
      </w:r>
      <w:r w:rsidRPr="005146CE">
        <w:rPr>
          <w:rFonts w:ascii="Times New Roman" w:hAnsi="Times New Roman"/>
          <w:spacing w:val="5"/>
        </w:rPr>
        <w:t>d</w:t>
      </w:r>
      <w:r w:rsidRPr="005146CE">
        <w:rPr>
          <w:rFonts w:ascii="Times New Roman" w:hAnsi="Times New Roman"/>
        </w:rPr>
        <w:t xml:space="preserve">u </w:t>
      </w:r>
      <w:r w:rsidRPr="005146CE">
        <w:rPr>
          <w:rFonts w:ascii="Times New Roman" w:hAnsi="Times New Roman"/>
          <w:spacing w:val="5"/>
        </w:rPr>
        <w:t>RGA</w:t>
      </w:r>
      <w:r w:rsidRPr="005146CE">
        <w:rPr>
          <w:rFonts w:ascii="Times New Roman" w:hAnsi="Times New Roman"/>
        </w:rPr>
        <w:t xml:space="preserve">O </w:t>
      </w:r>
      <w:r w:rsidRPr="005146CE">
        <w:rPr>
          <w:rFonts w:ascii="Times New Roman" w:hAnsi="Times New Roman"/>
          <w:spacing w:val="5"/>
        </w:rPr>
        <w:t>concernan</w:t>
      </w:r>
      <w:r w:rsidRPr="005146CE">
        <w:rPr>
          <w:rFonts w:ascii="Times New Roman" w:hAnsi="Times New Roman"/>
        </w:rPr>
        <w:t xml:space="preserve">t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autre</w:t>
      </w:r>
      <w:r w:rsidRPr="005146CE">
        <w:rPr>
          <w:rFonts w:ascii="Times New Roman" w:hAnsi="Times New Roman"/>
        </w:rPr>
        <w:t xml:space="preserve">s </w:t>
      </w:r>
      <w:r w:rsidRPr="005146CE">
        <w:rPr>
          <w:rFonts w:ascii="Times New Roman" w:hAnsi="Times New Roman"/>
          <w:spacing w:val="5"/>
        </w:rPr>
        <w:t xml:space="preserve">formes </w:t>
      </w:r>
      <w:r w:rsidRPr="005146CE">
        <w:rPr>
          <w:rFonts w:ascii="Times New Roman" w:hAnsi="Times New Roman"/>
        </w:rPr>
        <w:t>possibles de Cautionnement de Soumission.</w:t>
      </w:r>
    </w:p>
    <w:p w14:paraId="43D54E4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13.2. Si, conformément aux dispositions du RPAO, les soumissionnaires présentent des offres pour plusieurs lots du même Appel d’Offres, ils pourront indiquer les rabais offerts en cas d’attribution de plus d’un lot.</w:t>
      </w:r>
      <w:bookmarkStart w:id="17" w:name="_Toc530307920"/>
    </w:p>
    <w:p w14:paraId="692937F5" w14:textId="77777777" w:rsidR="005146CE" w:rsidRPr="005146CE" w:rsidRDefault="005146CE" w:rsidP="005146CE">
      <w:pPr>
        <w:pStyle w:val="Sansinterligne"/>
        <w:jc w:val="both"/>
        <w:rPr>
          <w:rFonts w:ascii="Times New Roman" w:hAnsi="Times New Roman"/>
          <w:b/>
          <w:bCs/>
          <w:u w:val="single"/>
        </w:rPr>
      </w:pPr>
    </w:p>
    <w:p w14:paraId="6D54B25B"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14</w:t>
      </w:r>
      <w:r w:rsidRPr="005146CE">
        <w:rPr>
          <w:rFonts w:ascii="Times New Roman" w:hAnsi="Times New Roman"/>
          <w:b/>
          <w:bCs/>
        </w:rPr>
        <w:t xml:space="preserve"> : Montant de l’offre</w:t>
      </w:r>
      <w:bookmarkEnd w:id="17"/>
    </w:p>
    <w:p w14:paraId="654B2CAA" w14:textId="72562888"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14.1. </w:t>
      </w:r>
      <w:r w:rsidRPr="005146CE">
        <w:rPr>
          <w:rFonts w:ascii="Times New Roman" w:hAnsi="Times New Roman"/>
          <w:spacing w:val="2"/>
        </w:rPr>
        <w:t>Sau</w:t>
      </w:r>
      <w:r w:rsidRPr="005146CE">
        <w:rPr>
          <w:rFonts w:ascii="Times New Roman" w:hAnsi="Times New Roman"/>
        </w:rPr>
        <w:t xml:space="preserve">f </w:t>
      </w:r>
      <w:r w:rsidRPr="005146CE">
        <w:rPr>
          <w:rFonts w:ascii="Times New Roman" w:hAnsi="Times New Roman"/>
          <w:spacing w:val="2"/>
        </w:rPr>
        <w:t>indicatio</w:t>
      </w:r>
      <w:r w:rsidRPr="005146CE">
        <w:rPr>
          <w:rFonts w:ascii="Times New Roman" w:hAnsi="Times New Roman"/>
        </w:rPr>
        <w:t xml:space="preserve">n </w:t>
      </w:r>
      <w:r w:rsidRPr="005146CE">
        <w:rPr>
          <w:rFonts w:ascii="Times New Roman" w:hAnsi="Times New Roman"/>
          <w:spacing w:val="2"/>
        </w:rPr>
        <w:t>contrair</w:t>
      </w:r>
      <w:r w:rsidRPr="005146CE">
        <w:rPr>
          <w:rFonts w:ascii="Times New Roman" w:hAnsi="Times New Roman"/>
        </w:rPr>
        <w:t xml:space="preserve">e </w:t>
      </w:r>
      <w:r w:rsidRPr="005146CE">
        <w:rPr>
          <w:rFonts w:ascii="Times New Roman" w:hAnsi="Times New Roman"/>
          <w:spacing w:val="2"/>
        </w:rPr>
        <w:t>figuran</w:t>
      </w:r>
      <w:r w:rsidRPr="005146CE">
        <w:rPr>
          <w:rFonts w:ascii="Times New Roman" w:hAnsi="Times New Roman"/>
        </w:rPr>
        <w:t xml:space="preserve">t </w:t>
      </w:r>
      <w:r w:rsidRPr="005146CE">
        <w:rPr>
          <w:rFonts w:ascii="Times New Roman" w:hAnsi="Times New Roman"/>
          <w:spacing w:val="2"/>
        </w:rPr>
        <w:t>dan</w:t>
      </w:r>
      <w:r w:rsidRPr="005146CE">
        <w:rPr>
          <w:rFonts w:ascii="Times New Roman" w:hAnsi="Times New Roman"/>
        </w:rPr>
        <w:t xml:space="preserve">s </w:t>
      </w:r>
      <w:r w:rsidRPr="005146CE">
        <w:rPr>
          <w:rFonts w:ascii="Times New Roman" w:hAnsi="Times New Roman"/>
          <w:spacing w:val="2"/>
        </w:rPr>
        <w:t xml:space="preserve">le </w:t>
      </w:r>
      <w:r w:rsidRPr="005146CE">
        <w:rPr>
          <w:rFonts w:ascii="Times New Roman" w:hAnsi="Times New Roman"/>
          <w:spacing w:val="5"/>
        </w:rPr>
        <w:t>Dossie</w:t>
      </w:r>
      <w:r w:rsidRPr="005146CE">
        <w:rPr>
          <w:rFonts w:ascii="Times New Roman" w:hAnsi="Times New Roman"/>
        </w:rPr>
        <w:t xml:space="preserve">r </w:t>
      </w:r>
      <w:r w:rsidRPr="005146CE">
        <w:rPr>
          <w:rFonts w:ascii="Times New Roman" w:hAnsi="Times New Roman"/>
          <w:spacing w:val="5"/>
        </w:rPr>
        <w:t>d’Appel d’Offres</w:t>
      </w:r>
      <w:r w:rsidRPr="005146CE">
        <w:rPr>
          <w:rFonts w:ascii="Times New Roman" w:hAnsi="Times New Roman"/>
        </w:rPr>
        <w:t xml:space="preserve">,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montan</w:t>
      </w:r>
      <w:r w:rsidRPr="005146CE">
        <w:rPr>
          <w:rFonts w:ascii="Times New Roman" w:hAnsi="Times New Roman"/>
        </w:rPr>
        <w:t xml:space="preserve">t </w:t>
      </w:r>
      <w:r w:rsidRPr="005146CE">
        <w:rPr>
          <w:rFonts w:ascii="Times New Roman" w:hAnsi="Times New Roman"/>
          <w:spacing w:val="5"/>
        </w:rPr>
        <w:t>du march</w:t>
      </w:r>
      <w:r w:rsidRPr="005146CE">
        <w:rPr>
          <w:rFonts w:ascii="Times New Roman" w:hAnsi="Times New Roman"/>
        </w:rPr>
        <w:t xml:space="preserve">é </w:t>
      </w:r>
      <w:r w:rsidRPr="005146CE">
        <w:rPr>
          <w:rFonts w:ascii="Times New Roman" w:hAnsi="Times New Roman"/>
          <w:spacing w:val="5"/>
        </w:rPr>
        <w:t>couvrir</w:t>
      </w:r>
      <w:r w:rsidRPr="005146CE">
        <w:rPr>
          <w:rFonts w:ascii="Times New Roman" w:hAnsi="Times New Roman"/>
        </w:rPr>
        <w:t xml:space="preserve">a </w:t>
      </w:r>
      <w:r w:rsidRPr="005146CE">
        <w:rPr>
          <w:rFonts w:ascii="Times New Roman" w:hAnsi="Times New Roman"/>
          <w:spacing w:val="5"/>
        </w:rPr>
        <w:t>l’ensembl</w:t>
      </w:r>
      <w:r w:rsidRPr="005146CE">
        <w:rPr>
          <w:rFonts w:ascii="Times New Roman" w:hAnsi="Times New Roman"/>
        </w:rPr>
        <w:t xml:space="preserve">e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 xml:space="preserve">travaux </w:t>
      </w:r>
      <w:r w:rsidRPr="005146CE">
        <w:rPr>
          <w:rFonts w:ascii="Times New Roman" w:hAnsi="Times New Roman"/>
        </w:rPr>
        <w:t>décrits à l’article 1.1 du RGAO, sur la base du Bordereau des Prix, du Détail Quantitatif et Estimatif, du sous-détail des prix et la décomposition des prix chiffrés présentés par le soumissionnaire.</w:t>
      </w:r>
    </w:p>
    <w:p w14:paraId="0FFD6D46"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14.2. Le soumissionnaire remplira les prix unitaires et totaux de tous les postes du bordereau de prix et du Détail quantitatif et estimatif.</w:t>
      </w:r>
    </w:p>
    <w:p w14:paraId="0855BF0B" w14:textId="6E5DE350"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14.3. </w:t>
      </w:r>
      <w:r w:rsidRPr="005146CE">
        <w:rPr>
          <w:rFonts w:ascii="Times New Roman" w:hAnsi="Times New Roman"/>
          <w:spacing w:val="5"/>
        </w:rPr>
        <w:t>Sou</w:t>
      </w:r>
      <w:r w:rsidRPr="005146CE">
        <w:rPr>
          <w:rFonts w:ascii="Times New Roman" w:hAnsi="Times New Roman"/>
        </w:rPr>
        <w:t xml:space="preserve">s </w:t>
      </w:r>
      <w:r w:rsidRPr="005146CE">
        <w:rPr>
          <w:rFonts w:ascii="Times New Roman" w:hAnsi="Times New Roman"/>
          <w:spacing w:val="5"/>
        </w:rPr>
        <w:t>réserv</w:t>
      </w:r>
      <w:r w:rsidRPr="005146CE">
        <w:rPr>
          <w:rFonts w:ascii="Times New Roman" w:hAnsi="Times New Roman"/>
        </w:rPr>
        <w:t xml:space="preserve">e </w:t>
      </w:r>
      <w:r w:rsidRPr="005146CE">
        <w:rPr>
          <w:rFonts w:ascii="Times New Roman" w:hAnsi="Times New Roman"/>
          <w:spacing w:val="5"/>
        </w:rPr>
        <w:t>d</w:t>
      </w:r>
      <w:r w:rsidRPr="005146CE">
        <w:rPr>
          <w:rFonts w:ascii="Times New Roman" w:hAnsi="Times New Roman"/>
        </w:rPr>
        <w:t xml:space="preserve">es </w:t>
      </w:r>
      <w:r w:rsidRPr="005146CE">
        <w:rPr>
          <w:rFonts w:ascii="Times New Roman" w:hAnsi="Times New Roman"/>
          <w:spacing w:val="5"/>
        </w:rPr>
        <w:t>disposition</w:t>
      </w:r>
      <w:r w:rsidRPr="005146CE">
        <w:rPr>
          <w:rFonts w:ascii="Times New Roman" w:hAnsi="Times New Roman"/>
        </w:rPr>
        <w:t xml:space="preserve">s </w:t>
      </w:r>
      <w:r w:rsidRPr="005146CE">
        <w:rPr>
          <w:rFonts w:ascii="Times New Roman" w:hAnsi="Times New Roman"/>
          <w:spacing w:val="5"/>
        </w:rPr>
        <w:t xml:space="preserve">contraires </w:t>
      </w:r>
      <w:r w:rsidRPr="005146CE">
        <w:rPr>
          <w:rFonts w:ascii="Times New Roman" w:hAnsi="Times New Roman"/>
        </w:rPr>
        <w:t xml:space="preserve">prévues dans le RPAO et au CCAP, tous les </w:t>
      </w:r>
      <w:r w:rsidRPr="005146CE">
        <w:rPr>
          <w:rFonts w:ascii="Times New Roman" w:hAnsi="Times New Roman"/>
          <w:spacing w:val="5"/>
        </w:rPr>
        <w:t>droits</w:t>
      </w:r>
      <w:r w:rsidRPr="005146CE">
        <w:rPr>
          <w:rFonts w:ascii="Times New Roman" w:hAnsi="Times New Roman"/>
        </w:rPr>
        <w:t xml:space="preserve">, </w:t>
      </w:r>
      <w:r w:rsidRPr="005146CE">
        <w:rPr>
          <w:rFonts w:ascii="Times New Roman" w:hAnsi="Times New Roman"/>
          <w:spacing w:val="5"/>
        </w:rPr>
        <w:t>impôt</w:t>
      </w:r>
      <w:r w:rsidRPr="005146CE">
        <w:rPr>
          <w:rFonts w:ascii="Times New Roman" w:hAnsi="Times New Roman"/>
        </w:rPr>
        <w:t xml:space="preserve">s, </w:t>
      </w:r>
      <w:r w:rsidRPr="005146CE">
        <w:rPr>
          <w:rFonts w:ascii="Times New Roman" w:hAnsi="Times New Roman"/>
          <w:spacing w:val="5"/>
        </w:rPr>
        <w:t>taxe</w:t>
      </w:r>
      <w:r w:rsidRPr="005146CE">
        <w:rPr>
          <w:rFonts w:ascii="Times New Roman" w:hAnsi="Times New Roman"/>
        </w:rPr>
        <w:t xml:space="preserve">s </w:t>
      </w:r>
      <w:r w:rsidRPr="005146CE">
        <w:rPr>
          <w:rFonts w:ascii="Times New Roman" w:hAnsi="Times New Roman"/>
          <w:spacing w:val="5"/>
        </w:rPr>
        <w:t>e</w:t>
      </w:r>
      <w:r w:rsidRPr="005146CE">
        <w:rPr>
          <w:rFonts w:ascii="Times New Roman" w:hAnsi="Times New Roman"/>
        </w:rPr>
        <w:t>t</w:t>
      </w:r>
      <w:r w:rsidRPr="005146CE">
        <w:rPr>
          <w:rFonts w:ascii="Times New Roman" w:hAnsi="Times New Roman"/>
          <w:spacing w:val="5"/>
        </w:rPr>
        <w:t xml:space="preserve"> assurances payable</w:t>
      </w:r>
      <w:r w:rsidRPr="005146CE">
        <w:rPr>
          <w:rFonts w:ascii="Times New Roman" w:hAnsi="Times New Roman"/>
        </w:rPr>
        <w:t xml:space="preserve">s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 xml:space="preserve">le </w:t>
      </w:r>
      <w:r w:rsidRPr="005146CE">
        <w:rPr>
          <w:rFonts w:ascii="Times New Roman" w:hAnsi="Times New Roman"/>
        </w:rPr>
        <w:t>soumissionnaire au titre du futur Marché, ou à tout autre titre, trente (30) jours avant la date limite de dépôt des offres seront inclus dans les prix et dans le montant total de son offre.</w:t>
      </w:r>
    </w:p>
    <w:p w14:paraId="5C8ECDB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14.4. Si les clauses de révision et/ou d’actualisation des prix sont prévues au marché, la date d’établissement des prix initiaux, ainsi que les </w:t>
      </w:r>
      <w:r w:rsidRPr="005146CE">
        <w:rPr>
          <w:rFonts w:ascii="Times New Roman" w:hAnsi="Times New Roman"/>
          <w:spacing w:val="1"/>
        </w:rPr>
        <w:t>modalité</w:t>
      </w:r>
      <w:r w:rsidRPr="005146CE">
        <w:rPr>
          <w:rFonts w:ascii="Times New Roman" w:hAnsi="Times New Roman"/>
        </w:rPr>
        <w:t xml:space="preserve">s </w:t>
      </w:r>
      <w:r w:rsidRPr="005146CE">
        <w:rPr>
          <w:rFonts w:ascii="Times New Roman" w:hAnsi="Times New Roman"/>
          <w:spacing w:val="1"/>
        </w:rPr>
        <w:t>d</w:t>
      </w:r>
      <w:r w:rsidRPr="005146CE">
        <w:rPr>
          <w:rFonts w:ascii="Times New Roman" w:hAnsi="Times New Roman"/>
        </w:rPr>
        <w:t xml:space="preserve">e </w:t>
      </w:r>
      <w:r w:rsidRPr="005146CE">
        <w:rPr>
          <w:rFonts w:ascii="Times New Roman" w:hAnsi="Times New Roman"/>
          <w:spacing w:val="1"/>
        </w:rPr>
        <w:t>révisio</w:t>
      </w:r>
      <w:r w:rsidRPr="005146CE">
        <w:rPr>
          <w:rFonts w:ascii="Times New Roman" w:hAnsi="Times New Roman"/>
        </w:rPr>
        <w:t xml:space="preserve">n </w:t>
      </w:r>
      <w:r w:rsidRPr="005146CE">
        <w:rPr>
          <w:rFonts w:ascii="Times New Roman" w:hAnsi="Times New Roman"/>
          <w:spacing w:val="1"/>
        </w:rPr>
        <w:t>et/o</w:t>
      </w:r>
      <w:r w:rsidRPr="005146CE">
        <w:rPr>
          <w:rFonts w:ascii="Times New Roman" w:hAnsi="Times New Roman"/>
        </w:rPr>
        <w:t xml:space="preserve">u </w:t>
      </w:r>
      <w:r w:rsidRPr="005146CE">
        <w:rPr>
          <w:rFonts w:ascii="Times New Roman" w:hAnsi="Times New Roman"/>
          <w:spacing w:val="1"/>
        </w:rPr>
        <w:t>d’actualisation desdit</w:t>
      </w:r>
      <w:r w:rsidRPr="005146CE">
        <w:rPr>
          <w:rFonts w:ascii="Times New Roman" w:hAnsi="Times New Roman"/>
        </w:rPr>
        <w:t xml:space="preserve">s </w:t>
      </w:r>
      <w:r w:rsidRPr="005146CE">
        <w:rPr>
          <w:rFonts w:ascii="Times New Roman" w:hAnsi="Times New Roman"/>
          <w:spacing w:val="1"/>
        </w:rPr>
        <w:t>pri</w:t>
      </w:r>
      <w:r w:rsidRPr="005146CE">
        <w:rPr>
          <w:rFonts w:ascii="Times New Roman" w:hAnsi="Times New Roman"/>
        </w:rPr>
        <w:t xml:space="preserve">x </w:t>
      </w:r>
      <w:r w:rsidRPr="005146CE">
        <w:rPr>
          <w:rFonts w:ascii="Times New Roman" w:hAnsi="Times New Roman"/>
          <w:spacing w:val="1"/>
        </w:rPr>
        <w:t>doiven</w:t>
      </w:r>
      <w:r w:rsidRPr="005146CE">
        <w:rPr>
          <w:rFonts w:ascii="Times New Roman" w:hAnsi="Times New Roman"/>
        </w:rPr>
        <w:t xml:space="preserve">t </w:t>
      </w:r>
      <w:r w:rsidRPr="005146CE">
        <w:rPr>
          <w:rFonts w:ascii="Times New Roman" w:hAnsi="Times New Roman"/>
          <w:spacing w:val="1"/>
        </w:rPr>
        <w:t>êtr</w:t>
      </w:r>
      <w:r w:rsidRPr="005146CE">
        <w:rPr>
          <w:rFonts w:ascii="Times New Roman" w:hAnsi="Times New Roman"/>
        </w:rPr>
        <w:t xml:space="preserve">e </w:t>
      </w:r>
      <w:r w:rsidRPr="005146CE">
        <w:rPr>
          <w:rFonts w:ascii="Times New Roman" w:hAnsi="Times New Roman"/>
          <w:spacing w:val="1"/>
        </w:rPr>
        <w:t>précisées</w:t>
      </w:r>
      <w:r w:rsidRPr="005146CE">
        <w:rPr>
          <w:rFonts w:ascii="Times New Roman" w:hAnsi="Times New Roman"/>
        </w:rPr>
        <w:t xml:space="preserve">. </w:t>
      </w:r>
      <w:r w:rsidRPr="005146CE">
        <w:rPr>
          <w:rFonts w:ascii="Times New Roman" w:hAnsi="Times New Roman"/>
          <w:spacing w:val="1"/>
        </w:rPr>
        <w:t xml:space="preserve">Etant </w:t>
      </w:r>
      <w:r w:rsidRPr="005146CE">
        <w:rPr>
          <w:rFonts w:ascii="Times New Roman" w:hAnsi="Times New Roman"/>
        </w:rPr>
        <w:t>entendu que tout Marché dont la durée d’exécution est au plus égale à un (1) an ne peut faire l’objet de révision de prix.</w:t>
      </w:r>
    </w:p>
    <w:p w14:paraId="6D7661E2" w14:textId="77777777" w:rsidR="005146CE" w:rsidRPr="005146CE" w:rsidRDefault="005146CE" w:rsidP="005146CE">
      <w:pPr>
        <w:pStyle w:val="Sansinterligne"/>
        <w:jc w:val="both"/>
        <w:rPr>
          <w:rFonts w:ascii="Times New Roman" w:hAnsi="Times New Roman"/>
        </w:rPr>
      </w:pPr>
    </w:p>
    <w:p w14:paraId="7195FFB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14.5. Tous les prix unitaires assortis des quantités doivent être justifiés par des sous-détails établis conformément au cadre proposé à la pièce N°8 du DAO.</w:t>
      </w:r>
    </w:p>
    <w:p w14:paraId="228080AD" w14:textId="77777777" w:rsidR="005146CE" w:rsidRPr="005146CE" w:rsidRDefault="005146CE" w:rsidP="005146CE">
      <w:pPr>
        <w:pStyle w:val="Sansinterligne"/>
        <w:jc w:val="both"/>
        <w:rPr>
          <w:rFonts w:ascii="Times New Roman" w:hAnsi="Times New Roman"/>
          <w:bCs/>
        </w:rPr>
      </w:pPr>
      <w:bookmarkStart w:id="18" w:name="_Toc530307921"/>
    </w:p>
    <w:p w14:paraId="36D53B4C"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15</w:t>
      </w:r>
      <w:r w:rsidRPr="005146CE">
        <w:rPr>
          <w:rFonts w:ascii="Times New Roman" w:hAnsi="Times New Roman"/>
          <w:b/>
          <w:bCs/>
        </w:rPr>
        <w:t xml:space="preserve"> : Monnaies de soumission et de règlement</w:t>
      </w:r>
      <w:bookmarkEnd w:id="18"/>
    </w:p>
    <w:p w14:paraId="2D50B345" w14:textId="22E66249" w:rsidR="005146CE" w:rsidRPr="005146CE" w:rsidRDefault="005146CE" w:rsidP="005146CE">
      <w:pPr>
        <w:pStyle w:val="Sansinterligne"/>
        <w:jc w:val="both"/>
        <w:rPr>
          <w:rFonts w:ascii="Times New Roman" w:hAnsi="Times New Roman"/>
        </w:rPr>
      </w:pPr>
      <w:r w:rsidRPr="005146CE">
        <w:rPr>
          <w:rFonts w:ascii="Times New Roman" w:hAnsi="Times New Roman"/>
        </w:rPr>
        <w:t>15.1. En cas d’Appels d’Offres Internationaux, les monnaies de l’offre</w:t>
      </w:r>
      <w:r w:rsidRPr="005146CE">
        <w:rPr>
          <w:rFonts w:ascii="Times New Roman" w:hAnsi="Times New Roman"/>
          <w:spacing w:val="26"/>
        </w:rPr>
        <w:t xml:space="preserve"> doivent </w:t>
      </w:r>
      <w:r w:rsidRPr="005146CE">
        <w:rPr>
          <w:rFonts w:ascii="Times New Roman" w:hAnsi="Times New Roman"/>
        </w:rPr>
        <w:t xml:space="preserve">suivre les dispositions soit de l’Option A ou de l’Option B </w:t>
      </w:r>
      <w:r w:rsidRPr="005146CE">
        <w:rPr>
          <w:rFonts w:ascii="Times New Roman" w:hAnsi="Times New Roman"/>
          <w:spacing w:val="3"/>
        </w:rPr>
        <w:t>ci-dessous</w:t>
      </w:r>
      <w:r w:rsidR="00C927C9">
        <w:rPr>
          <w:rFonts w:ascii="Times New Roman" w:hAnsi="Times New Roman"/>
          <w:spacing w:val="3"/>
        </w:rPr>
        <w:t xml:space="preserve"> </w:t>
      </w:r>
      <w:r w:rsidRPr="005146CE">
        <w:rPr>
          <w:rFonts w:ascii="Times New Roman" w:hAnsi="Times New Roman"/>
        </w:rPr>
        <w:t xml:space="preserve">; </w:t>
      </w:r>
      <w:r w:rsidRPr="005146CE">
        <w:rPr>
          <w:rFonts w:ascii="Times New Roman" w:hAnsi="Times New Roman"/>
          <w:spacing w:val="3"/>
        </w:rPr>
        <w:t>l’optio</w:t>
      </w:r>
      <w:r w:rsidRPr="005146CE">
        <w:rPr>
          <w:rFonts w:ascii="Times New Roman" w:hAnsi="Times New Roman"/>
        </w:rPr>
        <w:t xml:space="preserve">n </w:t>
      </w:r>
      <w:r w:rsidRPr="005146CE">
        <w:rPr>
          <w:rFonts w:ascii="Times New Roman" w:hAnsi="Times New Roman"/>
          <w:spacing w:val="3"/>
        </w:rPr>
        <w:t>applicabl</w:t>
      </w:r>
      <w:r w:rsidRPr="005146CE">
        <w:rPr>
          <w:rFonts w:ascii="Times New Roman" w:hAnsi="Times New Roman"/>
        </w:rPr>
        <w:t xml:space="preserve">e </w:t>
      </w:r>
      <w:r w:rsidRPr="005146CE">
        <w:rPr>
          <w:rFonts w:ascii="Times New Roman" w:hAnsi="Times New Roman"/>
          <w:spacing w:val="3"/>
        </w:rPr>
        <w:t>étan</w:t>
      </w:r>
      <w:r w:rsidRPr="005146CE">
        <w:rPr>
          <w:rFonts w:ascii="Times New Roman" w:hAnsi="Times New Roman"/>
        </w:rPr>
        <w:t xml:space="preserve">t </w:t>
      </w:r>
      <w:r w:rsidRPr="005146CE">
        <w:rPr>
          <w:rFonts w:ascii="Times New Roman" w:hAnsi="Times New Roman"/>
          <w:spacing w:val="3"/>
        </w:rPr>
        <w:t xml:space="preserve">celle </w:t>
      </w:r>
      <w:r w:rsidRPr="005146CE">
        <w:rPr>
          <w:rFonts w:ascii="Times New Roman" w:hAnsi="Times New Roman"/>
        </w:rPr>
        <w:t>retenue dans le RPAO.</w:t>
      </w:r>
    </w:p>
    <w:p w14:paraId="0BFA1DAF"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15.2. Option A : le montant de la soumission est libellé entièrement en monnaie nationale</w:t>
      </w:r>
    </w:p>
    <w:p w14:paraId="15517E38" w14:textId="7B55457C" w:rsidR="005146CE" w:rsidRPr="005146CE" w:rsidRDefault="005146CE" w:rsidP="005146CE">
      <w:pPr>
        <w:pStyle w:val="Sansinterligne"/>
        <w:jc w:val="both"/>
        <w:rPr>
          <w:rFonts w:ascii="Times New Roman" w:hAnsi="Times New Roman"/>
        </w:rPr>
      </w:pPr>
      <w:r w:rsidRPr="005146CE">
        <w:rPr>
          <w:rFonts w:ascii="Times New Roman" w:hAnsi="Times New Roman"/>
        </w:rPr>
        <w:t>Le montant de la soumission, les prix unitaires du bordereau des prix et les prix du détail quantitatif et estimatif sont libellés entièrement</w:t>
      </w:r>
      <w:r w:rsidRPr="005146CE">
        <w:rPr>
          <w:rFonts w:ascii="Times New Roman" w:hAnsi="Times New Roman"/>
          <w:spacing w:val="8"/>
        </w:rPr>
        <w:t xml:space="preserve"> e</w:t>
      </w:r>
      <w:r w:rsidRPr="005146CE">
        <w:rPr>
          <w:rFonts w:ascii="Times New Roman" w:hAnsi="Times New Roman"/>
        </w:rPr>
        <w:t>n francs CFA de la manière suivante</w:t>
      </w:r>
      <w:r w:rsidR="00C927C9">
        <w:rPr>
          <w:rFonts w:ascii="Times New Roman" w:hAnsi="Times New Roman"/>
        </w:rPr>
        <w:t xml:space="preserve"> </w:t>
      </w:r>
      <w:r w:rsidRPr="005146CE">
        <w:rPr>
          <w:rFonts w:ascii="Times New Roman" w:hAnsi="Times New Roman"/>
        </w:rPr>
        <w:t>:</w:t>
      </w:r>
    </w:p>
    <w:p w14:paraId="7263F44C" w14:textId="77777777" w:rsidR="005146CE" w:rsidRPr="005146CE" w:rsidRDefault="005146CE" w:rsidP="00662D60">
      <w:pPr>
        <w:pStyle w:val="Sansinterligne"/>
        <w:numPr>
          <w:ilvl w:val="1"/>
          <w:numId w:val="34"/>
        </w:numPr>
        <w:ind w:left="567" w:hanging="283"/>
        <w:jc w:val="both"/>
        <w:rPr>
          <w:rFonts w:ascii="Times New Roman" w:hAnsi="Times New Roman"/>
        </w:rPr>
      </w:pPr>
      <w:r w:rsidRPr="005146CE">
        <w:rPr>
          <w:rFonts w:ascii="Times New Roman" w:hAnsi="Times New Roman"/>
          <w:spacing w:val="2"/>
        </w:rPr>
        <w:t>Le</w:t>
      </w:r>
      <w:r w:rsidRPr="005146CE">
        <w:rPr>
          <w:rFonts w:ascii="Times New Roman" w:hAnsi="Times New Roman"/>
        </w:rPr>
        <w:t xml:space="preserve">s </w:t>
      </w:r>
      <w:r w:rsidRPr="005146CE">
        <w:rPr>
          <w:rFonts w:ascii="Times New Roman" w:hAnsi="Times New Roman"/>
          <w:spacing w:val="2"/>
        </w:rPr>
        <w:t>pri</w:t>
      </w:r>
      <w:r w:rsidRPr="005146CE">
        <w:rPr>
          <w:rFonts w:ascii="Times New Roman" w:hAnsi="Times New Roman"/>
        </w:rPr>
        <w:t xml:space="preserve">x </w:t>
      </w:r>
      <w:r w:rsidRPr="005146CE">
        <w:rPr>
          <w:rFonts w:ascii="Times New Roman" w:hAnsi="Times New Roman"/>
          <w:spacing w:val="2"/>
        </w:rPr>
        <w:t>seron</w:t>
      </w:r>
      <w:r w:rsidRPr="005146CE">
        <w:rPr>
          <w:rFonts w:ascii="Times New Roman" w:hAnsi="Times New Roman"/>
        </w:rPr>
        <w:t xml:space="preserve">t </w:t>
      </w:r>
      <w:r w:rsidRPr="005146CE">
        <w:rPr>
          <w:rFonts w:ascii="Times New Roman" w:hAnsi="Times New Roman"/>
          <w:spacing w:val="2"/>
        </w:rPr>
        <w:t>entièremen</w:t>
      </w:r>
      <w:r w:rsidRPr="005146CE">
        <w:rPr>
          <w:rFonts w:ascii="Times New Roman" w:hAnsi="Times New Roman"/>
        </w:rPr>
        <w:t xml:space="preserve">t </w:t>
      </w:r>
      <w:r w:rsidRPr="005146CE">
        <w:rPr>
          <w:rFonts w:ascii="Times New Roman" w:hAnsi="Times New Roman"/>
          <w:spacing w:val="2"/>
        </w:rPr>
        <w:t>libellé</w:t>
      </w:r>
      <w:r w:rsidRPr="005146CE">
        <w:rPr>
          <w:rFonts w:ascii="Times New Roman" w:hAnsi="Times New Roman"/>
        </w:rPr>
        <w:t xml:space="preserve">s </w:t>
      </w:r>
      <w:r w:rsidRPr="005146CE">
        <w:rPr>
          <w:rFonts w:ascii="Times New Roman" w:hAnsi="Times New Roman"/>
          <w:spacing w:val="2"/>
        </w:rPr>
        <w:t>dan</w:t>
      </w:r>
      <w:r w:rsidRPr="005146CE">
        <w:rPr>
          <w:rFonts w:ascii="Times New Roman" w:hAnsi="Times New Roman"/>
        </w:rPr>
        <w:t xml:space="preserve">s </w:t>
      </w:r>
      <w:r w:rsidRPr="005146CE">
        <w:rPr>
          <w:rFonts w:ascii="Times New Roman" w:hAnsi="Times New Roman"/>
          <w:spacing w:val="2"/>
        </w:rPr>
        <w:t xml:space="preserve">la </w:t>
      </w:r>
      <w:r w:rsidRPr="005146CE">
        <w:rPr>
          <w:rFonts w:ascii="Times New Roman" w:hAnsi="Times New Roman"/>
          <w:spacing w:val="5"/>
        </w:rPr>
        <w:t>monnai</w:t>
      </w:r>
      <w:r w:rsidRPr="005146CE">
        <w:rPr>
          <w:rFonts w:ascii="Times New Roman" w:hAnsi="Times New Roman"/>
        </w:rPr>
        <w:t xml:space="preserve">e </w:t>
      </w:r>
      <w:r w:rsidRPr="005146CE">
        <w:rPr>
          <w:rFonts w:ascii="Times New Roman" w:hAnsi="Times New Roman"/>
          <w:spacing w:val="5"/>
        </w:rPr>
        <w:t>nationale</w:t>
      </w:r>
      <w:r w:rsidRPr="005146CE">
        <w:rPr>
          <w:rFonts w:ascii="Times New Roman" w:hAnsi="Times New Roman"/>
        </w:rPr>
        <w:t xml:space="preserve">.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soumissionnair</w:t>
      </w:r>
      <w:r w:rsidRPr="005146CE">
        <w:rPr>
          <w:rFonts w:ascii="Times New Roman" w:hAnsi="Times New Roman"/>
        </w:rPr>
        <w:t xml:space="preserve">e </w:t>
      </w:r>
      <w:r w:rsidRPr="005146CE">
        <w:rPr>
          <w:rFonts w:ascii="Times New Roman" w:hAnsi="Times New Roman"/>
          <w:spacing w:val="5"/>
        </w:rPr>
        <w:t xml:space="preserve">qui </w:t>
      </w:r>
      <w:r w:rsidRPr="005146CE">
        <w:rPr>
          <w:rFonts w:ascii="Times New Roman" w:hAnsi="Times New Roman"/>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F9FEC29" w14:textId="77777777" w:rsidR="005146CE" w:rsidRPr="005146CE" w:rsidRDefault="005146CE" w:rsidP="00662D60">
      <w:pPr>
        <w:pStyle w:val="Sansinterligne"/>
        <w:numPr>
          <w:ilvl w:val="1"/>
          <w:numId w:val="34"/>
        </w:numPr>
        <w:ind w:left="567" w:hanging="283"/>
        <w:jc w:val="both"/>
        <w:rPr>
          <w:rFonts w:ascii="Times New Roman" w:hAnsi="Times New Roman"/>
        </w:rPr>
      </w:pP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tau</w:t>
      </w:r>
      <w:r w:rsidRPr="005146CE">
        <w:rPr>
          <w:rFonts w:ascii="Times New Roman" w:hAnsi="Times New Roman"/>
        </w:rPr>
        <w:t xml:space="preserve">x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chang</w:t>
      </w:r>
      <w:r w:rsidRPr="005146CE">
        <w:rPr>
          <w:rFonts w:ascii="Times New Roman" w:hAnsi="Times New Roman"/>
        </w:rPr>
        <w:t xml:space="preserve">e </w:t>
      </w:r>
      <w:r w:rsidRPr="005146CE">
        <w:rPr>
          <w:rFonts w:ascii="Times New Roman" w:hAnsi="Times New Roman"/>
          <w:spacing w:val="5"/>
        </w:rPr>
        <w:t>utilisé</w:t>
      </w:r>
      <w:r w:rsidRPr="005146CE">
        <w:rPr>
          <w:rFonts w:ascii="Times New Roman" w:hAnsi="Times New Roman"/>
        </w:rPr>
        <w:t xml:space="preserve">s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 xml:space="preserve">le </w:t>
      </w:r>
      <w:r w:rsidRPr="005146CE">
        <w:rPr>
          <w:rFonts w:ascii="Times New Roman" w:hAnsi="Times New Roman"/>
          <w:spacing w:val="2"/>
        </w:rPr>
        <w:t>Soumissionnair</w:t>
      </w:r>
      <w:r w:rsidRPr="005146CE">
        <w:rPr>
          <w:rFonts w:ascii="Times New Roman" w:hAnsi="Times New Roman"/>
        </w:rPr>
        <w:t xml:space="preserve">e </w:t>
      </w:r>
      <w:r w:rsidRPr="005146CE">
        <w:rPr>
          <w:rFonts w:ascii="Times New Roman" w:hAnsi="Times New Roman"/>
          <w:spacing w:val="2"/>
        </w:rPr>
        <w:t>pou</w:t>
      </w:r>
      <w:r w:rsidRPr="005146CE">
        <w:rPr>
          <w:rFonts w:ascii="Times New Roman" w:hAnsi="Times New Roman"/>
        </w:rPr>
        <w:t xml:space="preserve">r </w:t>
      </w:r>
      <w:r w:rsidRPr="005146CE">
        <w:rPr>
          <w:rFonts w:ascii="Times New Roman" w:hAnsi="Times New Roman"/>
          <w:spacing w:val="2"/>
        </w:rPr>
        <w:t>converti</w:t>
      </w:r>
      <w:r w:rsidRPr="005146CE">
        <w:rPr>
          <w:rFonts w:ascii="Times New Roman" w:hAnsi="Times New Roman"/>
        </w:rPr>
        <w:t xml:space="preserve">r </w:t>
      </w:r>
      <w:r w:rsidRPr="005146CE">
        <w:rPr>
          <w:rFonts w:ascii="Times New Roman" w:hAnsi="Times New Roman"/>
          <w:spacing w:val="2"/>
        </w:rPr>
        <w:t>so</w:t>
      </w:r>
      <w:r w:rsidRPr="005146CE">
        <w:rPr>
          <w:rFonts w:ascii="Times New Roman" w:hAnsi="Times New Roman"/>
        </w:rPr>
        <w:t xml:space="preserve">n </w:t>
      </w:r>
      <w:r w:rsidRPr="005146CE">
        <w:rPr>
          <w:rFonts w:ascii="Times New Roman" w:hAnsi="Times New Roman"/>
          <w:spacing w:val="2"/>
        </w:rPr>
        <w:t>offr</w:t>
      </w:r>
      <w:r w:rsidRPr="005146CE">
        <w:rPr>
          <w:rFonts w:ascii="Times New Roman" w:hAnsi="Times New Roman"/>
        </w:rPr>
        <w:t xml:space="preserve">e </w:t>
      </w:r>
      <w:r w:rsidRPr="005146CE">
        <w:rPr>
          <w:rFonts w:ascii="Times New Roman" w:hAnsi="Times New Roman"/>
          <w:spacing w:val="2"/>
        </w:rPr>
        <w:t xml:space="preserve">en </w:t>
      </w:r>
      <w:r w:rsidRPr="005146CE">
        <w:rPr>
          <w:rFonts w:ascii="Times New Roman" w:hAnsi="Times New Roman"/>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533D81B"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15.3. Option B : Le montant de la soumission est directement libellé en monnaie nationale et étrangère au taux fixé dans le RPAO.</w:t>
      </w:r>
    </w:p>
    <w:p w14:paraId="20F65D5A" w14:textId="1157A461" w:rsidR="005146CE" w:rsidRPr="005146CE" w:rsidRDefault="005146CE" w:rsidP="005146CE">
      <w:pPr>
        <w:pStyle w:val="Sansinterligne"/>
        <w:jc w:val="both"/>
        <w:rPr>
          <w:rFonts w:ascii="Times New Roman" w:hAnsi="Times New Roman"/>
        </w:rPr>
      </w:pPr>
      <w:r w:rsidRPr="005146CE">
        <w:rPr>
          <w:rFonts w:ascii="Times New Roman" w:hAnsi="Times New Roman"/>
        </w:rPr>
        <w:t>Le soumissionnaire libellera les prix unitaires du bordereau des prix et les prix du Détail quantitatif et estimatif de la manière suivante</w:t>
      </w:r>
      <w:r w:rsidR="00C927C9">
        <w:rPr>
          <w:rFonts w:ascii="Times New Roman" w:hAnsi="Times New Roman"/>
        </w:rPr>
        <w:t xml:space="preserve"> </w:t>
      </w:r>
      <w:r w:rsidRPr="005146CE">
        <w:rPr>
          <w:rFonts w:ascii="Times New Roman" w:hAnsi="Times New Roman"/>
        </w:rPr>
        <w:t>:</w:t>
      </w:r>
    </w:p>
    <w:p w14:paraId="2667FB7F" w14:textId="379E7990" w:rsidR="005146CE" w:rsidRPr="005146CE" w:rsidRDefault="005146CE" w:rsidP="00662D60">
      <w:pPr>
        <w:pStyle w:val="Sansinterligne"/>
        <w:numPr>
          <w:ilvl w:val="0"/>
          <w:numId w:val="35"/>
        </w:numPr>
        <w:ind w:left="567" w:hanging="283"/>
        <w:jc w:val="both"/>
        <w:rPr>
          <w:rFonts w:ascii="Times New Roman" w:hAnsi="Times New Roman"/>
        </w:rPr>
      </w:pPr>
      <w:r w:rsidRPr="005146CE">
        <w:rPr>
          <w:rFonts w:ascii="Times New Roman" w:hAnsi="Times New Roman"/>
        </w:rPr>
        <w:t>Les prix des intrants nécessaires aux Travaux que le Soumissionnaire compte se procurer dans le pays du Maître d’Ouvrage ou du Maître d’Ouvrage Délégué seront libellés en francs CFA tels que spécifié au RPAO et dénommée “monnaie nationale”.</w:t>
      </w:r>
    </w:p>
    <w:p w14:paraId="7E27FAA5" w14:textId="77777777" w:rsidR="005146CE" w:rsidRPr="005146CE" w:rsidRDefault="005146CE" w:rsidP="00662D60">
      <w:pPr>
        <w:pStyle w:val="Sansinterligne"/>
        <w:numPr>
          <w:ilvl w:val="0"/>
          <w:numId w:val="35"/>
        </w:numPr>
        <w:ind w:left="567" w:hanging="283"/>
        <w:jc w:val="both"/>
        <w:rPr>
          <w:rFonts w:ascii="Times New Roman" w:hAnsi="Times New Roman"/>
        </w:rPr>
      </w:pPr>
      <w:r w:rsidRPr="005146CE">
        <w:rPr>
          <w:rFonts w:ascii="Times New Roman" w:hAnsi="Times New Roman"/>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EC77F08" w14:textId="55AA6121" w:rsidR="005146CE" w:rsidRPr="005146CE" w:rsidRDefault="005146CE" w:rsidP="005146CE">
      <w:pPr>
        <w:pStyle w:val="Sansinterligne"/>
        <w:jc w:val="both"/>
        <w:rPr>
          <w:rFonts w:ascii="Times New Roman" w:hAnsi="Times New Roman"/>
        </w:rPr>
      </w:pPr>
      <w:r w:rsidRPr="005146CE">
        <w:rPr>
          <w:rFonts w:ascii="Times New Roman" w:hAnsi="Times New Roman"/>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w:t>
      </w:r>
      <w:r w:rsidR="00C927C9">
        <w:rPr>
          <w:rFonts w:ascii="Times New Roman" w:hAnsi="Times New Roman"/>
        </w:rPr>
        <w:t xml:space="preserve"> </w:t>
      </w:r>
      <w:r w:rsidRPr="005146CE">
        <w:rPr>
          <w:rFonts w:ascii="Times New Roman" w:hAnsi="Times New Roman"/>
        </w:rPr>
        <w:t>; à cette fin, un état détaillé de ses besoins en monnaies étrangères sera fourni par le soumissionnaire.</w:t>
      </w:r>
    </w:p>
    <w:p w14:paraId="26612FBF" w14:textId="77777777" w:rsidR="005146CE" w:rsidRPr="005146CE" w:rsidRDefault="005146CE" w:rsidP="005146CE">
      <w:pPr>
        <w:pStyle w:val="Sansinterligne"/>
        <w:jc w:val="both"/>
        <w:rPr>
          <w:rFonts w:ascii="Times New Roman" w:hAnsi="Times New Roman"/>
        </w:rPr>
      </w:pPr>
    </w:p>
    <w:p w14:paraId="7971840E"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14:paraId="12E40CD7" w14:textId="77777777" w:rsidR="005146CE" w:rsidRPr="005146CE" w:rsidRDefault="005146CE" w:rsidP="005146CE">
      <w:pPr>
        <w:pStyle w:val="Sansinterligne"/>
        <w:jc w:val="both"/>
        <w:rPr>
          <w:rFonts w:ascii="Times New Roman" w:hAnsi="Times New Roman"/>
          <w:bCs/>
        </w:rPr>
      </w:pPr>
      <w:bookmarkStart w:id="19" w:name="_Toc530307922"/>
    </w:p>
    <w:p w14:paraId="51CD6268"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lastRenderedPageBreak/>
        <w:t>Article 16</w:t>
      </w:r>
      <w:r w:rsidRPr="005146CE">
        <w:rPr>
          <w:rFonts w:ascii="Times New Roman" w:hAnsi="Times New Roman"/>
          <w:b/>
          <w:bCs/>
        </w:rPr>
        <w:t xml:space="preserve"> : Validité des offres</w:t>
      </w:r>
      <w:bookmarkEnd w:id="19"/>
    </w:p>
    <w:p w14:paraId="4F450280" w14:textId="54102DE3"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16.1. Les offres doivent demeurer valables pendant </w:t>
      </w:r>
      <w:r w:rsidRPr="005146CE">
        <w:rPr>
          <w:rFonts w:ascii="Times New Roman" w:hAnsi="Times New Roman"/>
          <w:spacing w:val="5"/>
        </w:rPr>
        <w:t>l</w:t>
      </w:r>
      <w:r w:rsidRPr="005146CE">
        <w:rPr>
          <w:rFonts w:ascii="Times New Roman" w:hAnsi="Times New Roman"/>
        </w:rPr>
        <w:t xml:space="preserve">a </w:t>
      </w:r>
      <w:r w:rsidRPr="005146CE">
        <w:rPr>
          <w:rFonts w:ascii="Times New Roman" w:hAnsi="Times New Roman"/>
          <w:spacing w:val="5"/>
        </w:rPr>
        <w:t>périod</w:t>
      </w:r>
      <w:r w:rsidRPr="005146CE">
        <w:rPr>
          <w:rFonts w:ascii="Times New Roman" w:hAnsi="Times New Roman"/>
        </w:rPr>
        <w:t xml:space="preserve">e </w:t>
      </w:r>
      <w:r w:rsidRPr="005146CE">
        <w:rPr>
          <w:rFonts w:ascii="Times New Roman" w:hAnsi="Times New Roman"/>
          <w:spacing w:val="5"/>
        </w:rPr>
        <w:t>spécifié</w:t>
      </w:r>
      <w:r w:rsidRPr="005146CE">
        <w:rPr>
          <w:rFonts w:ascii="Times New Roman" w:hAnsi="Times New Roman"/>
        </w:rPr>
        <w:t xml:space="preserve">e </w:t>
      </w:r>
      <w:r w:rsidRPr="005146CE">
        <w:rPr>
          <w:rFonts w:ascii="Times New Roman" w:hAnsi="Times New Roman"/>
          <w:spacing w:val="5"/>
        </w:rPr>
        <w:t>dan</w:t>
      </w:r>
      <w:r w:rsidRPr="005146CE">
        <w:rPr>
          <w:rFonts w:ascii="Times New Roman" w:hAnsi="Times New Roman"/>
        </w:rPr>
        <w:t xml:space="preserve">s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 xml:space="preserve">Règlement </w:t>
      </w:r>
      <w:r w:rsidRPr="005146CE">
        <w:rPr>
          <w:rFonts w:ascii="Times New Roman" w:hAnsi="Times New Roman"/>
        </w:rPr>
        <w:t xml:space="preserve">Particulier de l'Appel d’Offres à compter de la date de remise des offres fixée par le Maître d’Ouvrage ou le Maître d’Ouvrage Délégué, en application de l'article 22 du RGAO. Une offre valable pour une période </w:t>
      </w:r>
      <w:r w:rsidRPr="005146CE">
        <w:rPr>
          <w:rFonts w:ascii="Times New Roman" w:hAnsi="Times New Roman"/>
          <w:spacing w:val="5"/>
        </w:rPr>
        <w:t>plu</w:t>
      </w:r>
      <w:r w:rsidRPr="005146CE">
        <w:rPr>
          <w:rFonts w:ascii="Times New Roman" w:hAnsi="Times New Roman"/>
        </w:rPr>
        <w:t xml:space="preserve">s </w:t>
      </w:r>
      <w:r w:rsidRPr="005146CE">
        <w:rPr>
          <w:rFonts w:ascii="Times New Roman" w:hAnsi="Times New Roman"/>
          <w:spacing w:val="5"/>
        </w:rPr>
        <w:t>court</w:t>
      </w:r>
      <w:r w:rsidRPr="005146CE">
        <w:rPr>
          <w:rFonts w:ascii="Times New Roman" w:hAnsi="Times New Roman"/>
        </w:rPr>
        <w:t>e, au dépouillement,</w:t>
      </w:r>
      <w:r w:rsidRPr="005146CE">
        <w:rPr>
          <w:rFonts w:ascii="Times New Roman" w:hAnsi="Times New Roman"/>
          <w:spacing w:val="5"/>
        </w:rPr>
        <w:t xml:space="preserve"> se</w:t>
      </w:r>
      <w:r w:rsidRPr="005146CE">
        <w:rPr>
          <w:rFonts w:ascii="Times New Roman" w:hAnsi="Times New Roman"/>
        </w:rPr>
        <w:t xml:space="preserve">ra </w:t>
      </w:r>
      <w:r w:rsidRPr="005146CE">
        <w:rPr>
          <w:rFonts w:ascii="Times New Roman" w:hAnsi="Times New Roman"/>
          <w:spacing w:val="5"/>
        </w:rPr>
        <w:t>considérée pa</w:t>
      </w:r>
      <w:r w:rsidRPr="005146CE">
        <w:rPr>
          <w:rFonts w:ascii="Times New Roman" w:hAnsi="Times New Roman"/>
        </w:rPr>
        <w:t xml:space="preserve">r </w:t>
      </w:r>
      <w:r w:rsidRPr="005146CE">
        <w:rPr>
          <w:rFonts w:ascii="Times New Roman" w:hAnsi="Times New Roman"/>
          <w:spacing w:val="5"/>
        </w:rPr>
        <w:t>la Commission de passation des marchés</w:t>
      </w:r>
      <w:r w:rsidRPr="005146CE">
        <w:rPr>
          <w:rFonts w:ascii="Times New Roman" w:hAnsi="Times New Roman"/>
        </w:rPr>
        <w:t xml:space="preserve"> comme non conforme, sauf si le délai de validité du cautionnement de soumission est conforme. Dans ce cas, un délai de quarante-huit</w:t>
      </w:r>
      <w:r w:rsidR="00C927C9">
        <w:rPr>
          <w:rFonts w:ascii="Times New Roman" w:hAnsi="Times New Roman"/>
        </w:rPr>
        <w:t xml:space="preserve"> </w:t>
      </w:r>
      <w:r w:rsidRPr="005146CE">
        <w:rPr>
          <w:rFonts w:ascii="Times New Roman" w:hAnsi="Times New Roman"/>
        </w:rPr>
        <w:t>(48) heures est accordé au soumissionnaire pour en produire une nouvelle lettre de soumission en phase avec le cautionnement de soumission.</w:t>
      </w:r>
    </w:p>
    <w:p w14:paraId="257DD6B9" w14:textId="61B4CDB6"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16.2. </w:t>
      </w:r>
      <w:r w:rsidRPr="005146CE">
        <w:rPr>
          <w:rFonts w:ascii="Times New Roman" w:hAnsi="Times New Roman"/>
          <w:spacing w:val="5"/>
        </w:rPr>
        <w:t>Dan</w:t>
      </w:r>
      <w:r w:rsidRPr="005146CE">
        <w:rPr>
          <w:rFonts w:ascii="Times New Roman" w:hAnsi="Times New Roman"/>
        </w:rPr>
        <w:t xml:space="preserve">s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circonstance</w:t>
      </w:r>
      <w:r w:rsidRPr="005146CE">
        <w:rPr>
          <w:rFonts w:ascii="Times New Roman" w:hAnsi="Times New Roman"/>
        </w:rPr>
        <w:t xml:space="preserve">s </w:t>
      </w:r>
      <w:r w:rsidRPr="005146CE">
        <w:rPr>
          <w:rFonts w:ascii="Times New Roman" w:hAnsi="Times New Roman"/>
          <w:spacing w:val="5"/>
        </w:rPr>
        <w:t xml:space="preserve">exceptionnelles, </w:t>
      </w:r>
      <w:r w:rsidRPr="005146CE">
        <w:rPr>
          <w:rFonts w:ascii="Times New Roman" w:hAnsi="Times New Roman"/>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17 du RGAO sera de même prolongée pour une durée correspondante. Un Soumissionnaire peut refuser de prolonger la validité de son offre sans perdre son cautionnement de soumission. </w:t>
      </w:r>
      <w:r w:rsidRPr="005146CE">
        <w:rPr>
          <w:rFonts w:ascii="Times New Roman" w:hAnsi="Times New Roman"/>
          <w:spacing w:val="5"/>
        </w:rPr>
        <w:t>U</w:t>
      </w:r>
      <w:r w:rsidRPr="005146CE">
        <w:rPr>
          <w:rFonts w:ascii="Times New Roman" w:hAnsi="Times New Roman"/>
        </w:rPr>
        <w:t xml:space="preserve">n </w:t>
      </w:r>
      <w:r w:rsidRPr="005146CE">
        <w:rPr>
          <w:rFonts w:ascii="Times New Roman" w:hAnsi="Times New Roman"/>
          <w:spacing w:val="5"/>
        </w:rPr>
        <w:t>soumissionnair</w:t>
      </w:r>
      <w:r w:rsidRPr="005146CE">
        <w:rPr>
          <w:rFonts w:ascii="Times New Roman" w:hAnsi="Times New Roman"/>
        </w:rPr>
        <w:t xml:space="preserve">e </w:t>
      </w:r>
      <w:r w:rsidRPr="005146CE">
        <w:rPr>
          <w:rFonts w:ascii="Times New Roman" w:hAnsi="Times New Roman"/>
          <w:spacing w:val="5"/>
        </w:rPr>
        <w:t>qu</w:t>
      </w:r>
      <w:r w:rsidRPr="005146CE">
        <w:rPr>
          <w:rFonts w:ascii="Times New Roman" w:hAnsi="Times New Roman"/>
        </w:rPr>
        <w:t xml:space="preserve">i </w:t>
      </w:r>
      <w:r w:rsidRPr="005146CE">
        <w:rPr>
          <w:rFonts w:ascii="Times New Roman" w:hAnsi="Times New Roman"/>
          <w:spacing w:val="5"/>
        </w:rPr>
        <w:t>consen</w:t>
      </w:r>
      <w:r w:rsidRPr="005146CE">
        <w:rPr>
          <w:rFonts w:ascii="Times New Roman" w:hAnsi="Times New Roman"/>
        </w:rPr>
        <w:t xml:space="preserve">t à </w:t>
      </w:r>
      <w:r w:rsidRPr="005146CE">
        <w:rPr>
          <w:rFonts w:ascii="Times New Roman" w:hAnsi="Times New Roman"/>
          <w:spacing w:val="5"/>
        </w:rPr>
        <w:t xml:space="preserve">une </w:t>
      </w:r>
      <w:r w:rsidRPr="005146CE">
        <w:rPr>
          <w:rFonts w:ascii="Times New Roman" w:hAnsi="Times New Roman"/>
        </w:rPr>
        <w:t>prolongation ne se verra pas demander de modifier son offre, ni ne sera autorisé à le faire.</w:t>
      </w:r>
    </w:p>
    <w:p w14:paraId="67A33219" w14:textId="7044AFA8"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5146CE">
        <w:rPr>
          <w:rFonts w:ascii="Times New Roman" w:hAnsi="Times New Roman"/>
          <w:spacing w:val="5"/>
        </w:rPr>
        <w:t>adresser</w:t>
      </w:r>
      <w:r w:rsidRPr="005146CE">
        <w:rPr>
          <w:rFonts w:ascii="Times New Roman" w:hAnsi="Times New Roman"/>
        </w:rPr>
        <w:t xml:space="preserve">a </w:t>
      </w:r>
      <w:r w:rsidRPr="005146CE">
        <w:rPr>
          <w:rFonts w:ascii="Times New Roman" w:hAnsi="Times New Roman"/>
          <w:spacing w:val="5"/>
        </w:rPr>
        <w:t>au(x</w:t>
      </w:r>
      <w:r w:rsidRPr="005146CE">
        <w:rPr>
          <w:rFonts w:ascii="Times New Roman" w:hAnsi="Times New Roman"/>
        </w:rPr>
        <w:t xml:space="preserve">) </w:t>
      </w:r>
      <w:r w:rsidRPr="005146CE">
        <w:rPr>
          <w:rFonts w:ascii="Times New Roman" w:hAnsi="Times New Roman"/>
          <w:spacing w:val="5"/>
        </w:rPr>
        <w:t>soumission</w:t>
      </w:r>
      <w:r w:rsidRPr="005146CE">
        <w:rPr>
          <w:rFonts w:ascii="Times New Roman" w:hAnsi="Times New Roman"/>
        </w:rPr>
        <w:t>naire(s).</w:t>
      </w:r>
    </w:p>
    <w:p w14:paraId="7AC5E07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4403674" w14:textId="77777777" w:rsidR="005146CE" w:rsidRPr="005146CE" w:rsidRDefault="005146CE" w:rsidP="005146CE">
      <w:pPr>
        <w:pStyle w:val="Sansinterligne"/>
        <w:jc w:val="both"/>
        <w:rPr>
          <w:rFonts w:ascii="Times New Roman" w:hAnsi="Times New Roman"/>
          <w:bCs/>
        </w:rPr>
      </w:pPr>
      <w:bookmarkStart w:id="20" w:name="_Toc530307923"/>
    </w:p>
    <w:p w14:paraId="7E75CD17"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17</w:t>
      </w:r>
      <w:r w:rsidRPr="005146CE">
        <w:rPr>
          <w:rFonts w:ascii="Times New Roman" w:hAnsi="Times New Roman"/>
          <w:b/>
          <w:bCs/>
        </w:rPr>
        <w:t xml:space="preserve"> : Cautionnement de soumission</w:t>
      </w:r>
      <w:bookmarkEnd w:id="20"/>
    </w:p>
    <w:p w14:paraId="0849DA1A" w14:textId="1613B97E"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17.1. </w:t>
      </w:r>
      <w:r w:rsidRPr="005146CE">
        <w:rPr>
          <w:rFonts w:ascii="Times New Roman" w:hAnsi="Times New Roman"/>
          <w:spacing w:val="3"/>
        </w:rPr>
        <w:t>E</w:t>
      </w:r>
      <w:r w:rsidRPr="005146CE">
        <w:rPr>
          <w:rFonts w:ascii="Times New Roman" w:hAnsi="Times New Roman"/>
        </w:rPr>
        <w:t xml:space="preserve">n </w:t>
      </w:r>
      <w:r w:rsidRPr="005146CE">
        <w:rPr>
          <w:rFonts w:ascii="Times New Roman" w:hAnsi="Times New Roman"/>
          <w:spacing w:val="3"/>
        </w:rPr>
        <w:t>applicatio</w:t>
      </w:r>
      <w:r w:rsidRPr="005146CE">
        <w:rPr>
          <w:rFonts w:ascii="Times New Roman" w:hAnsi="Times New Roman"/>
        </w:rPr>
        <w:t xml:space="preserve">n </w:t>
      </w:r>
      <w:r w:rsidRPr="005146CE">
        <w:rPr>
          <w:rFonts w:ascii="Times New Roman" w:hAnsi="Times New Roman"/>
          <w:spacing w:val="3"/>
        </w:rPr>
        <w:t>d</w:t>
      </w:r>
      <w:r w:rsidRPr="005146CE">
        <w:rPr>
          <w:rFonts w:ascii="Times New Roman" w:hAnsi="Times New Roman"/>
        </w:rPr>
        <w:t xml:space="preserve">e </w:t>
      </w:r>
      <w:r w:rsidRPr="005146CE">
        <w:rPr>
          <w:rFonts w:ascii="Times New Roman" w:hAnsi="Times New Roman"/>
          <w:spacing w:val="3"/>
        </w:rPr>
        <w:t>l'articl</w:t>
      </w:r>
      <w:r w:rsidRPr="005146CE">
        <w:rPr>
          <w:rFonts w:ascii="Times New Roman" w:hAnsi="Times New Roman"/>
        </w:rPr>
        <w:t xml:space="preserve">e </w:t>
      </w:r>
      <w:r w:rsidRPr="005146CE">
        <w:rPr>
          <w:rFonts w:ascii="Times New Roman" w:hAnsi="Times New Roman"/>
          <w:spacing w:val="3"/>
        </w:rPr>
        <w:t>1</w:t>
      </w:r>
      <w:r w:rsidRPr="005146CE">
        <w:rPr>
          <w:rFonts w:ascii="Times New Roman" w:hAnsi="Times New Roman"/>
        </w:rPr>
        <w:t xml:space="preserve">3 </w:t>
      </w:r>
      <w:r w:rsidRPr="005146CE">
        <w:rPr>
          <w:rFonts w:ascii="Times New Roman" w:hAnsi="Times New Roman"/>
          <w:spacing w:val="3"/>
        </w:rPr>
        <w:t>d</w:t>
      </w:r>
      <w:r w:rsidRPr="005146CE">
        <w:rPr>
          <w:rFonts w:ascii="Times New Roman" w:hAnsi="Times New Roman"/>
        </w:rPr>
        <w:t xml:space="preserve">u </w:t>
      </w:r>
      <w:r w:rsidRPr="005146CE">
        <w:rPr>
          <w:rFonts w:ascii="Times New Roman" w:hAnsi="Times New Roman"/>
          <w:spacing w:val="3"/>
        </w:rPr>
        <w:t xml:space="preserve">RGAO, </w:t>
      </w:r>
      <w:r w:rsidRPr="005146CE">
        <w:rPr>
          <w:rFonts w:ascii="Times New Roman" w:hAnsi="Times New Roman"/>
        </w:rPr>
        <w:t xml:space="preserve">le soumissionnaire fournira un cautionnement de soumission </w:t>
      </w:r>
      <w:r w:rsidRPr="005146CE">
        <w:rPr>
          <w:rFonts w:ascii="Times New Roman" w:hAnsi="Times New Roman"/>
          <w:spacing w:val="5"/>
        </w:rPr>
        <w:t>d</w:t>
      </w:r>
      <w:r w:rsidRPr="005146CE">
        <w:rPr>
          <w:rFonts w:ascii="Times New Roman" w:hAnsi="Times New Roman"/>
        </w:rPr>
        <w:t xml:space="preserve">u </w:t>
      </w:r>
      <w:r w:rsidRPr="005146CE">
        <w:rPr>
          <w:rFonts w:ascii="Times New Roman" w:hAnsi="Times New Roman"/>
          <w:spacing w:val="5"/>
        </w:rPr>
        <w:t>montan</w:t>
      </w:r>
      <w:r w:rsidRPr="005146CE">
        <w:rPr>
          <w:rFonts w:ascii="Times New Roman" w:hAnsi="Times New Roman"/>
        </w:rPr>
        <w:t xml:space="preserve">t </w:t>
      </w:r>
      <w:r w:rsidRPr="005146CE">
        <w:rPr>
          <w:rFonts w:ascii="Times New Roman" w:hAnsi="Times New Roman"/>
          <w:spacing w:val="5"/>
        </w:rPr>
        <w:t>spécifi</w:t>
      </w:r>
      <w:r w:rsidRPr="005146CE">
        <w:rPr>
          <w:rFonts w:ascii="Times New Roman" w:hAnsi="Times New Roman"/>
        </w:rPr>
        <w:t xml:space="preserve">é </w:t>
      </w:r>
      <w:r w:rsidRPr="005146CE">
        <w:rPr>
          <w:rFonts w:ascii="Times New Roman" w:hAnsi="Times New Roman"/>
          <w:spacing w:val="5"/>
        </w:rPr>
        <w:t>dan</w:t>
      </w:r>
      <w:r w:rsidRPr="005146CE">
        <w:rPr>
          <w:rFonts w:ascii="Times New Roman" w:hAnsi="Times New Roman"/>
        </w:rPr>
        <w:t xml:space="preserve">s </w:t>
      </w:r>
      <w:r w:rsidRPr="005146CE">
        <w:rPr>
          <w:rFonts w:ascii="Times New Roman" w:hAnsi="Times New Roman"/>
          <w:spacing w:val="5"/>
        </w:rPr>
        <w:t xml:space="preserve">le </w:t>
      </w:r>
      <w:r w:rsidRPr="005146CE">
        <w:rPr>
          <w:rFonts w:ascii="Times New Roman" w:hAnsi="Times New Roman"/>
          <w:spacing w:val="2"/>
        </w:rPr>
        <w:t>Règlemen</w:t>
      </w:r>
      <w:r w:rsidRPr="005146CE">
        <w:rPr>
          <w:rFonts w:ascii="Times New Roman" w:hAnsi="Times New Roman"/>
        </w:rPr>
        <w:t xml:space="preserve">t </w:t>
      </w:r>
      <w:r w:rsidRPr="005146CE">
        <w:rPr>
          <w:rFonts w:ascii="Times New Roman" w:hAnsi="Times New Roman"/>
          <w:spacing w:val="2"/>
        </w:rPr>
        <w:t>Particulie</w:t>
      </w:r>
      <w:r w:rsidRPr="005146CE">
        <w:rPr>
          <w:rFonts w:ascii="Times New Roman" w:hAnsi="Times New Roman"/>
        </w:rPr>
        <w:t xml:space="preserve">r </w:t>
      </w:r>
      <w:r w:rsidRPr="005146CE">
        <w:rPr>
          <w:rFonts w:ascii="Times New Roman" w:hAnsi="Times New Roman"/>
          <w:spacing w:val="2"/>
        </w:rPr>
        <w:t>d</w:t>
      </w:r>
      <w:r w:rsidRPr="005146CE">
        <w:rPr>
          <w:rFonts w:ascii="Times New Roman" w:hAnsi="Times New Roman"/>
        </w:rPr>
        <w:t xml:space="preserve">e </w:t>
      </w:r>
      <w:r w:rsidRPr="005146CE">
        <w:rPr>
          <w:rFonts w:ascii="Times New Roman" w:hAnsi="Times New Roman"/>
          <w:spacing w:val="2"/>
        </w:rPr>
        <w:t xml:space="preserve">l'Appel d’Offres, </w:t>
      </w:r>
      <w:r w:rsidRPr="005146CE">
        <w:rPr>
          <w:rFonts w:ascii="Times New Roman" w:hAnsi="Times New Roman"/>
        </w:rPr>
        <w:t>laquelle fera partie intégrante de son offre.</w:t>
      </w:r>
    </w:p>
    <w:p w14:paraId="1440DCE8" w14:textId="39A5146A" w:rsidR="005146CE" w:rsidRPr="005146CE" w:rsidRDefault="005146CE" w:rsidP="005146CE">
      <w:pPr>
        <w:pStyle w:val="Sansinterligne"/>
        <w:jc w:val="both"/>
        <w:rPr>
          <w:rFonts w:ascii="Times New Roman" w:hAnsi="Times New Roman"/>
        </w:rPr>
      </w:pPr>
      <w:r w:rsidRPr="005146CE">
        <w:rPr>
          <w:rFonts w:ascii="Times New Roman" w:hAnsi="Times New Roman"/>
        </w:rPr>
        <w:t>17.2. Le cautionnement de soumission sera conforme au modèle présenté dans le Dossier d’Appel d’Offres</w:t>
      </w:r>
      <w:r w:rsidR="00C927C9">
        <w:rPr>
          <w:rFonts w:ascii="Times New Roman" w:hAnsi="Times New Roman"/>
        </w:rPr>
        <w:t xml:space="preserve"> </w:t>
      </w:r>
      <w:r w:rsidRPr="005146CE">
        <w:rPr>
          <w:rFonts w:ascii="Times New Roman" w:hAnsi="Times New Roman"/>
        </w:rPr>
        <w:t xml:space="preserve">; d’autres modèles peuvent être autorisés, par le </w:t>
      </w:r>
      <w:r w:rsidRPr="005146CE">
        <w:rPr>
          <w:rFonts w:ascii="Times New Roman" w:hAnsi="Times New Roman"/>
          <w:spacing w:val="5"/>
        </w:rPr>
        <w:t>Maître d’Ouvrage ou du Maître d’Ouvrage Délégué</w:t>
      </w:r>
      <w:r w:rsidRPr="005146CE">
        <w:rPr>
          <w:rFonts w:ascii="Times New Roman" w:hAnsi="Times New Roman"/>
        </w:rPr>
        <w:t xml:space="preserve">.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Cautio</w:t>
      </w:r>
      <w:r w:rsidRPr="005146CE">
        <w:rPr>
          <w:rFonts w:ascii="Times New Roman" w:hAnsi="Times New Roman"/>
        </w:rPr>
        <w:t xml:space="preserve">nnement </w:t>
      </w:r>
      <w:r w:rsidRPr="005146CE">
        <w:rPr>
          <w:rFonts w:ascii="Times New Roman" w:hAnsi="Times New Roman"/>
          <w:spacing w:val="5"/>
        </w:rPr>
        <w:t xml:space="preserve">de </w:t>
      </w:r>
      <w:r w:rsidRPr="005146CE">
        <w:rPr>
          <w:rFonts w:ascii="Times New Roman" w:hAnsi="Times New Roman"/>
        </w:rPr>
        <w:t>soumission demeurera valide pendant trente (30) jours au-delà de la date limite</w:t>
      </w:r>
      <w:r w:rsidRPr="005146CE">
        <w:rPr>
          <w:rFonts w:ascii="Times New Roman" w:hAnsi="Times New Roman"/>
          <w:spacing w:val="-8"/>
        </w:rPr>
        <w:t xml:space="preserve"> initiale </w:t>
      </w:r>
      <w:r w:rsidRPr="005146CE">
        <w:rPr>
          <w:rFonts w:ascii="Times New Roman" w:hAnsi="Times New Roman"/>
        </w:rPr>
        <w:t>de validité des offres, ou de toute nouvelle date limite de validité demandée par le Maître d’Ouvrage ou le Maître d’Ouvrage Délégué et acceptée par le soumission</w:t>
      </w:r>
      <w:r w:rsidRPr="005146CE">
        <w:rPr>
          <w:rFonts w:ascii="Times New Roman" w:hAnsi="Times New Roman"/>
          <w:spacing w:val="4"/>
        </w:rPr>
        <w:t>naire</w:t>
      </w:r>
      <w:r w:rsidRPr="005146CE">
        <w:rPr>
          <w:rFonts w:ascii="Times New Roman" w:hAnsi="Times New Roman"/>
        </w:rPr>
        <w:t xml:space="preserve">, </w:t>
      </w:r>
      <w:r w:rsidRPr="005146CE">
        <w:rPr>
          <w:rFonts w:ascii="Times New Roman" w:hAnsi="Times New Roman"/>
          <w:spacing w:val="4"/>
        </w:rPr>
        <w:t>conformémen</w:t>
      </w:r>
      <w:r w:rsidRPr="005146CE">
        <w:rPr>
          <w:rFonts w:ascii="Times New Roman" w:hAnsi="Times New Roman"/>
        </w:rPr>
        <w:t xml:space="preserve">t </w:t>
      </w:r>
      <w:r w:rsidRPr="005146CE">
        <w:rPr>
          <w:rFonts w:ascii="Times New Roman" w:hAnsi="Times New Roman"/>
          <w:spacing w:val="4"/>
        </w:rPr>
        <w:t>au</w:t>
      </w:r>
      <w:r w:rsidRPr="005146CE">
        <w:rPr>
          <w:rFonts w:ascii="Times New Roman" w:hAnsi="Times New Roman"/>
        </w:rPr>
        <w:t xml:space="preserve">x </w:t>
      </w:r>
      <w:r w:rsidRPr="005146CE">
        <w:rPr>
          <w:rFonts w:ascii="Times New Roman" w:hAnsi="Times New Roman"/>
          <w:spacing w:val="4"/>
        </w:rPr>
        <w:t>disposition</w:t>
      </w:r>
      <w:r w:rsidRPr="005146CE">
        <w:rPr>
          <w:rFonts w:ascii="Times New Roman" w:hAnsi="Times New Roman"/>
        </w:rPr>
        <w:t xml:space="preserve">s </w:t>
      </w:r>
      <w:r w:rsidRPr="005146CE">
        <w:rPr>
          <w:rFonts w:ascii="Times New Roman" w:hAnsi="Times New Roman"/>
          <w:spacing w:val="4"/>
        </w:rPr>
        <w:t xml:space="preserve">de </w:t>
      </w:r>
      <w:r w:rsidRPr="005146CE">
        <w:rPr>
          <w:rFonts w:ascii="Times New Roman" w:hAnsi="Times New Roman"/>
        </w:rPr>
        <w:t>l’article 16.2 du RGAO.</w:t>
      </w:r>
    </w:p>
    <w:p w14:paraId="1767725F" w14:textId="0D0CFCAE"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17.3. Toute offre non accompagnée d’un Cautionnement de Soumission acceptable sera rejetée par la </w:t>
      </w:r>
      <w:r w:rsidRPr="005146CE">
        <w:rPr>
          <w:rFonts w:ascii="Times New Roman" w:hAnsi="Times New Roman"/>
          <w:spacing w:val="5"/>
        </w:rPr>
        <w:t>Commissio</w:t>
      </w:r>
      <w:r w:rsidRPr="005146CE">
        <w:rPr>
          <w:rFonts w:ascii="Times New Roman" w:hAnsi="Times New Roman"/>
        </w:rPr>
        <w:t xml:space="preserve">n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Passatio</w:t>
      </w:r>
      <w:r w:rsidRPr="005146CE">
        <w:rPr>
          <w:rFonts w:ascii="Times New Roman" w:hAnsi="Times New Roman"/>
        </w:rPr>
        <w:t xml:space="preserve">n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Marchés comm</w:t>
      </w:r>
      <w:r w:rsidRPr="005146CE">
        <w:rPr>
          <w:rFonts w:ascii="Times New Roman" w:hAnsi="Times New Roman"/>
        </w:rPr>
        <w:t xml:space="preserve">e </w:t>
      </w:r>
      <w:r w:rsidRPr="005146CE">
        <w:rPr>
          <w:rFonts w:ascii="Times New Roman" w:hAnsi="Times New Roman"/>
          <w:spacing w:val="5"/>
        </w:rPr>
        <w:t>incomplète</w:t>
      </w:r>
      <w:r w:rsidRPr="005146CE">
        <w:rPr>
          <w:rFonts w:ascii="Times New Roman" w:hAnsi="Times New Roman"/>
        </w:rPr>
        <w:t xml:space="preserve">. </w:t>
      </w:r>
      <w:r w:rsidRPr="005146CE">
        <w:rPr>
          <w:rFonts w:ascii="Times New Roman" w:hAnsi="Times New Roman"/>
          <w:spacing w:val="5"/>
        </w:rPr>
        <w:t>Le Cautio</w:t>
      </w:r>
      <w:r w:rsidRPr="005146CE">
        <w:rPr>
          <w:rFonts w:ascii="Times New Roman" w:hAnsi="Times New Roman"/>
        </w:rPr>
        <w:t xml:space="preserve">nnement </w:t>
      </w:r>
      <w:r w:rsidRPr="005146CE">
        <w:rPr>
          <w:rFonts w:ascii="Times New Roman" w:hAnsi="Times New Roman"/>
          <w:spacing w:val="5"/>
        </w:rPr>
        <w:t xml:space="preserve">de </w:t>
      </w:r>
      <w:r w:rsidRPr="005146CE">
        <w:rPr>
          <w:rFonts w:ascii="Times New Roman" w:hAnsi="Times New Roman"/>
          <w:spacing w:val="1"/>
        </w:rPr>
        <w:t>soumissio</w:t>
      </w:r>
      <w:r w:rsidRPr="005146CE">
        <w:rPr>
          <w:rFonts w:ascii="Times New Roman" w:hAnsi="Times New Roman"/>
        </w:rPr>
        <w:t xml:space="preserve">n </w:t>
      </w:r>
      <w:r w:rsidRPr="005146CE">
        <w:rPr>
          <w:rFonts w:ascii="Times New Roman" w:hAnsi="Times New Roman"/>
          <w:spacing w:val="1"/>
        </w:rPr>
        <w:t>d’u</w:t>
      </w:r>
      <w:r w:rsidRPr="005146CE">
        <w:rPr>
          <w:rFonts w:ascii="Times New Roman" w:hAnsi="Times New Roman"/>
        </w:rPr>
        <w:t xml:space="preserve">n </w:t>
      </w:r>
      <w:r w:rsidRPr="005146CE">
        <w:rPr>
          <w:rFonts w:ascii="Times New Roman" w:hAnsi="Times New Roman"/>
          <w:spacing w:val="1"/>
        </w:rPr>
        <w:t>groupemen</w:t>
      </w:r>
      <w:r w:rsidRPr="005146CE">
        <w:rPr>
          <w:rFonts w:ascii="Times New Roman" w:hAnsi="Times New Roman"/>
        </w:rPr>
        <w:t xml:space="preserve">t </w:t>
      </w:r>
      <w:r w:rsidRPr="005146CE">
        <w:rPr>
          <w:rFonts w:ascii="Times New Roman" w:hAnsi="Times New Roman"/>
          <w:spacing w:val="1"/>
        </w:rPr>
        <w:t xml:space="preserve">d’entreprises </w:t>
      </w:r>
      <w:r w:rsidRPr="005146CE">
        <w:rPr>
          <w:rFonts w:ascii="Times New Roman" w:hAnsi="Times New Roman"/>
          <w:spacing w:val="5"/>
        </w:rPr>
        <w:t>doi</w:t>
      </w:r>
      <w:r w:rsidRPr="005146CE">
        <w:rPr>
          <w:rFonts w:ascii="Times New Roman" w:hAnsi="Times New Roman"/>
        </w:rPr>
        <w:t xml:space="preserve">t </w:t>
      </w:r>
      <w:r w:rsidRPr="005146CE">
        <w:rPr>
          <w:rFonts w:ascii="Times New Roman" w:hAnsi="Times New Roman"/>
          <w:spacing w:val="5"/>
        </w:rPr>
        <w:t>êtr</w:t>
      </w:r>
      <w:r w:rsidRPr="005146CE">
        <w:rPr>
          <w:rFonts w:ascii="Times New Roman" w:hAnsi="Times New Roman"/>
        </w:rPr>
        <w:t xml:space="preserve">e </w:t>
      </w:r>
      <w:r w:rsidRPr="005146CE">
        <w:rPr>
          <w:rFonts w:ascii="Times New Roman" w:hAnsi="Times New Roman"/>
          <w:spacing w:val="5"/>
        </w:rPr>
        <w:t>établi a</w:t>
      </w:r>
      <w:r w:rsidRPr="005146CE">
        <w:rPr>
          <w:rFonts w:ascii="Times New Roman" w:hAnsi="Times New Roman"/>
        </w:rPr>
        <w:t xml:space="preserve">u </w:t>
      </w:r>
      <w:r w:rsidRPr="005146CE">
        <w:rPr>
          <w:rFonts w:ascii="Times New Roman" w:hAnsi="Times New Roman"/>
          <w:spacing w:val="5"/>
        </w:rPr>
        <w:t>no</w:t>
      </w:r>
      <w:r w:rsidRPr="005146CE">
        <w:rPr>
          <w:rFonts w:ascii="Times New Roman" w:hAnsi="Times New Roman"/>
        </w:rPr>
        <w:t xml:space="preserve">m </w:t>
      </w:r>
      <w:r w:rsidRPr="005146CE">
        <w:rPr>
          <w:rFonts w:ascii="Times New Roman" w:hAnsi="Times New Roman"/>
          <w:spacing w:val="5"/>
        </w:rPr>
        <w:t>d</w:t>
      </w:r>
      <w:r w:rsidRPr="005146CE">
        <w:rPr>
          <w:rFonts w:ascii="Times New Roman" w:hAnsi="Times New Roman"/>
        </w:rPr>
        <w:t xml:space="preserve">u </w:t>
      </w:r>
      <w:r w:rsidRPr="005146CE">
        <w:rPr>
          <w:rFonts w:ascii="Times New Roman" w:hAnsi="Times New Roman"/>
          <w:spacing w:val="5"/>
        </w:rPr>
        <w:t xml:space="preserve">mandataire </w:t>
      </w:r>
      <w:r w:rsidRPr="005146CE">
        <w:rPr>
          <w:rFonts w:ascii="Times New Roman" w:hAnsi="Times New Roman"/>
        </w:rPr>
        <w:t>soumettant l’offre.</w:t>
      </w:r>
    </w:p>
    <w:p w14:paraId="769B61E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17.4. Le cautionnement de soumission peut être remplacé par la garantie d’une caution délivrée conformément aux dispositions de l’article 141 alinéas 1 et 2 du Code des Marchés Publics.</w:t>
      </w:r>
    </w:p>
    <w:p w14:paraId="4208C2E0" w14:textId="46464E57" w:rsidR="005146CE" w:rsidRPr="005146CE" w:rsidRDefault="005146CE" w:rsidP="005146CE">
      <w:pPr>
        <w:pStyle w:val="Sansinterligne"/>
        <w:jc w:val="both"/>
        <w:rPr>
          <w:rFonts w:ascii="Times New Roman" w:hAnsi="Times New Roman"/>
        </w:rPr>
      </w:pPr>
      <w:r w:rsidRPr="005146CE">
        <w:rPr>
          <w:rFonts w:ascii="Times New Roman" w:hAnsi="Times New Roman"/>
        </w:rPr>
        <w:t>17.5.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528D5ED" w14:textId="1238431D" w:rsidR="005146CE" w:rsidRPr="005146CE" w:rsidRDefault="005146CE" w:rsidP="005146CE">
      <w:pPr>
        <w:pStyle w:val="Sansinterligne"/>
        <w:jc w:val="both"/>
        <w:rPr>
          <w:rFonts w:ascii="Times New Roman" w:hAnsi="Times New Roman"/>
        </w:rPr>
      </w:pPr>
      <w:r w:rsidRPr="005146CE">
        <w:rPr>
          <w:rFonts w:ascii="Times New Roman" w:hAnsi="Times New Roman"/>
        </w:rPr>
        <w:t>17.6. Les cautionnements de soumission des soumissionnaires non retenus sont restitués dès publication des résultats d’attribution.</w:t>
      </w:r>
    </w:p>
    <w:p w14:paraId="6AA3DB08" w14:textId="13736B68" w:rsidR="005146CE" w:rsidRPr="005146CE" w:rsidRDefault="005146CE" w:rsidP="005146CE">
      <w:pPr>
        <w:pStyle w:val="Sansinterligne"/>
        <w:jc w:val="both"/>
        <w:rPr>
          <w:rFonts w:ascii="Times New Roman" w:hAnsi="Times New Roman"/>
        </w:rPr>
      </w:pPr>
      <w:r w:rsidRPr="005146CE">
        <w:rPr>
          <w:rFonts w:ascii="Times New Roman" w:hAnsi="Times New Roman"/>
        </w:rPr>
        <w:t>17. 7. Le cautionnement de soumission de l’attributaire du Marché sera libéré dès que ce dernier aura fourni le cautionnement définitif requis.</w:t>
      </w:r>
    </w:p>
    <w:p w14:paraId="2B16BE5D" w14:textId="4DEC2D47" w:rsidR="005146CE" w:rsidRPr="005146CE" w:rsidRDefault="005146CE" w:rsidP="005146CE">
      <w:pPr>
        <w:pStyle w:val="Sansinterligne"/>
        <w:jc w:val="both"/>
        <w:rPr>
          <w:rFonts w:ascii="Times New Roman" w:hAnsi="Times New Roman"/>
        </w:rPr>
      </w:pPr>
      <w:r w:rsidRPr="005146CE">
        <w:rPr>
          <w:rFonts w:ascii="Times New Roman" w:hAnsi="Times New Roman"/>
        </w:rPr>
        <w:t>17. 8. Le cautionnement de soumission peut être saisi</w:t>
      </w:r>
      <w:r w:rsidR="00C927C9">
        <w:rPr>
          <w:rFonts w:ascii="Times New Roman" w:hAnsi="Times New Roman"/>
        </w:rPr>
        <w:t xml:space="preserve"> </w:t>
      </w:r>
      <w:r w:rsidRPr="005146CE">
        <w:rPr>
          <w:rFonts w:ascii="Times New Roman" w:hAnsi="Times New Roman"/>
        </w:rPr>
        <w:t>:</w:t>
      </w:r>
    </w:p>
    <w:p w14:paraId="2291C450" w14:textId="7891D4FB" w:rsidR="005146CE" w:rsidRPr="005146CE" w:rsidRDefault="005146CE" w:rsidP="005146CE">
      <w:pPr>
        <w:pStyle w:val="Sansinterligne"/>
        <w:jc w:val="both"/>
        <w:rPr>
          <w:rFonts w:ascii="Times New Roman" w:hAnsi="Times New Roman"/>
        </w:rPr>
      </w:pPr>
      <w:r w:rsidRPr="005146CE">
        <w:rPr>
          <w:rFonts w:ascii="Times New Roman" w:hAnsi="Times New Roman"/>
        </w:rPr>
        <w:t>a. Si le soumissionnaire retire son offre durant la période de validité</w:t>
      </w:r>
      <w:r w:rsidR="00C927C9">
        <w:rPr>
          <w:rFonts w:ascii="Times New Roman" w:hAnsi="Times New Roman"/>
        </w:rPr>
        <w:t xml:space="preserve"> </w:t>
      </w:r>
      <w:r w:rsidRPr="005146CE">
        <w:rPr>
          <w:rFonts w:ascii="Times New Roman" w:hAnsi="Times New Roman"/>
        </w:rPr>
        <w:t>;</w:t>
      </w:r>
    </w:p>
    <w:p w14:paraId="4D24F253" w14:textId="0DA4995F" w:rsidR="005146CE" w:rsidRPr="005146CE" w:rsidRDefault="005146CE" w:rsidP="005146CE">
      <w:pPr>
        <w:pStyle w:val="Sansinterligne"/>
        <w:jc w:val="both"/>
        <w:rPr>
          <w:rFonts w:ascii="Times New Roman" w:hAnsi="Times New Roman"/>
        </w:rPr>
      </w:pPr>
      <w:r w:rsidRPr="005146CE">
        <w:rPr>
          <w:rFonts w:ascii="Times New Roman" w:hAnsi="Times New Roman"/>
        </w:rPr>
        <w:t>b. Si, le soumissionnaire retenu</w:t>
      </w:r>
      <w:r w:rsidR="00C927C9">
        <w:rPr>
          <w:rFonts w:ascii="Times New Roman" w:hAnsi="Times New Roman"/>
        </w:rPr>
        <w:t xml:space="preserve"> </w:t>
      </w:r>
      <w:r w:rsidRPr="005146CE">
        <w:rPr>
          <w:rFonts w:ascii="Times New Roman" w:hAnsi="Times New Roman"/>
        </w:rPr>
        <w:t>:</w:t>
      </w:r>
    </w:p>
    <w:p w14:paraId="1D713C0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i. Manque à son obligation de souscrire le marché en application de l’article 38 du RGAO ; </w:t>
      </w:r>
    </w:p>
    <w:p w14:paraId="1C17FB1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ii. Manque à son obligation de fournir le cautionnement définitif en application de l’article 39 du RGAO ; </w:t>
      </w:r>
    </w:p>
    <w:p w14:paraId="5F09279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iii.  Refuse de recevoir notification du marché. </w:t>
      </w:r>
    </w:p>
    <w:p w14:paraId="7D413541" w14:textId="77777777" w:rsidR="005146CE" w:rsidRPr="005146CE" w:rsidRDefault="005146CE" w:rsidP="005146CE">
      <w:pPr>
        <w:pStyle w:val="Sansinterligne"/>
        <w:jc w:val="both"/>
        <w:rPr>
          <w:rFonts w:ascii="Times New Roman" w:hAnsi="Times New Roman"/>
          <w:bCs/>
        </w:rPr>
      </w:pPr>
      <w:bookmarkStart w:id="21" w:name="_Toc530307924"/>
    </w:p>
    <w:p w14:paraId="49A4F78C"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18</w:t>
      </w:r>
      <w:r w:rsidRPr="005146CE">
        <w:rPr>
          <w:rFonts w:ascii="Times New Roman" w:hAnsi="Times New Roman"/>
          <w:b/>
          <w:bCs/>
        </w:rPr>
        <w:t xml:space="preserve"> : Propositions variantes des soumissionnaires</w:t>
      </w:r>
      <w:bookmarkEnd w:id="21"/>
    </w:p>
    <w:p w14:paraId="58B9964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18.1. Lorsque les travaux peuvent être exécutés </w:t>
      </w:r>
      <w:r w:rsidRPr="005146CE">
        <w:rPr>
          <w:rFonts w:ascii="Times New Roman" w:hAnsi="Times New Roman"/>
          <w:spacing w:val="2"/>
        </w:rPr>
        <w:t>dan</w:t>
      </w:r>
      <w:r w:rsidRPr="005146CE">
        <w:rPr>
          <w:rFonts w:ascii="Times New Roman" w:hAnsi="Times New Roman"/>
        </w:rPr>
        <w:t xml:space="preserve">s </w:t>
      </w:r>
      <w:r w:rsidRPr="005146CE">
        <w:rPr>
          <w:rFonts w:ascii="Times New Roman" w:hAnsi="Times New Roman"/>
          <w:spacing w:val="2"/>
        </w:rPr>
        <w:t>de</w:t>
      </w:r>
      <w:r w:rsidRPr="005146CE">
        <w:rPr>
          <w:rFonts w:ascii="Times New Roman" w:hAnsi="Times New Roman"/>
        </w:rPr>
        <w:t xml:space="preserve">s </w:t>
      </w:r>
      <w:r w:rsidRPr="005146CE">
        <w:rPr>
          <w:rFonts w:ascii="Times New Roman" w:hAnsi="Times New Roman"/>
          <w:spacing w:val="2"/>
        </w:rPr>
        <w:t>délai</w:t>
      </w:r>
      <w:r w:rsidRPr="005146CE">
        <w:rPr>
          <w:rFonts w:ascii="Times New Roman" w:hAnsi="Times New Roman"/>
        </w:rPr>
        <w:t xml:space="preserve">s prévisionnels </w:t>
      </w:r>
      <w:r w:rsidRPr="005146CE">
        <w:rPr>
          <w:rFonts w:ascii="Times New Roman" w:hAnsi="Times New Roman"/>
          <w:spacing w:val="2"/>
        </w:rPr>
        <w:t>d’exécutio</w:t>
      </w:r>
      <w:r w:rsidRPr="005146CE">
        <w:rPr>
          <w:rFonts w:ascii="Times New Roman" w:hAnsi="Times New Roman"/>
        </w:rPr>
        <w:t xml:space="preserve">n </w:t>
      </w:r>
      <w:r w:rsidRPr="005146CE">
        <w:rPr>
          <w:rFonts w:ascii="Times New Roman" w:hAnsi="Times New Roman"/>
          <w:spacing w:val="2"/>
        </w:rPr>
        <w:t>variables</w:t>
      </w:r>
      <w:r w:rsidRPr="005146CE">
        <w:rPr>
          <w:rFonts w:ascii="Times New Roman" w:hAnsi="Times New Roman"/>
        </w:rPr>
        <w:t xml:space="preserve">, </w:t>
      </w:r>
      <w:r w:rsidRPr="005146CE">
        <w:rPr>
          <w:rFonts w:ascii="Times New Roman" w:hAnsi="Times New Roman"/>
          <w:spacing w:val="2"/>
        </w:rPr>
        <w:t xml:space="preserve">le </w:t>
      </w:r>
      <w:r w:rsidRPr="005146CE">
        <w:rPr>
          <w:rFonts w:ascii="Times New Roman" w:hAnsi="Times New Roman"/>
        </w:rPr>
        <w:t xml:space="preserve">RPAO précisera ces délais, et indiquera la méthode retenue pour l’évaluation du délai d’achèvement proposé par le soumissionnaire à l’intérieur des délais prévus. Les offres </w:t>
      </w:r>
      <w:r w:rsidRPr="005146CE">
        <w:rPr>
          <w:rFonts w:ascii="Times New Roman" w:hAnsi="Times New Roman"/>
          <w:spacing w:val="5"/>
        </w:rPr>
        <w:t>proposan</w:t>
      </w:r>
      <w:r w:rsidRPr="005146CE">
        <w:rPr>
          <w:rFonts w:ascii="Times New Roman" w:hAnsi="Times New Roman"/>
        </w:rPr>
        <w:t xml:space="preserve">t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délai</w:t>
      </w:r>
      <w:r w:rsidRPr="005146CE">
        <w:rPr>
          <w:rFonts w:ascii="Times New Roman" w:hAnsi="Times New Roman"/>
        </w:rPr>
        <w:t xml:space="preserve">s </w:t>
      </w:r>
      <w:r w:rsidRPr="005146CE">
        <w:rPr>
          <w:rFonts w:ascii="Times New Roman" w:hAnsi="Times New Roman"/>
          <w:spacing w:val="5"/>
        </w:rPr>
        <w:t>au-del</w:t>
      </w:r>
      <w:r w:rsidRPr="005146CE">
        <w:rPr>
          <w:rFonts w:ascii="Times New Roman" w:hAnsi="Times New Roman"/>
        </w:rPr>
        <w:t xml:space="preserve">à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 xml:space="preserve">ceux </w:t>
      </w:r>
      <w:r w:rsidRPr="005146CE">
        <w:rPr>
          <w:rFonts w:ascii="Times New Roman" w:hAnsi="Times New Roman"/>
          <w:spacing w:val="3"/>
        </w:rPr>
        <w:t>spécifié</w:t>
      </w:r>
      <w:r w:rsidRPr="005146CE">
        <w:rPr>
          <w:rFonts w:ascii="Times New Roman" w:hAnsi="Times New Roman"/>
        </w:rPr>
        <w:t xml:space="preserve">s ne </w:t>
      </w:r>
      <w:r w:rsidRPr="005146CE">
        <w:rPr>
          <w:rFonts w:ascii="Times New Roman" w:hAnsi="Times New Roman"/>
          <w:spacing w:val="3"/>
        </w:rPr>
        <w:t>seron</w:t>
      </w:r>
      <w:r w:rsidRPr="005146CE">
        <w:rPr>
          <w:rFonts w:ascii="Times New Roman" w:hAnsi="Times New Roman"/>
        </w:rPr>
        <w:t xml:space="preserve">t pas </w:t>
      </w:r>
      <w:r w:rsidRPr="005146CE">
        <w:rPr>
          <w:rFonts w:ascii="Times New Roman" w:hAnsi="Times New Roman"/>
          <w:spacing w:val="3"/>
        </w:rPr>
        <w:t>considérée</w:t>
      </w:r>
      <w:r w:rsidRPr="005146CE">
        <w:rPr>
          <w:rFonts w:ascii="Times New Roman" w:hAnsi="Times New Roman"/>
        </w:rPr>
        <w:t xml:space="preserve">s </w:t>
      </w:r>
      <w:r w:rsidRPr="005146CE">
        <w:rPr>
          <w:rFonts w:ascii="Times New Roman" w:hAnsi="Times New Roman"/>
          <w:spacing w:val="3"/>
        </w:rPr>
        <w:t>comm</w:t>
      </w:r>
      <w:r w:rsidRPr="005146CE">
        <w:rPr>
          <w:rFonts w:ascii="Times New Roman" w:hAnsi="Times New Roman"/>
        </w:rPr>
        <w:t xml:space="preserve">e </w:t>
      </w:r>
      <w:r w:rsidRPr="005146CE">
        <w:rPr>
          <w:rFonts w:ascii="Times New Roman" w:hAnsi="Times New Roman"/>
          <w:spacing w:val="3"/>
        </w:rPr>
        <w:t xml:space="preserve">non </w:t>
      </w:r>
      <w:r w:rsidRPr="005146CE">
        <w:rPr>
          <w:rFonts w:ascii="Times New Roman" w:hAnsi="Times New Roman"/>
        </w:rPr>
        <w:t>conformes.</w:t>
      </w:r>
    </w:p>
    <w:p w14:paraId="62C78C51" w14:textId="5362EE73"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w:t>
      </w:r>
      <w:r w:rsidRPr="005146CE">
        <w:rPr>
          <w:rFonts w:ascii="Times New Roman" w:hAnsi="Times New Roman"/>
        </w:rPr>
        <w:lastRenderedPageBreak/>
        <w:t>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5146CE">
        <w:rPr>
          <w:rFonts w:ascii="Times New Roman" w:hAnsi="Times New Roman"/>
        </w:rPr>
        <w:t>disante</w:t>
      </w:r>
      <w:proofErr w:type="spellEnd"/>
      <w:r w:rsidRPr="005146CE">
        <w:rPr>
          <w:rFonts w:ascii="Times New Roman" w:hAnsi="Times New Roman"/>
        </w:rPr>
        <w:t>.</w:t>
      </w:r>
    </w:p>
    <w:p w14:paraId="1C5EEDCC" w14:textId="7E6D397A" w:rsidR="005146CE" w:rsidRPr="005146CE" w:rsidRDefault="005146CE" w:rsidP="005146CE">
      <w:pPr>
        <w:pStyle w:val="Sansinterligne"/>
        <w:jc w:val="both"/>
        <w:rPr>
          <w:rFonts w:ascii="Times New Roman" w:hAnsi="Times New Roman"/>
        </w:rPr>
      </w:pPr>
      <w:r w:rsidRPr="005146CE">
        <w:rPr>
          <w:rFonts w:ascii="Times New Roman" w:hAnsi="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00D573F2" w14:textId="77777777" w:rsidR="005146CE" w:rsidRPr="005146CE" w:rsidRDefault="005146CE" w:rsidP="005146CE">
      <w:pPr>
        <w:pStyle w:val="Sansinterligne"/>
        <w:jc w:val="both"/>
        <w:rPr>
          <w:rFonts w:ascii="Times New Roman" w:hAnsi="Times New Roman"/>
          <w:bCs/>
        </w:rPr>
      </w:pPr>
      <w:bookmarkStart w:id="22" w:name="_Toc530307925"/>
    </w:p>
    <w:p w14:paraId="17CDAD4F" w14:textId="77777777" w:rsidR="005146CE" w:rsidRPr="005146CE" w:rsidRDefault="005146CE" w:rsidP="005146CE">
      <w:pPr>
        <w:pStyle w:val="Sansinterligne"/>
        <w:jc w:val="both"/>
        <w:rPr>
          <w:rFonts w:ascii="Times New Roman" w:hAnsi="Times New Roman"/>
          <w:b/>
          <w:bCs/>
        </w:rPr>
      </w:pPr>
      <w:r w:rsidRPr="005146CE">
        <w:rPr>
          <w:rFonts w:ascii="Times New Roman" w:hAnsi="Times New Roman"/>
          <w:b/>
          <w:bCs/>
          <w:u w:val="single"/>
        </w:rPr>
        <w:t>Article 19</w:t>
      </w:r>
      <w:r w:rsidRPr="005146CE">
        <w:rPr>
          <w:rFonts w:ascii="Times New Roman" w:hAnsi="Times New Roman"/>
          <w:b/>
          <w:bCs/>
        </w:rPr>
        <w:t xml:space="preserve"> : Réunion préparatoire à l’établissement des offres</w:t>
      </w:r>
      <w:bookmarkEnd w:id="22"/>
    </w:p>
    <w:p w14:paraId="487E717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19.1. A moins que le RPAO n’en dispose autrement, le Soumissionnaire peut être invité à assister à une réunion préparatoire qui se tiendra aux lieux et dates indiqués dans le RPAO.</w:t>
      </w:r>
    </w:p>
    <w:p w14:paraId="35D499D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19.2. La réunion préparatoire aura pour objet de fournir des éclaircissements et réponses à toute question qui pourrait être soulevée à ce stade.</w:t>
      </w:r>
    </w:p>
    <w:p w14:paraId="381DE182" w14:textId="0B191956" w:rsidR="005146CE" w:rsidRPr="005146CE" w:rsidRDefault="005146CE" w:rsidP="005146CE">
      <w:pPr>
        <w:pStyle w:val="Sansinterligne"/>
        <w:jc w:val="both"/>
        <w:rPr>
          <w:rFonts w:ascii="Times New Roman" w:hAnsi="Times New Roman"/>
        </w:rPr>
      </w:pPr>
      <w:r w:rsidRPr="005146CE">
        <w:rPr>
          <w:rFonts w:ascii="Times New Roman" w:hAnsi="Times New Roman"/>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D61185B"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0F05CF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19.5. Le fait qu’un soumissionnaire n’assiste pas à la réunion préparatoire à l’établissement des offres ne sera pas un motif de disqualification.</w:t>
      </w:r>
    </w:p>
    <w:p w14:paraId="602C082F" w14:textId="77777777" w:rsidR="005146CE" w:rsidRPr="005146CE" w:rsidRDefault="005146CE" w:rsidP="005146CE">
      <w:pPr>
        <w:pStyle w:val="Sansinterligne"/>
        <w:jc w:val="both"/>
        <w:rPr>
          <w:rFonts w:ascii="Times New Roman" w:hAnsi="Times New Roman"/>
        </w:rPr>
      </w:pPr>
    </w:p>
    <w:p w14:paraId="1442EEB5" w14:textId="77777777" w:rsidR="005146CE" w:rsidRPr="005146CE" w:rsidRDefault="005146CE" w:rsidP="005146CE">
      <w:pPr>
        <w:pStyle w:val="Sansinterligne"/>
        <w:jc w:val="both"/>
        <w:rPr>
          <w:rFonts w:ascii="Times New Roman" w:hAnsi="Times New Roman"/>
          <w:b/>
          <w:bCs/>
        </w:rPr>
      </w:pPr>
      <w:bookmarkStart w:id="23" w:name="_Toc530307926"/>
      <w:r w:rsidRPr="005146CE">
        <w:rPr>
          <w:rFonts w:ascii="Times New Roman" w:hAnsi="Times New Roman"/>
          <w:b/>
          <w:bCs/>
          <w:u w:val="single"/>
        </w:rPr>
        <w:t>Article 20</w:t>
      </w:r>
      <w:r w:rsidRPr="005146CE">
        <w:rPr>
          <w:rFonts w:ascii="Times New Roman" w:hAnsi="Times New Roman"/>
          <w:b/>
          <w:bCs/>
        </w:rPr>
        <w:t xml:space="preserve"> : Forme et signature de l’offre</w:t>
      </w:r>
      <w:bookmarkEnd w:id="23"/>
    </w:p>
    <w:p w14:paraId="66CC645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20.1. Le Soumissionnaire préparera un original de chaque volume </w:t>
      </w:r>
      <w:r w:rsidRPr="005146CE">
        <w:rPr>
          <w:rFonts w:ascii="Times New Roman" w:hAnsi="Times New Roman"/>
          <w:spacing w:val="1"/>
        </w:rPr>
        <w:t>constitutif d</w:t>
      </w:r>
      <w:r w:rsidRPr="005146CE">
        <w:rPr>
          <w:rFonts w:ascii="Times New Roman" w:hAnsi="Times New Roman"/>
        </w:rPr>
        <w:t xml:space="preserve">e </w:t>
      </w:r>
      <w:r w:rsidRPr="005146CE">
        <w:rPr>
          <w:rFonts w:ascii="Times New Roman" w:hAnsi="Times New Roman"/>
          <w:spacing w:val="1"/>
        </w:rPr>
        <w:t>l’offr</w:t>
      </w:r>
      <w:r w:rsidRPr="005146CE">
        <w:rPr>
          <w:rFonts w:ascii="Times New Roman" w:hAnsi="Times New Roman"/>
        </w:rPr>
        <w:t xml:space="preserve">e </w:t>
      </w:r>
      <w:r w:rsidRPr="005146CE">
        <w:rPr>
          <w:rFonts w:ascii="Times New Roman" w:hAnsi="Times New Roman"/>
          <w:spacing w:val="1"/>
        </w:rPr>
        <w:t xml:space="preserve">décrit à </w:t>
      </w:r>
      <w:r w:rsidRPr="005146CE">
        <w:rPr>
          <w:rFonts w:ascii="Times New Roman" w:hAnsi="Times New Roman"/>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4A32BF4A" w14:textId="77777777" w:rsidR="005146CE" w:rsidRPr="005146CE" w:rsidRDefault="005146CE" w:rsidP="005146CE">
      <w:pPr>
        <w:pStyle w:val="Sansinterligne"/>
        <w:jc w:val="both"/>
        <w:rPr>
          <w:rFonts w:ascii="Times New Roman" w:hAnsi="Times New Roman"/>
        </w:rPr>
      </w:pPr>
    </w:p>
    <w:p w14:paraId="17E1579F"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20.2. </w:t>
      </w:r>
      <w:r w:rsidRPr="005146CE">
        <w:rPr>
          <w:rFonts w:ascii="Times New Roman" w:hAnsi="Times New Roman"/>
          <w:spacing w:val="5"/>
        </w:rPr>
        <w:t>L’origina</w:t>
      </w:r>
      <w:r w:rsidRPr="005146CE">
        <w:rPr>
          <w:rFonts w:ascii="Times New Roman" w:hAnsi="Times New Roman"/>
        </w:rPr>
        <w:t xml:space="preserve">l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toute</w:t>
      </w:r>
      <w:r w:rsidRPr="005146CE">
        <w:rPr>
          <w:rFonts w:ascii="Times New Roman" w:hAnsi="Times New Roman"/>
        </w:rPr>
        <w:t xml:space="preserve">s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copie</w:t>
      </w:r>
      <w:r w:rsidRPr="005146CE">
        <w:rPr>
          <w:rFonts w:ascii="Times New Roman" w:hAnsi="Times New Roman"/>
        </w:rPr>
        <w:t xml:space="preserve">s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 xml:space="preserve">l’offre </w:t>
      </w:r>
      <w:r w:rsidRPr="005146CE">
        <w:rPr>
          <w:rFonts w:ascii="Times New Roman" w:hAnsi="Times New Roman"/>
        </w:rPr>
        <w:t xml:space="preserve">devront être écrits à l’encre indélébile (dans le cas des copies, des photocopies y compris sous la forme scannée sont également acceptables) et seront signés par la ou les personnes dûment </w:t>
      </w:r>
      <w:r w:rsidRPr="005146CE">
        <w:rPr>
          <w:rFonts w:ascii="Times New Roman" w:hAnsi="Times New Roman"/>
          <w:spacing w:val="5"/>
        </w:rPr>
        <w:t>habilitée</w:t>
      </w:r>
      <w:r w:rsidRPr="005146CE">
        <w:rPr>
          <w:rFonts w:ascii="Times New Roman" w:hAnsi="Times New Roman"/>
        </w:rPr>
        <w:t xml:space="preserve">s à </w:t>
      </w:r>
      <w:r w:rsidRPr="005146CE">
        <w:rPr>
          <w:rFonts w:ascii="Times New Roman" w:hAnsi="Times New Roman"/>
          <w:spacing w:val="5"/>
        </w:rPr>
        <w:t>signe</w:t>
      </w:r>
      <w:r w:rsidRPr="005146CE">
        <w:rPr>
          <w:rFonts w:ascii="Times New Roman" w:hAnsi="Times New Roman"/>
        </w:rPr>
        <w:t xml:space="preserve">r </w:t>
      </w:r>
      <w:r w:rsidRPr="005146CE">
        <w:rPr>
          <w:rFonts w:ascii="Times New Roman" w:hAnsi="Times New Roman"/>
          <w:spacing w:val="5"/>
        </w:rPr>
        <w:t>a</w:t>
      </w:r>
      <w:r w:rsidRPr="005146CE">
        <w:rPr>
          <w:rFonts w:ascii="Times New Roman" w:hAnsi="Times New Roman"/>
        </w:rPr>
        <w:t xml:space="preserve">u </w:t>
      </w:r>
      <w:r w:rsidRPr="005146CE">
        <w:rPr>
          <w:rFonts w:ascii="Times New Roman" w:hAnsi="Times New Roman"/>
          <w:spacing w:val="5"/>
        </w:rPr>
        <w:t>no</w:t>
      </w:r>
      <w:r w:rsidRPr="005146CE">
        <w:rPr>
          <w:rFonts w:ascii="Times New Roman" w:hAnsi="Times New Roman"/>
        </w:rPr>
        <w:t xml:space="preserve">m </w:t>
      </w:r>
      <w:r w:rsidRPr="005146CE">
        <w:rPr>
          <w:rFonts w:ascii="Times New Roman" w:hAnsi="Times New Roman"/>
          <w:spacing w:val="5"/>
        </w:rPr>
        <w:t xml:space="preserve">du </w:t>
      </w:r>
      <w:r w:rsidRPr="005146CE">
        <w:rPr>
          <w:rFonts w:ascii="Times New Roman" w:hAnsi="Times New Roman"/>
        </w:rPr>
        <w:t>Soumissionnaire, conformément à l’article 6.1(a) ou 6.2(c) du RGAO, selon le cas. Toutes les pages de l’offre comprenant des surcharges ou des changements seront paraphées par le ou les signataires de l’offre.</w:t>
      </w:r>
    </w:p>
    <w:p w14:paraId="3AEB2B28"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20.3. L’offre ne doit comporter aucune modification, suppression ni surcharge, à moins que de telles corrections ne soient paraphées par le ou les signataires de la soumission.</w:t>
      </w:r>
    </w:p>
    <w:p w14:paraId="6AE36071" w14:textId="77777777" w:rsidR="005146CE" w:rsidRPr="005146CE" w:rsidRDefault="005146CE" w:rsidP="005146CE">
      <w:pPr>
        <w:pStyle w:val="Sansinterligne"/>
        <w:jc w:val="center"/>
        <w:rPr>
          <w:rFonts w:ascii="Times New Roman" w:hAnsi="Times New Roman"/>
          <w:b/>
        </w:rPr>
      </w:pPr>
      <w:bookmarkStart w:id="24" w:name="_Toc530307927"/>
      <w:r w:rsidRPr="005146CE">
        <w:rPr>
          <w:rFonts w:ascii="Times New Roman" w:hAnsi="Times New Roman"/>
          <w:b/>
        </w:rPr>
        <w:t>D. Dépôt des offres</w:t>
      </w:r>
      <w:bookmarkEnd w:id="24"/>
    </w:p>
    <w:p w14:paraId="2FF7B0C2" w14:textId="77777777" w:rsidR="005146CE" w:rsidRPr="005146CE" w:rsidRDefault="005146CE" w:rsidP="005146CE">
      <w:pPr>
        <w:pStyle w:val="Sansinterligne"/>
        <w:jc w:val="both"/>
        <w:rPr>
          <w:rFonts w:ascii="Times New Roman" w:hAnsi="Times New Roman"/>
          <w:b/>
        </w:rPr>
      </w:pPr>
      <w:bookmarkStart w:id="25" w:name="_Toc530307928"/>
      <w:r w:rsidRPr="005146CE">
        <w:rPr>
          <w:rFonts w:ascii="Times New Roman" w:hAnsi="Times New Roman"/>
          <w:b/>
          <w:u w:val="single"/>
        </w:rPr>
        <w:t>Article 21</w:t>
      </w:r>
      <w:r w:rsidRPr="005146CE">
        <w:rPr>
          <w:rFonts w:ascii="Times New Roman" w:hAnsi="Times New Roman"/>
          <w:b/>
        </w:rPr>
        <w:t xml:space="preserve"> : Cachetage et marquage des offres</w:t>
      </w:r>
      <w:bookmarkEnd w:id="25"/>
    </w:p>
    <w:p w14:paraId="4C44D6EC" w14:textId="1F611FE8" w:rsidR="005146CE" w:rsidRPr="005146CE" w:rsidRDefault="005146CE" w:rsidP="005146CE">
      <w:pPr>
        <w:pStyle w:val="Sansinterligne"/>
        <w:jc w:val="both"/>
        <w:rPr>
          <w:rFonts w:ascii="Times New Roman" w:hAnsi="Times New Roman"/>
        </w:rPr>
      </w:pPr>
      <w:r w:rsidRPr="005146CE">
        <w:rPr>
          <w:rFonts w:ascii="Times New Roman" w:hAnsi="Times New Roman"/>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w:t>
      </w:r>
      <w:r w:rsidR="002D6155">
        <w:rPr>
          <w:rFonts w:ascii="Times New Roman" w:hAnsi="Times New Roman"/>
        </w:rPr>
        <w:t xml:space="preserve"> </w:t>
      </w:r>
      <w:r w:rsidRPr="005146CE">
        <w:rPr>
          <w:rFonts w:ascii="Times New Roman" w:hAnsi="Times New Roman"/>
        </w:rPr>
        <w:t>«</w:t>
      </w:r>
      <w:r w:rsidR="002D6155">
        <w:rPr>
          <w:rFonts w:ascii="Times New Roman" w:hAnsi="Times New Roman"/>
        </w:rPr>
        <w:t xml:space="preserve"> </w:t>
      </w:r>
      <w:r w:rsidRPr="005146CE">
        <w:rPr>
          <w:rFonts w:ascii="Times New Roman" w:hAnsi="Times New Roman"/>
        </w:rPr>
        <w:t>ORIGINAL</w:t>
      </w:r>
      <w:r w:rsidR="002D6155">
        <w:rPr>
          <w:rFonts w:ascii="Times New Roman" w:hAnsi="Times New Roman"/>
        </w:rPr>
        <w:t xml:space="preserve"> </w:t>
      </w:r>
      <w:r w:rsidRPr="005146CE">
        <w:rPr>
          <w:rFonts w:ascii="Times New Roman" w:hAnsi="Times New Roman"/>
        </w:rPr>
        <w:t>» ou «</w:t>
      </w:r>
      <w:r w:rsidR="002D6155">
        <w:rPr>
          <w:rFonts w:ascii="Times New Roman" w:hAnsi="Times New Roman"/>
        </w:rPr>
        <w:t xml:space="preserve"> </w:t>
      </w:r>
      <w:r w:rsidRPr="005146CE">
        <w:rPr>
          <w:rFonts w:ascii="Times New Roman" w:hAnsi="Times New Roman"/>
        </w:rPr>
        <w:t>COPIE</w:t>
      </w:r>
      <w:r w:rsidR="002D6155">
        <w:rPr>
          <w:rFonts w:ascii="Times New Roman" w:hAnsi="Times New Roman"/>
        </w:rPr>
        <w:t xml:space="preserve"> </w:t>
      </w:r>
      <w:r w:rsidRPr="005146CE">
        <w:rPr>
          <w:rFonts w:ascii="Times New Roman" w:hAnsi="Times New Roman"/>
        </w:rPr>
        <w:t>», selon le cas.</w:t>
      </w:r>
    </w:p>
    <w:p w14:paraId="07F5EA6A"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Les différentes pièces de chaque volume seront numérotées dans l’ordre du RPAO et séparées par un intercalaire de couleur.</w:t>
      </w:r>
    </w:p>
    <w:p w14:paraId="002E8D59" w14:textId="6C11D5BB" w:rsidR="005146CE" w:rsidRPr="005146CE" w:rsidRDefault="005146CE" w:rsidP="005146CE">
      <w:pPr>
        <w:pStyle w:val="Sansinterligne"/>
        <w:jc w:val="both"/>
        <w:rPr>
          <w:rFonts w:ascii="Times New Roman" w:hAnsi="Times New Roman"/>
        </w:rPr>
      </w:pPr>
      <w:r w:rsidRPr="005146CE">
        <w:rPr>
          <w:rFonts w:ascii="Times New Roman" w:hAnsi="Times New Roman"/>
        </w:rPr>
        <w:t>21.2. Les enveloppes intérieures et extérieures</w:t>
      </w:r>
      <w:r w:rsidR="002D6155">
        <w:rPr>
          <w:rFonts w:ascii="Times New Roman" w:hAnsi="Times New Roman"/>
        </w:rPr>
        <w:t xml:space="preserve"> </w:t>
      </w:r>
      <w:r w:rsidRPr="005146CE">
        <w:rPr>
          <w:rFonts w:ascii="Times New Roman" w:hAnsi="Times New Roman"/>
        </w:rPr>
        <w:t>:</w:t>
      </w:r>
    </w:p>
    <w:p w14:paraId="14F14296" w14:textId="7A6451FB"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a. </w:t>
      </w:r>
      <w:r w:rsidRPr="005146CE">
        <w:rPr>
          <w:rFonts w:ascii="Times New Roman" w:hAnsi="Times New Roman"/>
          <w:spacing w:val="5"/>
        </w:rPr>
        <w:t>Seron</w:t>
      </w:r>
      <w:r w:rsidRPr="005146CE">
        <w:rPr>
          <w:rFonts w:ascii="Times New Roman" w:hAnsi="Times New Roman"/>
        </w:rPr>
        <w:t xml:space="preserve">t </w:t>
      </w:r>
      <w:r w:rsidRPr="005146CE">
        <w:rPr>
          <w:rFonts w:ascii="Times New Roman" w:hAnsi="Times New Roman"/>
          <w:spacing w:val="5"/>
        </w:rPr>
        <w:t>adressée</w:t>
      </w:r>
      <w:r w:rsidRPr="005146CE">
        <w:rPr>
          <w:rFonts w:ascii="Times New Roman" w:hAnsi="Times New Roman"/>
        </w:rPr>
        <w:t xml:space="preserve">s </w:t>
      </w:r>
      <w:r w:rsidRPr="005146CE">
        <w:rPr>
          <w:rFonts w:ascii="Times New Roman" w:hAnsi="Times New Roman"/>
          <w:spacing w:val="7"/>
        </w:rPr>
        <w:t xml:space="preserve">au Maître d’Ouvrage ou au Maître d’Ouvrage Délégué </w:t>
      </w:r>
      <w:r w:rsidRPr="005146CE">
        <w:rPr>
          <w:rFonts w:ascii="Times New Roman" w:hAnsi="Times New Roman"/>
          <w:spacing w:val="5"/>
        </w:rPr>
        <w:t xml:space="preserve">à </w:t>
      </w:r>
      <w:r w:rsidRPr="005146CE">
        <w:rPr>
          <w:rFonts w:ascii="Times New Roman" w:hAnsi="Times New Roman"/>
        </w:rPr>
        <w:t>l’adresse indiquée dans le Règlement Particulier de l'Appel d’Offres</w:t>
      </w:r>
      <w:r w:rsidR="002D6155">
        <w:rPr>
          <w:rFonts w:ascii="Times New Roman" w:hAnsi="Times New Roman"/>
        </w:rPr>
        <w:t xml:space="preserve"> </w:t>
      </w:r>
      <w:r w:rsidRPr="005146CE">
        <w:rPr>
          <w:rFonts w:ascii="Times New Roman" w:hAnsi="Times New Roman"/>
        </w:rPr>
        <w:t>;</w:t>
      </w:r>
    </w:p>
    <w:p w14:paraId="0694314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b. Porteront le nom du projet ainsi que l’objet et le numéro de l’Avis d’Appel d’Offres indiqués dans le RPAO, et la mention “A N'OUVRIR QU'EN SEANCE DE DEPOUILLEMENT”.</w:t>
      </w:r>
    </w:p>
    <w:p w14:paraId="7E32A518"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21.3. Les enveloppes intérieures porteront éga</w:t>
      </w:r>
      <w:r w:rsidRPr="005146CE">
        <w:rPr>
          <w:rFonts w:ascii="Times New Roman" w:hAnsi="Times New Roman"/>
          <w:spacing w:val="5"/>
        </w:rPr>
        <w:t>lemen</w:t>
      </w:r>
      <w:r w:rsidRPr="005146CE">
        <w:rPr>
          <w:rFonts w:ascii="Times New Roman" w:hAnsi="Times New Roman"/>
        </w:rPr>
        <w:t xml:space="preserve">t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no</w:t>
      </w:r>
      <w:r w:rsidRPr="005146CE">
        <w:rPr>
          <w:rFonts w:ascii="Times New Roman" w:hAnsi="Times New Roman"/>
        </w:rPr>
        <w:t xml:space="preserve">m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l’adress</w:t>
      </w:r>
      <w:r w:rsidRPr="005146CE">
        <w:rPr>
          <w:rFonts w:ascii="Times New Roman" w:hAnsi="Times New Roman"/>
        </w:rPr>
        <w:t xml:space="preserve">e </w:t>
      </w:r>
      <w:r w:rsidRPr="005146CE">
        <w:rPr>
          <w:rFonts w:ascii="Times New Roman" w:hAnsi="Times New Roman"/>
          <w:spacing w:val="5"/>
        </w:rPr>
        <w:t xml:space="preserve">du </w:t>
      </w:r>
      <w:r w:rsidRPr="005146CE">
        <w:rPr>
          <w:rFonts w:ascii="Times New Roman" w:hAnsi="Times New Roman"/>
        </w:rPr>
        <w:t>Soumissionnaire de façon à permettre au Maître d’Ouvrage ou au Maître d’Ouvrage Délégué de renvoyer l’offre scellée si elle a été déclarée hors délai conformément aux dispositions des articles 23 et 24 du RGAO.</w:t>
      </w:r>
    </w:p>
    <w:p w14:paraId="77F4803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21.4. Si l’enveloppe extérieure n’est pas scellée et marquée comme indiqué aux articles 21.1 et 21.2 sus visés, le Maître d’Ouvrage ou le Maître d’Ouvrage Délégué ne sera nullement responsable si l’offre est égarée ou ouverte prématurément.</w:t>
      </w:r>
    </w:p>
    <w:p w14:paraId="79E86D36" w14:textId="77777777" w:rsidR="005146CE" w:rsidRPr="005146CE" w:rsidRDefault="005146CE" w:rsidP="005146CE">
      <w:pPr>
        <w:pStyle w:val="Sansinterligne"/>
        <w:jc w:val="both"/>
        <w:rPr>
          <w:rFonts w:ascii="Times New Roman" w:hAnsi="Times New Roman"/>
        </w:rPr>
      </w:pPr>
      <w:bookmarkStart w:id="26" w:name="_Toc530307929"/>
    </w:p>
    <w:p w14:paraId="64B2B4B7"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22</w:t>
      </w:r>
      <w:r w:rsidRPr="005146CE">
        <w:rPr>
          <w:rFonts w:ascii="Times New Roman" w:hAnsi="Times New Roman"/>
          <w:b/>
        </w:rPr>
        <w:t xml:space="preserve"> : Date et heure limites de dépôt des offres</w:t>
      </w:r>
      <w:bookmarkEnd w:id="26"/>
    </w:p>
    <w:p w14:paraId="36CBB350"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22.1. Les offres doivent être reçues par le Maître d’Ouvrage ou le Maître d’Ouvrage Délégué </w:t>
      </w:r>
      <w:r w:rsidRPr="005146CE">
        <w:rPr>
          <w:rFonts w:ascii="Times New Roman" w:hAnsi="Times New Roman"/>
          <w:spacing w:val="-2"/>
        </w:rPr>
        <w:t xml:space="preserve">par l’entremise de leur structure interne de gestion administrative des marchés publics </w:t>
      </w:r>
      <w:r w:rsidRPr="005146CE">
        <w:rPr>
          <w:rFonts w:ascii="Times New Roman" w:hAnsi="Times New Roman"/>
        </w:rPr>
        <w:t>à l’adresse spécifiée à l'article 21.2 du RPAO au plus tard à la date et à l’heure spécifiées dans le Règlement Particulier de l'Appel d’Offres.</w:t>
      </w:r>
    </w:p>
    <w:p w14:paraId="3FAACDF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22.2. Le Maître d’Ouvrage ou le Maître d’Ouvrage Délégué peut, à son gré, reporter la date limite fixée pour le dépôt des offres en publiant un additif conformément aux dispositions de l'article 10 du RGAO. Dans ce cas, </w:t>
      </w:r>
      <w:r w:rsidRPr="005146CE">
        <w:rPr>
          <w:rFonts w:ascii="Times New Roman" w:hAnsi="Times New Roman"/>
          <w:spacing w:val="5"/>
        </w:rPr>
        <w:t>tou</w:t>
      </w:r>
      <w:r w:rsidRPr="005146CE">
        <w:rPr>
          <w:rFonts w:ascii="Times New Roman" w:hAnsi="Times New Roman"/>
        </w:rPr>
        <w:t xml:space="preserve">s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droit</w:t>
      </w:r>
      <w:r w:rsidRPr="005146CE">
        <w:rPr>
          <w:rFonts w:ascii="Times New Roman" w:hAnsi="Times New Roman"/>
        </w:rPr>
        <w:t xml:space="preserve">s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obligation</w:t>
      </w:r>
      <w:r w:rsidRPr="005146CE">
        <w:rPr>
          <w:rFonts w:ascii="Times New Roman" w:hAnsi="Times New Roman"/>
        </w:rPr>
        <w:t xml:space="preserve">s </w:t>
      </w:r>
      <w:r w:rsidRPr="005146CE">
        <w:rPr>
          <w:rFonts w:ascii="Times New Roman" w:hAnsi="Times New Roman"/>
          <w:spacing w:val="5"/>
        </w:rPr>
        <w:t>du Maître d’Ouvrage ou du Maître d’Ouvrage Délégué</w:t>
      </w:r>
      <w:r w:rsidRPr="005146CE">
        <w:rPr>
          <w:rFonts w:ascii="Times New Roman" w:hAnsi="Times New Roman"/>
        </w:rPr>
        <w:t xml:space="preserve"> et des Soumissionnaires précédemment régis par la date limite initiale seront régis par la nouvelle date limite.</w:t>
      </w:r>
    </w:p>
    <w:p w14:paraId="16AB7424" w14:textId="77777777" w:rsidR="005146CE" w:rsidRPr="005146CE" w:rsidRDefault="005146CE" w:rsidP="005146CE">
      <w:pPr>
        <w:pStyle w:val="Sansinterligne"/>
        <w:jc w:val="both"/>
        <w:rPr>
          <w:rFonts w:ascii="Times New Roman" w:hAnsi="Times New Roman"/>
        </w:rPr>
      </w:pPr>
      <w:bookmarkStart w:id="27" w:name="_Toc530307930"/>
    </w:p>
    <w:p w14:paraId="4A933789"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23</w:t>
      </w:r>
      <w:r w:rsidRPr="005146CE">
        <w:rPr>
          <w:rFonts w:ascii="Times New Roman" w:hAnsi="Times New Roman"/>
          <w:b/>
        </w:rPr>
        <w:t xml:space="preserve"> : Offres hors délai</w:t>
      </w:r>
      <w:bookmarkEnd w:id="27"/>
    </w:p>
    <w:p w14:paraId="0CC64DE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Toute offre parvenue au Maître d’Ouvrage ou au Maître d’Ouvrage Délégué après les date et heure limites fixées pour le dépôt des offres conformément à l’Article 22 du RGAO sera déclarée hors délai et, par conséquent, irrecevable.</w:t>
      </w:r>
    </w:p>
    <w:p w14:paraId="2EA837B1" w14:textId="77777777" w:rsidR="005146CE" w:rsidRPr="005146CE" w:rsidRDefault="005146CE" w:rsidP="005146CE">
      <w:pPr>
        <w:pStyle w:val="Sansinterligne"/>
        <w:jc w:val="both"/>
        <w:rPr>
          <w:rFonts w:ascii="Times New Roman" w:hAnsi="Times New Roman"/>
        </w:rPr>
      </w:pPr>
      <w:bookmarkStart w:id="28" w:name="_Toc530307931"/>
    </w:p>
    <w:p w14:paraId="066D5CCB"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24</w:t>
      </w:r>
      <w:r w:rsidRPr="005146CE">
        <w:rPr>
          <w:rFonts w:ascii="Times New Roman" w:hAnsi="Times New Roman"/>
          <w:b/>
        </w:rPr>
        <w:t xml:space="preserve"> : Modification, substitution et retrait des offres</w:t>
      </w:r>
      <w:bookmarkEnd w:id="28"/>
    </w:p>
    <w:p w14:paraId="2C8D82E8" w14:textId="14ED9CC8"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24.1. Un Soumissionnaire peut modifier, remplacer ou retirer son offre après l’avoir déposé, à condition que la notification écrite de la modification ou du retrait, soit reçue par le Maître d’Ouvrage ou le Maître d’Ouvrage Délégué </w:t>
      </w:r>
      <w:r w:rsidRPr="005146CE">
        <w:rPr>
          <w:rFonts w:ascii="Times New Roman" w:hAnsi="Times New Roman"/>
          <w:spacing w:val="5"/>
        </w:rPr>
        <w:t>avan</w:t>
      </w:r>
      <w:r w:rsidRPr="005146CE">
        <w:rPr>
          <w:rFonts w:ascii="Times New Roman" w:hAnsi="Times New Roman"/>
        </w:rPr>
        <w:t xml:space="preserve">t </w:t>
      </w:r>
      <w:r w:rsidRPr="005146CE">
        <w:rPr>
          <w:rFonts w:ascii="Times New Roman" w:hAnsi="Times New Roman"/>
          <w:spacing w:val="5"/>
        </w:rPr>
        <w:t>l’achèvemen</w:t>
      </w:r>
      <w:r w:rsidRPr="005146CE">
        <w:rPr>
          <w:rFonts w:ascii="Times New Roman" w:hAnsi="Times New Roman"/>
        </w:rPr>
        <w:t xml:space="preserve">t </w:t>
      </w:r>
      <w:r w:rsidRPr="005146CE">
        <w:rPr>
          <w:rFonts w:ascii="Times New Roman" w:hAnsi="Times New Roman"/>
          <w:spacing w:val="5"/>
        </w:rPr>
        <w:t>d</w:t>
      </w:r>
      <w:r w:rsidRPr="005146CE">
        <w:rPr>
          <w:rFonts w:ascii="Times New Roman" w:hAnsi="Times New Roman"/>
        </w:rPr>
        <w:t xml:space="preserve">u </w:t>
      </w:r>
      <w:r w:rsidRPr="005146CE">
        <w:rPr>
          <w:rFonts w:ascii="Times New Roman" w:hAnsi="Times New Roman"/>
          <w:spacing w:val="5"/>
        </w:rPr>
        <w:t xml:space="preserve">délai </w:t>
      </w:r>
      <w:r w:rsidRPr="005146CE">
        <w:rPr>
          <w:rFonts w:ascii="Times New Roman" w:hAnsi="Times New Roman"/>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w:t>
      </w:r>
      <w:r w:rsidR="002D6155">
        <w:rPr>
          <w:rFonts w:ascii="Times New Roman" w:hAnsi="Times New Roman"/>
        </w:rPr>
        <w:t xml:space="preserve"> </w:t>
      </w:r>
      <w:r w:rsidRPr="005146CE">
        <w:rPr>
          <w:rFonts w:ascii="Times New Roman" w:hAnsi="Times New Roman"/>
        </w:rPr>
        <w:t>MODIFICATION</w:t>
      </w:r>
      <w:r w:rsidR="002D6155">
        <w:rPr>
          <w:rFonts w:ascii="Times New Roman" w:hAnsi="Times New Roman"/>
        </w:rPr>
        <w:t xml:space="preserve"> </w:t>
      </w:r>
      <w:r w:rsidRPr="005146CE">
        <w:rPr>
          <w:rFonts w:ascii="Times New Roman" w:hAnsi="Times New Roman"/>
        </w:rPr>
        <w:t>».</w:t>
      </w:r>
    </w:p>
    <w:p w14:paraId="4BE3C9B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24.2. La notification de modification, de rempla</w:t>
      </w:r>
      <w:r w:rsidRPr="005146CE">
        <w:rPr>
          <w:rFonts w:ascii="Times New Roman" w:hAnsi="Times New Roman"/>
          <w:spacing w:val="5"/>
        </w:rPr>
        <w:t>cemen</w:t>
      </w:r>
      <w:r w:rsidRPr="005146CE">
        <w:rPr>
          <w:rFonts w:ascii="Times New Roman" w:hAnsi="Times New Roman"/>
        </w:rPr>
        <w:t xml:space="preserve">t </w:t>
      </w:r>
      <w:r w:rsidRPr="005146CE">
        <w:rPr>
          <w:rFonts w:ascii="Times New Roman" w:hAnsi="Times New Roman"/>
          <w:spacing w:val="5"/>
        </w:rPr>
        <w:t>o</w:t>
      </w:r>
      <w:r w:rsidRPr="005146CE">
        <w:rPr>
          <w:rFonts w:ascii="Times New Roman" w:hAnsi="Times New Roman"/>
        </w:rPr>
        <w:t xml:space="preserve">u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retrai</w:t>
      </w:r>
      <w:r w:rsidRPr="005146CE">
        <w:rPr>
          <w:rFonts w:ascii="Times New Roman" w:hAnsi="Times New Roman"/>
        </w:rPr>
        <w:t xml:space="preserve">t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l’offr</w:t>
      </w:r>
      <w:r w:rsidRPr="005146CE">
        <w:rPr>
          <w:rFonts w:ascii="Times New Roman" w:hAnsi="Times New Roman"/>
        </w:rPr>
        <w:t xml:space="preserve">e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 xml:space="preserve">le </w:t>
      </w:r>
      <w:r w:rsidRPr="005146CE">
        <w:rPr>
          <w:rFonts w:ascii="Times New Roman" w:hAnsi="Times New Roman"/>
          <w:spacing w:val="1"/>
        </w:rPr>
        <w:t>Soumissionnair</w:t>
      </w:r>
      <w:r w:rsidRPr="005146CE">
        <w:rPr>
          <w:rFonts w:ascii="Times New Roman" w:hAnsi="Times New Roman"/>
        </w:rPr>
        <w:t xml:space="preserve">e </w:t>
      </w:r>
      <w:r w:rsidRPr="005146CE">
        <w:rPr>
          <w:rFonts w:ascii="Times New Roman" w:hAnsi="Times New Roman"/>
          <w:spacing w:val="1"/>
        </w:rPr>
        <w:t>ser</w:t>
      </w:r>
      <w:r w:rsidRPr="005146CE">
        <w:rPr>
          <w:rFonts w:ascii="Times New Roman" w:hAnsi="Times New Roman"/>
        </w:rPr>
        <w:t xml:space="preserve">a </w:t>
      </w:r>
      <w:r w:rsidRPr="005146CE">
        <w:rPr>
          <w:rFonts w:ascii="Times New Roman" w:hAnsi="Times New Roman"/>
          <w:spacing w:val="1"/>
        </w:rPr>
        <w:t>préparée</w:t>
      </w:r>
      <w:r w:rsidRPr="005146CE">
        <w:rPr>
          <w:rFonts w:ascii="Times New Roman" w:hAnsi="Times New Roman"/>
        </w:rPr>
        <w:t xml:space="preserve">, </w:t>
      </w:r>
      <w:r w:rsidRPr="005146CE">
        <w:rPr>
          <w:rFonts w:ascii="Times New Roman" w:hAnsi="Times New Roman"/>
          <w:spacing w:val="1"/>
        </w:rPr>
        <w:t xml:space="preserve">cachetée, </w:t>
      </w:r>
      <w:r w:rsidRPr="005146CE">
        <w:rPr>
          <w:rFonts w:ascii="Times New Roman" w:hAnsi="Times New Roman"/>
          <w:spacing w:val="5"/>
        </w:rPr>
        <w:t>marqué</w:t>
      </w:r>
      <w:r w:rsidRPr="005146CE">
        <w:rPr>
          <w:rFonts w:ascii="Times New Roman" w:hAnsi="Times New Roman"/>
        </w:rPr>
        <w:t xml:space="preserve">e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envoyé</w:t>
      </w:r>
      <w:r w:rsidRPr="005146CE">
        <w:rPr>
          <w:rFonts w:ascii="Times New Roman" w:hAnsi="Times New Roman"/>
        </w:rPr>
        <w:t xml:space="preserve">e </w:t>
      </w:r>
      <w:r w:rsidRPr="005146CE">
        <w:rPr>
          <w:rFonts w:ascii="Times New Roman" w:hAnsi="Times New Roman"/>
          <w:spacing w:val="5"/>
        </w:rPr>
        <w:t>conformémen</w:t>
      </w:r>
      <w:r w:rsidRPr="005146CE">
        <w:rPr>
          <w:rFonts w:ascii="Times New Roman" w:hAnsi="Times New Roman"/>
        </w:rPr>
        <w:t xml:space="preserve">t </w:t>
      </w:r>
      <w:r w:rsidRPr="005146CE">
        <w:rPr>
          <w:rFonts w:ascii="Times New Roman" w:hAnsi="Times New Roman"/>
          <w:spacing w:val="5"/>
        </w:rPr>
        <w:t xml:space="preserve">aux </w:t>
      </w:r>
      <w:r w:rsidRPr="005146CE">
        <w:rPr>
          <w:rFonts w:ascii="Times New Roman" w:hAnsi="Times New Roman"/>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7CBF07C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24.3.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offre</w:t>
      </w:r>
      <w:r w:rsidRPr="005146CE">
        <w:rPr>
          <w:rFonts w:ascii="Times New Roman" w:hAnsi="Times New Roman"/>
        </w:rPr>
        <w:t xml:space="preserve">s </w:t>
      </w:r>
      <w:r w:rsidRPr="005146CE">
        <w:rPr>
          <w:rFonts w:ascii="Times New Roman" w:hAnsi="Times New Roman"/>
          <w:spacing w:val="5"/>
        </w:rPr>
        <w:t>don</w:t>
      </w:r>
      <w:r w:rsidRPr="005146CE">
        <w:rPr>
          <w:rFonts w:ascii="Times New Roman" w:hAnsi="Times New Roman"/>
        </w:rPr>
        <w:t xml:space="preserve">t </w:t>
      </w:r>
      <w:r w:rsidRPr="005146CE">
        <w:rPr>
          <w:rFonts w:ascii="Times New Roman" w:hAnsi="Times New Roman"/>
          <w:spacing w:val="5"/>
        </w:rPr>
        <w:t>le</w:t>
      </w:r>
      <w:r w:rsidRPr="005146CE">
        <w:rPr>
          <w:rFonts w:ascii="Times New Roman" w:hAnsi="Times New Roman"/>
        </w:rPr>
        <w:t xml:space="preserve">s </w:t>
      </w:r>
      <w:r w:rsidRPr="005146CE">
        <w:rPr>
          <w:rFonts w:ascii="Times New Roman" w:hAnsi="Times New Roman"/>
          <w:spacing w:val="5"/>
        </w:rPr>
        <w:t xml:space="preserve">Soumissionnaires </w:t>
      </w:r>
      <w:r w:rsidRPr="005146CE">
        <w:rPr>
          <w:rFonts w:ascii="Times New Roman" w:hAnsi="Times New Roman"/>
        </w:rPr>
        <w:t>demandent le retrait en application de l’article24.1 leur seront retournées sans avoir été ouvertes.</w:t>
      </w:r>
    </w:p>
    <w:p w14:paraId="4799B535" w14:textId="7AA46192"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24.4. </w:t>
      </w:r>
      <w:r w:rsidRPr="005146CE">
        <w:rPr>
          <w:rFonts w:ascii="Times New Roman" w:hAnsi="Times New Roman"/>
          <w:spacing w:val="5"/>
        </w:rPr>
        <w:t>Aucun</w:t>
      </w:r>
      <w:r w:rsidRPr="005146CE">
        <w:rPr>
          <w:rFonts w:ascii="Times New Roman" w:hAnsi="Times New Roman"/>
        </w:rPr>
        <w:t xml:space="preserve">e </w:t>
      </w:r>
      <w:r w:rsidRPr="005146CE">
        <w:rPr>
          <w:rFonts w:ascii="Times New Roman" w:hAnsi="Times New Roman"/>
          <w:spacing w:val="5"/>
        </w:rPr>
        <w:t>offr</w:t>
      </w:r>
      <w:r w:rsidRPr="005146CE">
        <w:rPr>
          <w:rFonts w:ascii="Times New Roman" w:hAnsi="Times New Roman"/>
        </w:rPr>
        <w:t xml:space="preserve">e </w:t>
      </w:r>
      <w:r w:rsidRPr="005146CE">
        <w:rPr>
          <w:rFonts w:ascii="Times New Roman" w:hAnsi="Times New Roman"/>
          <w:spacing w:val="5"/>
        </w:rPr>
        <w:t>n</w:t>
      </w:r>
      <w:r w:rsidRPr="005146CE">
        <w:rPr>
          <w:rFonts w:ascii="Times New Roman" w:hAnsi="Times New Roman"/>
        </w:rPr>
        <w:t xml:space="preserve">e </w:t>
      </w:r>
      <w:r w:rsidRPr="005146CE">
        <w:rPr>
          <w:rFonts w:ascii="Times New Roman" w:hAnsi="Times New Roman"/>
          <w:spacing w:val="5"/>
        </w:rPr>
        <w:t>peu</w:t>
      </w:r>
      <w:r w:rsidRPr="005146CE">
        <w:rPr>
          <w:rFonts w:ascii="Times New Roman" w:hAnsi="Times New Roman"/>
        </w:rPr>
        <w:t xml:space="preserve">t </w:t>
      </w:r>
      <w:r w:rsidRPr="005146CE">
        <w:rPr>
          <w:rFonts w:ascii="Times New Roman" w:hAnsi="Times New Roman"/>
          <w:spacing w:val="5"/>
        </w:rPr>
        <w:t>êtr</w:t>
      </w:r>
      <w:r w:rsidRPr="005146CE">
        <w:rPr>
          <w:rFonts w:ascii="Times New Roman" w:hAnsi="Times New Roman"/>
        </w:rPr>
        <w:t xml:space="preserve">e </w:t>
      </w:r>
      <w:r w:rsidRPr="005146CE">
        <w:rPr>
          <w:rFonts w:ascii="Times New Roman" w:hAnsi="Times New Roman"/>
          <w:spacing w:val="5"/>
        </w:rPr>
        <w:t>retiré</w:t>
      </w:r>
      <w:r w:rsidRPr="005146CE">
        <w:rPr>
          <w:rFonts w:ascii="Times New Roman" w:hAnsi="Times New Roman"/>
        </w:rPr>
        <w:t xml:space="preserve">e </w:t>
      </w:r>
      <w:r w:rsidRPr="005146CE">
        <w:rPr>
          <w:rFonts w:ascii="Times New Roman" w:hAnsi="Times New Roman"/>
          <w:spacing w:val="5"/>
        </w:rPr>
        <w:t xml:space="preserve">dans </w:t>
      </w:r>
      <w:r w:rsidRPr="005146CE">
        <w:rPr>
          <w:rFonts w:ascii="Times New Roman" w:hAnsi="Times New Roman"/>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17.6 du RGAO.</w:t>
      </w:r>
    </w:p>
    <w:p w14:paraId="6EC98559" w14:textId="77777777" w:rsidR="005146CE" w:rsidRPr="005146CE" w:rsidRDefault="005146CE" w:rsidP="005146CE">
      <w:pPr>
        <w:pStyle w:val="Sansinterligne"/>
        <w:jc w:val="center"/>
        <w:rPr>
          <w:rFonts w:ascii="Times New Roman" w:hAnsi="Times New Roman"/>
          <w:b/>
        </w:rPr>
      </w:pPr>
      <w:bookmarkStart w:id="29" w:name="_Toc530307932"/>
      <w:r w:rsidRPr="005146CE">
        <w:rPr>
          <w:rFonts w:ascii="Times New Roman" w:hAnsi="Times New Roman"/>
          <w:b/>
        </w:rPr>
        <w:t>E. Ouverture des plis et évaluation des offres</w:t>
      </w:r>
      <w:bookmarkEnd w:id="29"/>
    </w:p>
    <w:p w14:paraId="440D9208" w14:textId="77777777" w:rsidR="005146CE" w:rsidRPr="005146CE" w:rsidRDefault="005146CE" w:rsidP="005146CE">
      <w:pPr>
        <w:pStyle w:val="Sansinterligne"/>
        <w:jc w:val="both"/>
        <w:rPr>
          <w:rFonts w:ascii="Times New Roman" w:hAnsi="Times New Roman"/>
          <w:b/>
        </w:rPr>
      </w:pPr>
      <w:bookmarkStart w:id="30" w:name="_Toc530307933"/>
      <w:r w:rsidRPr="005146CE">
        <w:rPr>
          <w:rFonts w:ascii="Times New Roman" w:hAnsi="Times New Roman"/>
          <w:b/>
          <w:u w:val="single"/>
        </w:rPr>
        <w:t>Article 25</w:t>
      </w:r>
      <w:r w:rsidRPr="005146CE">
        <w:rPr>
          <w:rFonts w:ascii="Times New Roman" w:hAnsi="Times New Roman"/>
          <w:b/>
        </w:rPr>
        <w:t xml:space="preserve"> : Ouverture des plis et recours</w:t>
      </w:r>
      <w:bookmarkEnd w:id="30"/>
    </w:p>
    <w:p w14:paraId="57A8098F" w14:textId="0F4011BB" w:rsidR="005146CE" w:rsidRPr="005146CE" w:rsidRDefault="005146CE" w:rsidP="005146CE">
      <w:pPr>
        <w:pStyle w:val="Sansinterligne"/>
        <w:jc w:val="both"/>
        <w:rPr>
          <w:rFonts w:ascii="Times New Roman" w:hAnsi="Times New Roman"/>
        </w:rPr>
      </w:pPr>
      <w:r w:rsidRPr="005146CE">
        <w:rPr>
          <w:rFonts w:ascii="Times New Roman" w:hAnsi="Times New Roman"/>
        </w:rPr>
        <w:t>25.1. L’ouverture de tous les plis se fait en un temps. Toutefois, pour les travaux de grande importance ou complexes notamment ceux ayant fait l’objet d’une procédure de préqualification, l’ouverture peut se faire en deux temps.</w:t>
      </w:r>
    </w:p>
    <w:p w14:paraId="648385D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5146CE">
        <w:rPr>
          <w:rFonts w:ascii="Times New Roman" w:hAnsi="Times New Roman"/>
          <w:spacing w:val="5"/>
        </w:rPr>
        <w:t>sentant</w:t>
      </w:r>
      <w:r w:rsidRPr="005146CE">
        <w:rPr>
          <w:rFonts w:ascii="Times New Roman" w:hAnsi="Times New Roman"/>
        </w:rPr>
        <w:t xml:space="preserve">s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soumissionnaire</w:t>
      </w:r>
      <w:r w:rsidRPr="005146CE">
        <w:rPr>
          <w:rFonts w:ascii="Times New Roman" w:hAnsi="Times New Roman"/>
        </w:rPr>
        <w:t xml:space="preserve">s </w:t>
      </w:r>
      <w:r w:rsidRPr="005146CE">
        <w:rPr>
          <w:rFonts w:ascii="Times New Roman" w:hAnsi="Times New Roman"/>
          <w:spacing w:val="5"/>
        </w:rPr>
        <w:t>qu</w:t>
      </w:r>
      <w:r w:rsidRPr="005146CE">
        <w:rPr>
          <w:rFonts w:ascii="Times New Roman" w:hAnsi="Times New Roman"/>
        </w:rPr>
        <w:t xml:space="preserve">i </w:t>
      </w:r>
      <w:r w:rsidRPr="005146CE">
        <w:rPr>
          <w:rFonts w:ascii="Times New Roman" w:hAnsi="Times New Roman"/>
          <w:spacing w:val="5"/>
        </w:rPr>
        <w:t xml:space="preserve">sont </w:t>
      </w:r>
      <w:r w:rsidRPr="005146CE">
        <w:rPr>
          <w:rFonts w:ascii="Times New Roman" w:hAnsi="Times New Roman"/>
        </w:rPr>
        <w:t>présents signeront un registre ou une feuille attestant leur présence.</w:t>
      </w:r>
    </w:p>
    <w:p w14:paraId="24B19F15" w14:textId="685FF0F2"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25.2. </w:t>
      </w:r>
      <w:r w:rsidRPr="005146CE">
        <w:rPr>
          <w:rFonts w:ascii="Times New Roman" w:hAnsi="Times New Roman"/>
          <w:spacing w:val="4"/>
        </w:rPr>
        <w:t>Dan</w:t>
      </w:r>
      <w:r w:rsidRPr="005146CE">
        <w:rPr>
          <w:rFonts w:ascii="Times New Roman" w:hAnsi="Times New Roman"/>
        </w:rPr>
        <w:t xml:space="preserve">s </w:t>
      </w:r>
      <w:r w:rsidRPr="005146CE">
        <w:rPr>
          <w:rFonts w:ascii="Times New Roman" w:hAnsi="Times New Roman"/>
          <w:spacing w:val="4"/>
        </w:rPr>
        <w:t>u</w:t>
      </w:r>
      <w:r w:rsidRPr="005146CE">
        <w:rPr>
          <w:rFonts w:ascii="Times New Roman" w:hAnsi="Times New Roman"/>
        </w:rPr>
        <w:t xml:space="preserve">n </w:t>
      </w:r>
      <w:r w:rsidRPr="005146CE">
        <w:rPr>
          <w:rFonts w:ascii="Times New Roman" w:hAnsi="Times New Roman"/>
          <w:spacing w:val="4"/>
        </w:rPr>
        <w:t>premie</w:t>
      </w:r>
      <w:r w:rsidRPr="005146CE">
        <w:rPr>
          <w:rFonts w:ascii="Times New Roman" w:hAnsi="Times New Roman"/>
        </w:rPr>
        <w:t xml:space="preserve">r </w:t>
      </w:r>
      <w:r w:rsidRPr="005146CE">
        <w:rPr>
          <w:rFonts w:ascii="Times New Roman" w:hAnsi="Times New Roman"/>
          <w:spacing w:val="4"/>
        </w:rPr>
        <w:t>temps</w:t>
      </w:r>
      <w:r w:rsidRPr="005146CE">
        <w:rPr>
          <w:rFonts w:ascii="Times New Roman" w:hAnsi="Times New Roman"/>
        </w:rPr>
        <w:t xml:space="preserve">, </w:t>
      </w:r>
      <w:r w:rsidRPr="005146CE">
        <w:rPr>
          <w:rFonts w:ascii="Times New Roman" w:hAnsi="Times New Roman"/>
          <w:spacing w:val="4"/>
        </w:rPr>
        <w:t>le</w:t>
      </w:r>
      <w:r w:rsidRPr="005146CE">
        <w:rPr>
          <w:rFonts w:ascii="Times New Roman" w:hAnsi="Times New Roman"/>
        </w:rPr>
        <w:t xml:space="preserve">s </w:t>
      </w:r>
      <w:r w:rsidRPr="005146CE">
        <w:rPr>
          <w:rFonts w:ascii="Times New Roman" w:hAnsi="Times New Roman"/>
          <w:spacing w:val="4"/>
        </w:rPr>
        <w:t xml:space="preserve">enveloppes </w:t>
      </w:r>
      <w:r w:rsidRPr="005146CE">
        <w:rPr>
          <w:rFonts w:ascii="Times New Roman" w:hAnsi="Times New Roman"/>
        </w:rPr>
        <w:t>marquées «</w:t>
      </w:r>
      <w:r w:rsidR="002D6155">
        <w:rPr>
          <w:rFonts w:ascii="Times New Roman" w:hAnsi="Times New Roman"/>
        </w:rPr>
        <w:t xml:space="preserve"> </w:t>
      </w:r>
      <w:r w:rsidRPr="005146CE">
        <w:rPr>
          <w:rFonts w:ascii="Times New Roman" w:hAnsi="Times New Roman"/>
        </w:rPr>
        <w:t>Retrait</w:t>
      </w:r>
      <w:r w:rsidR="002D6155">
        <w:rPr>
          <w:rFonts w:ascii="Times New Roman" w:hAnsi="Times New Roman"/>
        </w:rPr>
        <w:t xml:space="preserve"> </w:t>
      </w:r>
      <w:r w:rsidRPr="005146CE">
        <w:rPr>
          <w:rFonts w:ascii="Times New Roman" w:hAnsi="Times New Roman"/>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5146CE">
        <w:rPr>
          <w:rFonts w:ascii="Times New Roman" w:hAnsi="Times New Roman"/>
          <w:spacing w:val="5"/>
        </w:rPr>
        <w:t>précédente</w:t>
      </w:r>
      <w:r w:rsidRPr="005146CE">
        <w:rPr>
          <w:rFonts w:ascii="Times New Roman" w:hAnsi="Times New Roman"/>
        </w:rPr>
        <w:t xml:space="preserve">, </w:t>
      </w:r>
      <w:r w:rsidRPr="005146CE">
        <w:rPr>
          <w:rFonts w:ascii="Times New Roman" w:hAnsi="Times New Roman"/>
          <w:spacing w:val="5"/>
        </w:rPr>
        <w:t>qu</w:t>
      </w:r>
      <w:r w:rsidRPr="005146CE">
        <w:rPr>
          <w:rFonts w:ascii="Times New Roman" w:hAnsi="Times New Roman"/>
        </w:rPr>
        <w:t xml:space="preserve">i </w:t>
      </w:r>
      <w:r w:rsidRPr="005146CE">
        <w:rPr>
          <w:rFonts w:ascii="Times New Roman" w:hAnsi="Times New Roman"/>
          <w:spacing w:val="5"/>
        </w:rPr>
        <w:t>ser</w:t>
      </w:r>
      <w:r w:rsidRPr="005146CE">
        <w:rPr>
          <w:rFonts w:ascii="Times New Roman" w:hAnsi="Times New Roman"/>
        </w:rPr>
        <w:t xml:space="preserve">a </w:t>
      </w:r>
      <w:r w:rsidRPr="005146CE">
        <w:rPr>
          <w:rFonts w:ascii="Times New Roman" w:hAnsi="Times New Roman"/>
          <w:spacing w:val="5"/>
        </w:rPr>
        <w:t>renvoyé</w:t>
      </w:r>
      <w:r w:rsidRPr="005146CE">
        <w:rPr>
          <w:rFonts w:ascii="Times New Roman" w:hAnsi="Times New Roman"/>
        </w:rPr>
        <w:t xml:space="preserve">e </w:t>
      </w:r>
      <w:r w:rsidRPr="005146CE">
        <w:rPr>
          <w:rFonts w:ascii="Times New Roman" w:hAnsi="Times New Roman"/>
          <w:spacing w:val="5"/>
        </w:rPr>
        <w:t xml:space="preserve">au </w:t>
      </w:r>
      <w:r w:rsidRPr="005146CE">
        <w:rPr>
          <w:rFonts w:ascii="Times New Roman" w:hAnsi="Times New Roman"/>
          <w:spacing w:val="2"/>
        </w:rPr>
        <w:t>Soumissionnair</w:t>
      </w:r>
      <w:r w:rsidRPr="005146CE">
        <w:rPr>
          <w:rFonts w:ascii="Times New Roman" w:hAnsi="Times New Roman"/>
        </w:rPr>
        <w:t xml:space="preserve">e </w:t>
      </w:r>
      <w:r w:rsidRPr="005146CE">
        <w:rPr>
          <w:rFonts w:ascii="Times New Roman" w:hAnsi="Times New Roman"/>
          <w:spacing w:val="2"/>
        </w:rPr>
        <w:t>concern</w:t>
      </w:r>
      <w:r w:rsidRPr="005146CE">
        <w:rPr>
          <w:rFonts w:ascii="Times New Roman" w:hAnsi="Times New Roman"/>
        </w:rPr>
        <w:t xml:space="preserve">é </w:t>
      </w:r>
      <w:r w:rsidRPr="005146CE">
        <w:rPr>
          <w:rFonts w:ascii="Times New Roman" w:hAnsi="Times New Roman"/>
          <w:spacing w:val="2"/>
        </w:rPr>
        <w:t>san</w:t>
      </w:r>
      <w:r w:rsidRPr="005146CE">
        <w:rPr>
          <w:rFonts w:ascii="Times New Roman" w:hAnsi="Times New Roman"/>
        </w:rPr>
        <w:t xml:space="preserve">s </w:t>
      </w:r>
      <w:r w:rsidRPr="005146CE">
        <w:rPr>
          <w:rFonts w:ascii="Times New Roman" w:hAnsi="Times New Roman"/>
          <w:spacing w:val="2"/>
        </w:rPr>
        <w:t>avoi</w:t>
      </w:r>
      <w:r w:rsidRPr="005146CE">
        <w:rPr>
          <w:rFonts w:ascii="Times New Roman" w:hAnsi="Times New Roman"/>
        </w:rPr>
        <w:t xml:space="preserve">r </w:t>
      </w:r>
      <w:r w:rsidRPr="005146CE">
        <w:rPr>
          <w:rFonts w:ascii="Times New Roman" w:hAnsi="Times New Roman"/>
          <w:spacing w:val="2"/>
        </w:rPr>
        <w:t xml:space="preserve">été </w:t>
      </w:r>
      <w:r w:rsidRPr="005146CE">
        <w:rPr>
          <w:rFonts w:ascii="Times New Roman" w:hAnsi="Times New Roman"/>
        </w:rPr>
        <w:t>ouverte. Le remplacement d’offre ne sera autorisé que si la notification correspondante contient une habilitation valide du signataire à demander le remplacement et est lue à haute voix. Enfin, les enveloppes marquées «</w:t>
      </w:r>
      <w:r w:rsidR="002D6155">
        <w:rPr>
          <w:rFonts w:ascii="Times New Roman" w:hAnsi="Times New Roman"/>
        </w:rPr>
        <w:t xml:space="preserve"> </w:t>
      </w:r>
      <w:r w:rsidRPr="005146CE">
        <w:rPr>
          <w:rFonts w:ascii="Times New Roman" w:hAnsi="Times New Roman"/>
          <w:spacing w:val="4"/>
        </w:rPr>
        <w:t>modificatio</w:t>
      </w:r>
      <w:r w:rsidRPr="005146CE">
        <w:rPr>
          <w:rFonts w:ascii="Times New Roman" w:hAnsi="Times New Roman"/>
        </w:rPr>
        <w:t xml:space="preserve">n » </w:t>
      </w:r>
      <w:r w:rsidRPr="005146CE">
        <w:rPr>
          <w:rFonts w:ascii="Times New Roman" w:hAnsi="Times New Roman"/>
          <w:spacing w:val="4"/>
        </w:rPr>
        <w:t>seron</w:t>
      </w:r>
      <w:r w:rsidRPr="005146CE">
        <w:rPr>
          <w:rFonts w:ascii="Times New Roman" w:hAnsi="Times New Roman"/>
        </w:rPr>
        <w:t xml:space="preserve">t </w:t>
      </w:r>
      <w:r w:rsidRPr="005146CE">
        <w:rPr>
          <w:rFonts w:ascii="Times New Roman" w:hAnsi="Times New Roman"/>
          <w:spacing w:val="4"/>
        </w:rPr>
        <w:t>ouverte</w:t>
      </w:r>
      <w:r w:rsidRPr="005146CE">
        <w:rPr>
          <w:rFonts w:ascii="Times New Roman" w:hAnsi="Times New Roman"/>
        </w:rPr>
        <w:t xml:space="preserve">s </w:t>
      </w:r>
      <w:r w:rsidRPr="005146CE">
        <w:rPr>
          <w:rFonts w:ascii="Times New Roman" w:hAnsi="Times New Roman"/>
          <w:spacing w:val="4"/>
        </w:rPr>
        <w:t>e</w:t>
      </w:r>
      <w:r w:rsidRPr="005146CE">
        <w:rPr>
          <w:rFonts w:ascii="Times New Roman" w:hAnsi="Times New Roman"/>
        </w:rPr>
        <w:t xml:space="preserve">t </w:t>
      </w:r>
      <w:r w:rsidRPr="005146CE">
        <w:rPr>
          <w:rFonts w:ascii="Times New Roman" w:hAnsi="Times New Roman"/>
          <w:spacing w:val="4"/>
        </w:rPr>
        <w:t xml:space="preserve">leur </w:t>
      </w:r>
      <w:r w:rsidRPr="005146CE">
        <w:rPr>
          <w:rFonts w:ascii="Times New Roman" w:hAnsi="Times New Roman"/>
          <w:spacing w:val="5"/>
        </w:rPr>
        <w:t>conten</w:t>
      </w:r>
      <w:r w:rsidRPr="005146CE">
        <w:rPr>
          <w:rFonts w:ascii="Times New Roman" w:hAnsi="Times New Roman"/>
        </w:rPr>
        <w:t xml:space="preserve">u </w:t>
      </w:r>
      <w:r w:rsidRPr="005146CE">
        <w:rPr>
          <w:rFonts w:ascii="Times New Roman" w:hAnsi="Times New Roman"/>
          <w:spacing w:val="5"/>
        </w:rPr>
        <w:t>l</w:t>
      </w:r>
      <w:r w:rsidRPr="005146CE">
        <w:rPr>
          <w:rFonts w:ascii="Times New Roman" w:hAnsi="Times New Roman"/>
        </w:rPr>
        <w:t xml:space="preserve">u à </w:t>
      </w:r>
      <w:r w:rsidRPr="005146CE">
        <w:rPr>
          <w:rFonts w:ascii="Times New Roman" w:hAnsi="Times New Roman"/>
          <w:spacing w:val="5"/>
        </w:rPr>
        <w:t>haut</w:t>
      </w:r>
      <w:r w:rsidRPr="005146CE">
        <w:rPr>
          <w:rFonts w:ascii="Times New Roman" w:hAnsi="Times New Roman"/>
        </w:rPr>
        <w:t xml:space="preserve">e </w:t>
      </w:r>
      <w:r w:rsidRPr="005146CE">
        <w:rPr>
          <w:rFonts w:ascii="Times New Roman" w:hAnsi="Times New Roman"/>
          <w:spacing w:val="5"/>
        </w:rPr>
        <w:t>voi</w:t>
      </w:r>
      <w:r w:rsidRPr="005146CE">
        <w:rPr>
          <w:rFonts w:ascii="Times New Roman" w:hAnsi="Times New Roman"/>
        </w:rPr>
        <w:t xml:space="preserve">x </w:t>
      </w:r>
      <w:r w:rsidRPr="005146CE">
        <w:rPr>
          <w:rFonts w:ascii="Times New Roman" w:hAnsi="Times New Roman"/>
          <w:spacing w:val="5"/>
        </w:rPr>
        <w:t>ave</w:t>
      </w:r>
      <w:r w:rsidRPr="005146CE">
        <w:rPr>
          <w:rFonts w:ascii="Times New Roman" w:hAnsi="Times New Roman"/>
        </w:rPr>
        <w:t xml:space="preserve">c </w:t>
      </w:r>
      <w:r w:rsidRPr="005146CE">
        <w:rPr>
          <w:rFonts w:ascii="Times New Roman" w:hAnsi="Times New Roman"/>
          <w:spacing w:val="5"/>
        </w:rPr>
        <w:t xml:space="preserve">l’offre </w:t>
      </w:r>
      <w:r w:rsidRPr="005146CE">
        <w:rPr>
          <w:rFonts w:ascii="Times New Roman" w:hAnsi="Times New Roman"/>
        </w:rPr>
        <w:t xml:space="preserve">correspondante. La modification d’offre ne </w:t>
      </w:r>
      <w:r w:rsidRPr="005146CE">
        <w:rPr>
          <w:rFonts w:ascii="Times New Roman" w:hAnsi="Times New Roman"/>
          <w:spacing w:val="5"/>
        </w:rPr>
        <w:t>ser</w:t>
      </w:r>
      <w:r w:rsidRPr="005146CE">
        <w:rPr>
          <w:rFonts w:ascii="Times New Roman" w:hAnsi="Times New Roman"/>
        </w:rPr>
        <w:t xml:space="preserve">a </w:t>
      </w:r>
      <w:r w:rsidRPr="005146CE">
        <w:rPr>
          <w:rFonts w:ascii="Times New Roman" w:hAnsi="Times New Roman"/>
          <w:spacing w:val="5"/>
        </w:rPr>
        <w:t>autorisé</w:t>
      </w:r>
      <w:r w:rsidRPr="005146CE">
        <w:rPr>
          <w:rFonts w:ascii="Times New Roman" w:hAnsi="Times New Roman"/>
        </w:rPr>
        <w:t xml:space="preserve">e </w:t>
      </w:r>
      <w:r w:rsidRPr="005146CE">
        <w:rPr>
          <w:rFonts w:ascii="Times New Roman" w:hAnsi="Times New Roman"/>
          <w:spacing w:val="5"/>
        </w:rPr>
        <w:t>qu</w:t>
      </w:r>
      <w:r w:rsidRPr="005146CE">
        <w:rPr>
          <w:rFonts w:ascii="Times New Roman" w:hAnsi="Times New Roman"/>
        </w:rPr>
        <w:t xml:space="preserve">e </w:t>
      </w:r>
      <w:r w:rsidRPr="005146CE">
        <w:rPr>
          <w:rFonts w:ascii="Times New Roman" w:hAnsi="Times New Roman"/>
          <w:spacing w:val="5"/>
        </w:rPr>
        <w:t>s</w:t>
      </w:r>
      <w:r w:rsidRPr="005146CE">
        <w:rPr>
          <w:rFonts w:ascii="Times New Roman" w:hAnsi="Times New Roman"/>
        </w:rPr>
        <w:t xml:space="preserve">i </w:t>
      </w:r>
      <w:r w:rsidRPr="005146CE">
        <w:rPr>
          <w:rFonts w:ascii="Times New Roman" w:hAnsi="Times New Roman"/>
          <w:spacing w:val="5"/>
        </w:rPr>
        <w:t>l</w:t>
      </w:r>
      <w:r w:rsidRPr="005146CE">
        <w:rPr>
          <w:rFonts w:ascii="Times New Roman" w:hAnsi="Times New Roman"/>
        </w:rPr>
        <w:t xml:space="preserve">a </w:t>
      </w:r>
      <w:r w:rsidRPr="005146CE">
        <w:rPr>
          <w:rFonts w:ascii="Times New Roman" w:hAnsi="Times New Roman"/>
          <w:spacing w:val="5"/>
        </w:rPr>
        <w:t xml:space="preserve">notification </w:t>
      </w:r>
      <w:r w:rsidRPr="005146CE">
        <w:rPr>
          <w:rFonts w:ascii="Times New Roman" w:hAnsi="Times New Roman"/>
        </w:rPr>
        <w:t xml:space="preserve">correspondante contient une habilitation valide du signataire à demander la modification et est lue à haute voix. Seules les offres qui ont </w:t>
      </w:r>
      <w:r w:rsidRPr="005146CE">
        <w:rPr>
          <w:rFonts w:ascii="Times New Roman" w:hAnsi="Times New Roman"/>
          <w:spacing w:val="2"/>
        </w:rPr>
        <w:t>ét</w:t>
      </w:r>
      <w:r w:rsidRPr="005146CE">
        <w:rPr>
          <w:rFonts w:ascii="Times New Roman" w:hAnsi="Times New Roman"/>
        </w:rPr>
        <w:t xml:space="preserve">é </w:t>
      </w:r>
      <w:r w:rsidRPr="005146CE">
        <w:rPr>
          <w:rFonts w:ascii="Times New Roman" w:hAnsi="Times New Roman"/>
          <w:spacing w:val="2"/>
        </w:rPr>
        <w:t>ouverte</w:t>
      </w:r>
      <w:r w:rsidRPr="005146CE">
        <w:rPr>
          <w:rFonts w:ascii="Times New Roman" w:hAnsi="Times New Roman"/>
        </w:rPr>
        <w:t xml:space="preserve">s </w:t>
      </w:r>
      <w:r w:rsidRPr="005146CE">
        <w:rPr>
          <w:rFonts w:ascii="Times New Roman" w:hAnsi="Times New Roman"/>
          <w:spacing w:val="2"/>
        </w:rPr>
        <w:t>e</w:t>
      </w:r>
      <w:r w:rsidRPr="005146CE">
        <w:rPr>
          <w:rFonts w:ascii="Times New Roman" w:hAnsi="Times New Roman"/>
        </w:rPr>
        <w:t xml:space="preserve">t </w:t>
      </w:r>
      <w:r w:rsidRPr="005146CE">
        <w:rPr>
          <w:rFonts w:ascii="Times New Roman" w:hAnsi="Times New Roman"/>
          <w:spacing w:val="2"/>
        </w:rPr>
        <w:t>annoncée</w:t>
      </w:r>
      <w:r w:rsidRPr="005146CE">
        <w:rPr>
          <w:rFonts w:ascii="Times New Roman" w:hAnsi="Times New Roman"/>
        </w:rPr>
        <w:t xml:space="preserve">s à </w:t>
      </w:r>
      <w:r w:rsidRPr="005146CE">
        <w:rPr>
          <w:rFonts w:ascii="Times New Roman" w:hAnsi="Times New Roman"/>
          <w:spacing w:val="2"/>
        </w:rPr>
        <w:t>haut</w:t>
      </w:r>
      <w:r w:rsidRPr="005146CE">
        <w:rPr>
          <w:rFonts w:ascii="Times New Roman" w:hAnsi="Times New Roman"/>
        </w:rPr>
        <w:t xml:space="preserve">e </w:t>
      </w:r>
      <w:r w:rsidRPr="005146CE">
        <w:rPr>
          <w:rFonts w:ascii="Times New Roman" w:hAnsi="Times New Roman"/>
          <w:spacing w:val="2"/>
        </w:rPr>
        <w:t xml:space="preserve">voix </w:t>
      </w:r>
      <w:r w:rsidRPr="005146CE">
        <w:rPr>
          <w:rFonts w:ascii="Times New Roman" w:hAnsi="Times New Roman"/>
        </w:rPr>
        <w:t>lors de l’ouverture des plis seront ensuite évaluées.</w:t>
      </w:r>
    </w:p>
    <w:p w14:paraId="4D30C1A5" w14:textId="5F8FC889" w:rsidR="005146CE" w:rsidRPr="005146CE" w:rsidRDefault="005146CE" w:rsidP="005146CE">
      <w:pPr>
        <w:pStyle w:val="Sansinterligne"/>
        <w:jc w:val="both"/>
        <w:rPr>
          <w:rFonts w:ascii="Times New Roman" w:hAnsi="Times New Roman"/>
        </w:rPr>
      </w:pPr>
      <w:r w:rsidRPr="005146CE">
        <w:rPr>
          <w:rFonts w:ascii="Times New Roman" w:hAnsi="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6281A8B0"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25.4. Les offres (et les modifications reçues conformément aux dispositions de l'article 24 du RGAO) qui n’ont pas été ouvertes et lues à haute voix durant la séance d’ouverture des plis, peuvent ne pas être soumises à évaluation.</w:t>
      </w:r>
    </w:p>
    <w:p w14:paraId="2331484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lastRenderedPageBreak/>
        <w:t>25.5. Il est établi, séance tenante un procès</w:t>
      </w:r>
      <w:r w:rsidRPr="005146CE">
        <w:rPr>
          <w:rFonts w:ascii="Times New Roman" w:hAnsi="Times New Roman"/>
          <w:spacing w:val="13"/>
        </w:rPr>
        <w:t>-</w:t>
      </w:r>
      <w:r w:rsidRPr="005146CE">
        <w:rPr>
          <w:rFonts w:ascii="Times New Roman" w:hAnsi="Times New Roman"/>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5146CE">
        <w:rPr>
          <w:rFonts w:ascii="Times New Roman" w:hAnsi="Times New Roman"/>
          <w:spacing w:val="30"/>
        </w:rPr>
        <w:t>sa demande</w:t>
      </w:r>
      <w:r w:rsidRPr="005146CE">
        <w:rPr>
          <w:rFonts w:ascii="Times New Roman" w:hAnsi="Times New Roman"/>
        </w:rPr>
        <w:t>.</w:t>
      </w:r>
    </w:p>
    <w:p w14:paraId="34AF55B7"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25.6. A la fin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chaqu</w:t>
      </w:r>
      <w:r w:rsidRPr="005146CE">
        <w:rPr>
          <w:rFonts w:ascii="Times New Roman" w:hAnsi="Times New Roman"/>
        </w:rPr>
        <w:t xml:space="preserve">e </w:t>
      </w:r>
      <w:r w:rsidRPr="005146CE">
        <w:rPr>
          <w:rFonts w:ascii="Times New Roman" w:hAnsi="Times New Roman"/>
          <w:spacing w:val="5"/>
        </w:rPr>
        <w:t>séanc</w:t>
      </w:r>
      <w:r w:rsidRPr="005146CE">
        <w:rPr>
          <w:rFonts w:ascii="Times New Roman" w:hAnsi="Times New Roman"/>
        </w:rPr>
        <w:t xml:space="preserve">e </w:t>
      </w:r>
      <w:r w:rsidRPr="005146CE">
        <w:rPr>
          <w:rFonts w:ascii="Times New Roman" w:hAnsi="Times New Roman"/>
          <w:spacing w:val="5"/>
        </w:rPr>
        <w:t xml:space="preserve">d’ouverture </w:t>
      </w:r>
      <w:r w:rsidRPr="005146CE">
        <w:rPr>
          <w:rFonts w:ascii="Times New Roman" w:hAnsi="Times New Roman"/>
        </w:rPr>
        <w:t>des plis, le président de la commission de passation de marchés certifie une copie des offres des soumissionnaires qui seront mises immédiatement à la disposition du point focal désigné par l’organisme chargé de la régulation des Marchés Publics.</w:t>
      </w:r>
    </w:p>
    <w:p w14:paraId="4578199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25.7. En cas de recours portant sur le déroulement de cette étape,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5146CE">
        <w:rPr>
          <w:rFonts w:ascii="Times New Roman" w:hAnsi="Times New Roman"/>
          <w:spacing w:val="24"/>
        </w:rPr>
        <w:t xml:space="preserve"> et à </w:t>
      </w:r>
      <w:r w:rsidRPr="005146CE">
        <w:rPr>
          <w:rFonts w:ascii="Times New Roman" w:hAnsi="Times New Roman"/>
        </w:rPr>
        <w:t>l’Autorité chargée des Marchés Publics.</w:t>
      </w:r>
    </w:p>
    <w:p w14:paraId="2B7B3E2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320B4444" w14:textId="2A0D1C44" w:rsidR="005146CE" w:rsidRPr="005146CE" w:rsidRDefault="005146CE" w:rsidP="005146CE">
      <w:pPr>
        <w:pStyle w:val="Sansinterligne"/>
        <w:jc w:val="both"/>
        <w:rPr>
          <w:rFonts w:ascii="Times New Roman" w:hAnsi="Times New Roman"/>
        </w:rPr>
      </w:pPr>
      <w:r w:rsidRPr="005146CE">
        <w:rPr>
          <w:rFonts w:ascii="Times New Roman" w:hAnsi="Times New Roman"/>
        </w:rPr>
        <w:t>Ce recours n’est pas suspensif.</w:t>
      </w:r>
    </w:p>
    <w:p w14:paraId="7546BB18"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Le cas échéant, l’Observateur Indépendant annexe à son rapport, le feuillet qui lui a été remis, assorti des commentaires ou des observations y afférents.</w:t>
      </w:r>
    </w:p>
    <w:p w14:paraId="3584721E" w14:textId="77777777" w:rsidR="005146CE" w:rsidRPr="005146CE" w:rsidRDefault="005146CE" w:rsidP="005146CE">
      <w:pPr>
        <w:pStyle w:val="Sansinterligne"/>
        <w:jc w:val="both"/>
        <w:rPr>
          <w:rFonts w:ascii="Times New Roman" w:hAnsi="Times New Roman"/>
        </w:rPr>
      </w:pPr>
      <w:bookmarkStart w:id="31" w:name="_Toc530307934"/>
    </w:p>
    <w:p w14:paraId="351AC00B"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26</w:t>
      </w:r>
      <w:r w:rsidRPr="005146CE">
        <w:rPr>
          <w:rFonts w:ascii="Times New Roman" w:hAnsi="Times New Roman"/>
          <w:b/>
        </w:rPr>
        <w:t xml:space="preserve"> : Caractère confidentiel de la procédure</w:t>
      </w:r>
      <w:bookmarkEnd w:id="31"/>
    </w:p>
    <w:p w14:paraId="5E4622F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43B91834" w14:textId="54023724" w:rsidR="005146CE" w:rsidRPr="005146CE" w:rsidRDefault="005146CE" w:rsidP="005146CE">
      <w:pPr>
        <w:pStyle w:val="Sansinterligne"/>
        <w:jc w:val="both"/>
        <w:rPr>
          <w:rFonts w:ascii="Times New Roman" w:hAnsi="Times New Roman"/>
        </w:rPr>
      </w:pPr>
      <w:r w:rsidRPr="005146CE">
        <w:rPr>
          <w:rFonts w:ascii="Times New Roman" w:hAnsi="Times New Roman"/>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14:paraId="2EE269FE" w14:textId="740A4321"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26.3. Nonobstant les dispositions de l’alinéa 26.2, entre l’ouverture des plis et l’attribution du </w:t>
      </w:r>
      <w:r w:rsidRPr="005146CE">
        <w:rPr>
          <w:rFonts w:ascii="Times New Roman" w:hAnsi="Times New Roman"/>
          <w:spacing w:val="5"/>
        </w:rPr>
        <w:t>marché</w:t>
      </w:r>
      <w:r w:rsidRPr="005146CE">
        <w:rPr>
          <w:rFonts w:ascii="Times New Roman" w:hAnsi="Times New Roman"/>
        </w:rPr>
        <w:t xml:space="preserve">, </w:t>
      </w:r>
      <w:r w:rsidRPr="005146CE">
        <w:rPr>
          <w:rFonts w:ascii="Times New Roman" w:hAnsi="Times New Roman"/>
          <w:spacing w:val="5"/>
        </w:rPr>
        <w:t>s</w:t>
      </w:r>
      <w:r w:rsidRPr="005146CE">
        <w:rPr>
          <w:rFonts w:ascii="Times New Roman" w:hAnsi="Times New Roman"/>
        </w:rPr>
        <w:t xml:space="preserve">i </w:t>
      </w:r>
      <w:r w:rsidRPr="005146CE">
        <w:rPr>
          <w:rFonts w:ascii="Times New Roman" w:hAnsi="Times New Roman"/>
          <w:spacing w:val="5"/>
        </w:rPr>
        <w:t>u</w:t>
      </w:r>
      <w:r w:rsidRPr="005146CE">
        <w:rPr>
          <w:rFonts w:ascii="Times New Roman" w:hAnsi="Times New Roman"/>
        </w:rPr>
        <w:t xml:space="preserve">n </w:t>
      </w:r>
      <w:r w:rsidRPr="005146CE">
        <w:rPr>
          <w:rFonts w:ascii="Times New Roman" w:hAnsi="Times New Roman"/>
          <w:spacing w:val="5"/>
        </w:rPr>
        <w:t>soumissionnair</w:t>
      </w:r>
      <w:r w:rsidRPr="005146CE">
        <w:rPr>
          <w:rFonts w:ascii="Times New Roman" w:hAnsi="Times New Roman"/>
        </w:rPr>
        <w:t xml:space="preserve">e </w:t>
      </w:r>
      <w:r w:rsidRPr="005146CE">
        <w:rPr>
          <w:rFonts w:ascii="Times New Roman" w:hAnsi="Times New Roman"/>
          <w:spacing w:val="5"/>
        </w:rPr>
        <w:t xml:space="preserve">souhaite </w:t>
      </w:r>
      <w:r w:rsidRPr="005146CE">
        <w:rPr>
          <w:rFonts w:ascii="Times New Roman" w:hAnsi="Times New Roman"/>
        </w:rPr>
        <w:t>entrer en contact avec le Maître d’Ouvrage ou le Maître d’Ouvrage Délégué pour des motifs ayant trait à son offre, il devra le faire par écrit.</w:t>
      </w:r>
    </w:p>
    <w:p w14:paraId="3F090CB7" w14:textId="77777777" w:rsidR="005146CE" w:rsidRPr="005146CE" w:rsidRDefault="005146CE" w:rsidP="005146CE">
      <w:pPr>
        <w:pStyle w:val="Sansinterligne"/>
        <w:jc w:val="both"/>
        <w:rPr>
          <w:rFonts w:ascii="Times New Roman" w:hAnsi="Times New Roman"/>
        </w:rPr>
      </w:pPr>
      <w:bookmarkStart w:id="32" w:name="_Toc530307935"/>
    </w:p>
    <w:p w14:paraId="5939A158" w14:textId="48BE4E23"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27</w:t>
      </w:r>
      <w:r w:rsidRPr="005146CE">
        <w:rPr>
          <w:rFonts w:ascii="Times New Roman" w:hAnsi="Times New Roman"/>
          <w:b/>
        </w:rPr>
        <w:t xml:space="preserve"> : Eclaircissements sur les offres et contacts avec le Maître d’Ouvrage ou le Maître d’Ouvrage Délégué</w:t>
      </w:r>
      <w:bookmarkEnd w:id="32"/>
    </w:p>
    <w:p w14:paraId="12EF9725" w14:textId="47C86603" w:rsidR="005146CE" w:rsidRPr="005146CE" w:rsidRDefault="005146CE" w:rsidP="005146CE">
      <w:pPr>
        <w:pStyle w:val="Sansinterligne"/>
        <w:jc w:val="both"/>
        <w:rPr>
          <w:rFonts w:ascii="Times New Roman" w:hAnsi="Times New Roman"/>
        </w:rPr>
      </w:pPr>
      <w:r w:rsidRPr="005146CE">
        <w:rPr>
          <w:rFonts w:ascii="Times New Roman" w:hAnsi="Times New Roman"/>
        </w:rPr>
        <w:t>27.1. Pour faciliter l’examen, l’évaluation et la co</w:t>
      </w:r>
      <w:r w:rsidRPr="005146CE">
        <w:rPr>
          <w:rFonts w:ascii="Times New Roman" w:hAnsi="Times New Roman"/>
          <w:spacing w:val="5"/>
        </w:rPr>
        <w:t>mparaiso</w:t>
      </w:r>
      <w:r w:rsidRPr="005146CE">
        <w:rPr>
          <w:rFonts w:ascii="Times New Roman" w:hAnsi="Times New Roman"/>
        </w:rPr>
        <w:t xml:space="preserve">n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offres</w:t>
      </w:r>
      <w:r w:rsidRPr="005146CE">
        <w:rPr>
          <w:rFonts w:ascii="Times New Roman" w:hAnsi="Times New Roman"/>
        </w:rPr>
        <w:t xml:space="preserve">, le Président de </w:t>
      </w:r>
      <w:r w:rsidRPr="005146CE">
        <w:rPr>
          <w:rFonts w:ascii="Times New Roman" w:hAnsi="Times New Roman"/>
          <w:spacing w:val="5"/>
        </w:rPr>
        <w:t xml:space="preserve">la </w:t>
      </w:r>
      <w:r w:rsidRPr="005146CE">
        <w:rPr>
          <w:rFonts w:ascii="Times New Roman" w:hAnsi="Times New Roman"/>
        </w:rPr>
        <w:t xml:space="preserve">Commission de Passation des Marchés peut, sur proposition de la sous-commission d’analyse, demander </w:t>
      </w:r>
      <w:r w:rsidRPr="005146CE">
        <w:rPr>
          <w:rFonts w:ascii="Times New Roman" w:hAnsi="Times New Roman"/>
          <w:spacing w:val="7"/>
        </w:rPr>
        <w:t xml:space="preserve">aux </w:t>
      </w:r>
      <w:r w:rsidRPr="005146CE">
        <w:rPr>
          <w:rFonts w:ascii="Times New Roman" w:hAnsi="Times New Roman"/>
        </w:rPr>
        <w:t>soumissionnaires</w:t>
      </w:r>
      <w:r w:rsidRPr="005146CE">
        <w:rPr>
          <w:rFonts w:ascii="Times New Roman" w:hAnsi="Times New Roman"/>
          <w:spacing w:val="6"/>
        </w:rPr>
        <w:t xml:space="preserve">, aux administrations ou organismes compétents </w:t>
      </w:r>
      <w:r w:rsidRPr="005146CE">
        <w:rPr>
          <w:rFonts w:ascii="Times New Roman" w:hAnsi="Times New Roman"/>
        </w:rPr>
        <w:t xml:space="preserve">de donner des éclaircissements sur les offres. La demande d’éclaircissements et la réponse sont formulées par écrit, mais aucun changement du montant </w:t>
      </w:r>
      <w:r w:rsidRPr="005146CE">
        <w:rPr>
          <w:rFonts w:ascii="Times New Roman" w:hAnsi="Times New Roman"/>
          <w:spacing w:val="5"/>
        </w:rPr>
        <w:t>o</w:t>
      </w:r>
      <w:r w:rsidRPr="005146CE">
        <w:rPr>
          <w:rFonts w:ascii="Times New Roman" w:hAnsi="Times New Roman"/>
        </w:rPr>
        <w:t xml:space="preserve">u </w:t>
      </w:r>
      <w:r w:rsidRPr="005146CE">
        <w:rPr>
          <w:rFonts w:ascii="Times New Roman" w:hAnsi="Times New Roman"/>
          <w:spacing w:val="5"/>
        </w:rPr>
        <w:t>d</w:t>
      </w:r>
      <w:r w:rsidRPr="005146CE">
        <w:rPr>
          <w:rFonts w:ascii="Times New Roman" w:hAnsi="Times New Roman"/>
        </w:rPr>
        <w:t xml:space="preserve">u </w:t>
      </w:r>
      <w:r w:rsidRPr="005146CE">
        <w:rPr>
          <w:rFonts w:ascii="Times New Roman" w:hAnsi="Times New Roman"/>
          <w:spacing w:val="5"/>
        </w:rPr>
        <w:t>conten</w:t>
      </w:r>
      <w:r w:rsidRPr="005146CE">
        <w:rPr>
          <w:rFonts w:ascii="Times New Roman" w:hAnsi="Times New Roman"/>
        </w:rPr>
        <w:t xml:space="preserve">u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l</w:t>
      </w:r>
      <w:r w:rsidRPr="005146CE">
        <w:rPr>
          <w:rFonts w:ascii="Times New Roman" w:hAnsi="Times New Roman"/>
        </w:rPr>
        <w:t xml:space="preserve">a </w:t>
      </w:r>
      <w:r w:rsidRPr="005146CE">
        <w:rPr>
          <w:rFonts w:ascii="Times New Roman" w:hAnsi="Times New Roman"/>
          <w:spacing w:val="5"/>
        </w:rPr>
        <w:t>soumissio</w:t>
      </w:r>
      <w:r w:rsidRPr="005146CE">
        <w:rPr>
          <w:rFonts w:ascii="Times New Roman" w:hAnsi="Times New Roman"/>
        </w:rPr>
        <w:t xml:space="preserve">n en vue de la rendre plus compétitive </w:t>
      </w:r>
      <w:r w:rsidRPr="005146CE">
        <w:rPr>
          <w:rFonts w:ascii="Times New Roman" w:hAnsi="Times New Roman"/>
          <w:spacing w:val="5"/>
        </w:rPr>
        <w:t xml:space="preserve">n’est </w:t>
      </w:r>
      <w:r w:rsidRPr="005146CE">
        <w:rPr>
          <w:rFonts w:ascii="Times New Roman" w:hAnsi="Times New Roman"/>
        </w:rPr>
        <w:t>recherché, offert ou autorisé, sauf si c’est nécessaire notamment pour :</w:t>
      </w:r>
    </w:p>
    <w:p w14:paraId="0C8628AE" w14:textId="77777777" w:rsidR="005146CE" w:rsidRPr="005146CE" w:rsidRDefault="005146CE" w:rsidP="00662D60">
      <w:pPr>
        <w:pStyle w:val="Sansinterligne"/>
        <w:numPr>
          <w:ilvl w:val="0"/>
          <w:numId w:val="36"/>
        </w:numPr>
        <w:jc w:val="both"/>
        <w:rPr>
          <w:rFonts w:ascii="Times New Roman" w:hAnsi="Times New Roman"/>
        </w:rPr>
      </w:pPr>
      <w:r w:rsidRPr="005146CE">
        <w:rPr>
          <w:rFonts w:ascii="Times New Roman" w:hAnsi="Times New Roman"/>
        </w:rPr>
        <w:t>retrouver une information contenue dans l’offre ;</w:t>
      </w:r>
    </w:p>
    <w:p w14:paraId="11D36492" w14:textId="77777777" w:rsidR="005146CE" w:rsidRPr="005146CE" w:rsidRDefault="005146CE" w:rsidP="00662D60">
      <w:pPr>
        <w:pStyle w:val="Sansinterligne"/>
        <w:numPr>
          <w:ilvl w:val="0"/>
          <w:numId w:val="36"/>
        </w:numPr>
        <w:jc w:val="both"/>
        <w:rPr>
          <w:rFonts w:ascii="Times New Roman" w:hAnsi="Times New Roman"/>
        </w:rPr>
      </w:pPr>
      <w:r w:rsidRPr="005146CE">
        <w:rPr>
          <w:rFonts w:ascii="Times New Roman" w:hAnsi="Times New Roman"/>
        </w:rPr>
        <w:t>apporter des précisions sur les aspects techniques non compris par la sous- commission d’analyse ou sur le contenu du sous détail des prix ;</w:t>
      </w:r>
    </w:p>
    <w:p w14:paraId="75C5E1D8" w14:textId="77777777" w:rsidR="005146CE" w:rsidRPr="005146CE" w:rsidRDefault="005146CE" w:rsidP="00662D60">
      <w:pPr>
        <w:pStyle w:val="Sansinterligne"/>
        <w:numPr>
          <w:ilvl w:val="0"/>
          <w:numId w:val="36"/>
        </w:numPr>
        <w:jc w:val="both"/>
        <w:rPr>
          <w:rFonts w:ascii="Times New Roman" w:hAnsi="Times New Roman"/>
        </w:rPr>
      </w:pPr>
      <w:r w:rsidRPr="005146CE">
        <w:rPr>
          <w:rFonts w:ascii="Times New Roman" w:hAnsi="Times New Roman"/>
        </w:rPr>
        <w:t>confirmer la correction d’erreurs de calcul découvertes par la sous- commission d’analyse lors de l’évaluation des soumissions conformément aux dispositions de l’Article</w:t>
      </w:r>
      <w:r w:rsidRPr="005146CE">
        <w:rPr>
          <w:rFonts w:ascii="Times New Roman" w:hAnsi="Times New Roman"/>
          <w:spacing w:val="6"/>
        </w:rPr>
        <w:t xml:space="preserve"> 30 </w:t>
      </w:r>
      <w:r w:rsidRPr="005146CE">
        <w:rPr>
          <w:rFonts w:ascii="Times New Roman" w:hAnsi="Times New Roman"/>
        </w:rPr>
        <w:t>du RGAO ;</w:t>
      </w:r>
    </w:p>
    <w:p w14:paraId="43760D23" w14:textId="77777777" w:rsidR="005146CE" w:rsidRPr="005146CE" w:rsidRDefault="005146CE" w:rsidP="00662D60">
      <w:pPr>
        <w:pStyle w:val="Sansinterligne"/>
        <w:numPr>
          <w:ilvl w:val="0"/>
          <w:numId w:val="36"/>
        </w:numPr>
        <w:jc w:val="both"/>
        <w:rPr>
          <w:rFonts w:ascii="Times New Roman" w:hAnsi="Times New Roman"/>
        </w:rPr>
      </w:pPr>
      <w:r w:rsidRPr="005146CE">
        <w:rPr>
          <w:rFonts w:ascii="Times New Roman" w:hAnsi="Times New Roman"/>
        </w:rPr>
        <w:t>justifier les prix des offres jugées anormalement basses.</w:t>
      </w:r>
    </w:p>
    <w:p w14:paraId="22E2C05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27.2. Le délai de réponse accordé aux demandes d’éclaircissement ne saurait excéder sept (07) jours ouvrables.</w:t>
      </w:r>
    </w:p>
    <w:p w14:paraId="6FF8E400"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A4FC884" w14:textId="77777777" w:rsidR="005146CE" w:rsidRPr="005146CE" w:rsidRDefault="005146CE" w:rsidP="005146CE">
      <w:pPr>
        <w:pStyle w:val="Sansinterligne"/>
        <w:jc w:val="both"/>
        <w:rPr>
          <w:rFonts w:ascii="Times New Roman" w:hAnsi="Times New Roman"/>
        </w:rPr>
      </w:pPr>
      <w:bookmarkStart w:id="33" w:name="_Toc530307936"/>
    </w:p>
    <w:p w14:paraId="21CC34D0"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28</w:t>
      </w:r>
      <w:r w:rsidRPr="005146CE">
        <w:rPr>
          <w:rFonts w:ascii="Times New Roman" w:hAnsi="Times New Roman"/>
          <w:b/>
        </w:rPr>
        <w:t xml:space="preserve"> : Détermination de la conformité des offres et évaluation au plan technique</w:t>
      </w:r>
      <w:bookmarkEnd w:id="33"/>
    </w:p>
    <w:p w14:paraId="3212E6A1" w14:textId="6DFE5E00"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28.1. La Sous-commission d’analyse au préalable procèdera à la vérification de l’éligibilité des soumissionnaires et à un examen détaillé des offres pour déterminer </w:t>
      </w:r>
      <w:r w:rsidRPr="005146CE">
        <w:rPr>
          <w:rFonts w:ascii="Times New Roman" w:hAnsi="Times New Roman"/>
          <w:spacing w:val="3"/>
        </w:rPr>
        <w:t>s</w:t>
      </w:r>
      <w:r w:rsidRPr="005146CE">
        <w:rPr>
          <w:rFonts w:ascii="Times New Roman" w:hAnsi="Times New Roman"/>
        </w:rPr>
        <w:t xml:space="preserve">i </w:t>
      </w:r>
      <w:r w:rsidRPr="005146CE">
        <w:rPr>
          <w:rFonts w:ascii="Times New Roman" w:hAnsi="Times New Roman"/>
          <w:spacing w:val="3"/>
        </w:rPr>
        <w:t>elle</w:t>
      </w:r>
      <w:r w:rsidRPr="005146CE">
        <w:rPr>
          <w:rFonts w:ascii="Times New Roman" w:hAnsi="Times New Roman"/>
        </w:rPr>
        <w:t xml:space="preserve">s </w:t>
      </w:r>
      <w:r w:rsidRPr="005146CE">
        <w:rPr>
          <w:rFonts w:ascii="Times New Roman" w:hAnsi="Times New Roman"/>
          <w:spacing w:val="3"/>
        </w:rPr>
        <w:t>son</w:t>
      </w:r>
      <w:r w:rsidRPr="005146CE">
        <w:rPr>
          <w:rFonts w:ascii="Times New Roman" w:hAnsi="Times New Roman"/>
        </w:rPr>
        <w:t xml:space="preserve">t </w:t>
      </w:r>
      <w:r w:rsidRPr="005146CE">
        <w:rPr>
          <w:rFonts w:ascii="Times New Roman" w:hAnsi="Times New Roman"/>
          <w:spacing w:val="3"/>
        </w:rPr>
        <w:t>complètes</w:t>
      </w:r>
      <w:r w:rsidRPr="005146CE">
        <w:rPr>
          <w:rFonts w:ascii="Times New Roman" w:hAnsi="Times New Roman"/>
        </w:rPr>
        <w:t xml:space="preserve">, </w:t>
      </w:r>
      <w:r w:rsidRPr="005146CE">
        <w:rPr>
          <w:rFonts w:ascii="Times New Roman" w:hAnsi="Times New Roman"/>
          <w:spacing w:val="3"/>
        </w:rPr>
        <w:t>s</w:t>
      </w:r>
      <w:r w:rsidRPr="005146CE">
        <w:rPr>
          <w:rFonts w:ascii="Times New Roman" w:hAnsi="Times New Roman"/>
        </w:rPr>
        <w:t xml:space="preserve">i </w:t>
      </w:r>
      <w:r w:rsidRPr="005146CE">
        <w:rPr>
          <w:rFonts w:ascii="Times New Roman" w:hAnsi="Times New Roman"/>
          <w:spacing w:val="3"/>
        </w:rPr>
        <w:t>le</w:t>
      </w:r>
      <w:r w:rsidRPr="005146CE">
        <w:rPr>
          <w:rFonts w:ascii="Times New Roman" w:hAnsi="Times New Roman"/>
        </w:rPr>
        <w:t xml:space="preserve">s </w:t>
      </w:r>
      <w:r w:rsidRPr="005146CE">
        <w:rPr>
          <w:rFonts w:ascii="Times New Roman" w:hAnsi="Times New Roman"/>
          <w:spacing w:val="3"/>
        </w:rPr>
        <w:t xml:space="preserve">garanties </w:t>
      </w:r>
      <w:r w:rsidRPr="005146CE">
        <w:rPr>
          <w:rFonts w:ascii="Times New Roman" w:hAnsi="Times New Roman"/>
        </w:rPr>
        <w:t>exigées ont été fournies, si les documents ont été correctement signés, et si les offres sont d’une façon générale en bon ordre.</w:t>
      </w:r>
    </w:p>
    <w:p w14:paraId="1A268AE1" w14:textId="526908D4"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28.2. La Sous-commission d’analyse déterminera </w:t>
      </w:r>
      <w:r w:rsidRPr="005146CE">
        <w:rPr>
          <w:rFonts w:ascii="Times New Roman" w:hAnsi="Times New Roman"/>
          <w:spacing w:val="21"/>
        </w:rPr>
        <w:t xml:space="preserve">ensuite </w:t>
      </w:r>
      <w:r w:rsidRPr="005146CE">
        <w:rPr>
          <w:rFonts w:ascii="Times New Roman" w:hAnsi="Times New Roman"/>
        </w:rPr>
        <w:t xml:space="preserve">si l’offre est conforme pour l’essentiel aux dispositions du Dossier d’Appel d’Offres en se basant sur son contenu sans avoir recours à des éléments de preuve extrinsèques. A ce titre, la </w:t>
      </w:r>
      <w:r w:rsidRPr="005146CE">
        <w:rPr>
          <w:rFonts w:ascii="Times New Roman" w:hAnsi="Times New Roman"/>
          <w:spacing w:val="1"/>
        </w:rPr>
        <w:t>Sous-commissio</w:t>
      </w:r>
      <w:r w:rsidRPr="005146CE">
        <w:rPr>
          <w:rFonts w:ascii="Times New Roman" w:hAnsi="Times New Roman"/>
        </w:rPr>
        <w:t xml:space="preserve">n </w:t>
      </w:r>
      <w:r w:rsidRPr="005146CE">
        <w:rPr>
          <w:rFonts w:ascii="Times New Roman" w:hAnsi="Times New Roman"/>
          <w:spacing w:val="1"/>
        </w:rPr>
        <w:t>d’Analys</w:t>
      </w:r>
      <w:r w:rsidRPr="005146CE">
        <w:rPr>
          <w:rFonts w:ascii="Times New Roman" w:hAnsi="Times New Roman"/>
        </w:rPr>
        <w:t>e :</w:t>
      </w:r>
    </w:p>
    <w:p w14:paraId="53AA8BCA" w14:textId="77777777" w:rsidR="005146CE" w:rsidRPr="005146CE" w:rsidRDefault="005146CE" w:rsidP="00662D60">
      <w:pPr>
        <w:pStyle w:val="Sansinterligne"/>
        <w:numPr>
          <w:ilvl w:val="0"/>
          <w:numId w:val="37"/>
        </w:numPr>
        <w:jc w:val="both"/>
        <w:rPr>
          <w:rFonts w:ascii="Times New Roman" w:hAnsi="Times New Roman"/>
        </w:rPr>
      </w:pPr>
      <w:r w:rsidRPr="005146CE">
        <w:rPr>
          <w:rFonts w:ascii="Times New Roman" w:hAnsi="Times New Roman"/>
          <w:spacing w:val="1"/>
        </w:rPr>
        <w:lastRenderedPageBreak/>
        <w:t xml:space="preserve">examinera </w:t>
      </w:r>
      <w:r w:rsidRPr="005146CE">
        <w:rPr>
          <w:rFonts w:ascii="Times New Roman" w:hAnsi="Times New Roman"/>
        </w:rPr>
        <w:t>l’offre pour confirmer que toutes les conditions spécifiées dans le RPAO et le CCAP ont été acceptées par le Soumissionnaire sans divergence ou réserve substantielle ;</w:t>
      </w:r>
    </w:p>
    <w:p w14:paraId="50C1AB1C" w14:textId="77777777" w:rsidR="005146CE" w:rsidRPr="005146CE" w:rsidRDefault="005146CE" w:rsidP="00662D60">
      <w:pPr>
        <w:pStyle w:val="Sansinterligne"/>
        <w:numPr>
          <w:ilvl w:val="0"/>
          <w:numId w:val="37"/>
        </w:numPr>
        <w:jc w:val="both"/>
        <w:rPr>
          <w:rFonts w:ascii="Times New Roman" w:hAnsi="Times New Roman"/>
        </w:rPr>
      </w:pPr>
      <w:r w:rsidRPr="005146CE">
        <w:rPr>
          <w:rFonts w:ascii="Times New Roman" w:hAnsi="Times New Roman"/>
        </w:rPr>
        <w:t xml:space="preserve">évaluera les </w:t>
      </w:r>
      <w:r w:rsidRPr="005146CE">
        <w:rPr>
          <w:rFonts w:ascii="Times New Roman" w:hAnsi="Times New Roman"/>
          <w:spacing w:val="5"/>
        </w:rPr>
        <w:t>aspect</w:t>
      </w:r>
      <w:r w:rsidRPr="005146CE">
        <w:rPr>
          <w:rFonts w:ascii="Times New Roman" w:hAnsi="Times New Roman"/>
        </w:rPr>
        <w:t xml:space="preserve">s </w:t>
      </w:r>
      <w:r w:rsidRPr="005146CE">
        <w:rPr>
          <w:rFonts w:ascii="Times New Roman" w:hAnsi="Times New Roman"/>
          <w:spacing w:val="5"/>
        </w:rPr>
        <w:t>technique</w:t>
      </w:r>
      <w:r w:rsidRPr="005146CE">
        <w:rPr>
          <w:rFonts w:ascii="Times New Roman" w:hAnsi="Times New Roman"/>
        </w:rPr>
        <w:t xml:space="preserve">s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l’offr</w:t>
      </w:r>
      <w:r w:rsidRPr="005146CE">
        <w:rPr>
          <w:rFonts w:ascii="Times New Roman" w:hAnsi="Times New Roman"/>
        </w:rPr>
        <w:t xml:space="preserve">e </w:t>
      </w:r>
      <w:r w:rsidRPr="005146CE">
        <w:rPr>
          <w:rFonts w:ascii="Times New Roman" w:hAnsi="Times New Roman"/>
          <w:spacing w:val="5"/>
        </w:rPr>
        <w:t xml:space="preserve">présentée </w:t>
      </w:r>
      <w:r w:rsidRPr="005146CE">
        <w:rPr>
          <w:rFonts w:ascii="Times New Roman" w:hAnsi="Times New Roman"/>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30CE2C23" w14:textId="40C609AF"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28.3. </w:t>
      </w:r>
      <w:r w:rsidRPr="005146CE">
        <w:rPr>
          <w:rFonts w:ascii="Times New Roman" w:hAnsi="Times New Roman"/>
          <w:spacing w:val="5"/>
        </w:rPr>
        <w:t>Un</w:t>
      </w:r>
      <w:r w:rsidRPr="005146CE">
        <w:rPr>
          <w:rFonts w:ascii="Times New Roman" w:hAnsi="Times New Roman"/>
        </w:rPr>
        <w:t xml:space="preserve">e </w:t>
      </w:r>
      <w:r w:rsidRPr="005146CE">
        <w:rPr>
          <w:rFonts w:ascii="Times New Roman" w:hAnsi="Times New Roman"/>
          <w:spacing w:val="5"/>
        </w:rPr>
        <w:t>offr</w:t>
      </w:r>
      <w:r w:rsidRPr="005146CE">
        <w:rPr>
          <w:rFonts w:ascii="Times New Roman" w:hAnsi="Times New Roman"/>
        </w:rPr>
        <w:t xml:space="preserve">e </w:t>
      </w:r>
      <w:r w:rsidRPr="005146CE">
        <w:rPr>
          <w:rFonts w:ascii="Times New Roman" w:hAnsi="Times New Roman"/>
          <w:spacing w:val="5"/>
        </w:rPr>
        <w:t>conform</w:t>
      </w:r>
      <w:r w:rsidRPr="005146CE">
        <w:rPr>
          <w:rFonts w:ascii="Times New Roman" w:hAnsi="Times New Roman"/>
        </w:rPr>
        <w:t xml:space="preserve">e </w:t>
      </w:r>
      <w:r w:rsidRPr="005146CE">
        <w:rPr>
          <w:rFonts w:ascii="Times New Roman" w:hAnsi="Times New Roman"/>
          <w:spacing w:val="5"/>
        </w:rPr>
        <w:t>pou</w:t>
      </w:r>
      <w:r w:rsidRPr="005146CE">
        <w:rPr>
          <w:rFonts w:ascii="Times New Roman" w:hAnsi="Times New Roman"/>
        </w:rPr>
        <w:t xml:space="preserve">r </w:t>
      </w:r>
      <w:r w:rsidRPr="005146CE">
        <w:rPr>
          <w:rFonts w:ascii="Times New Roman" w:hAnsi="Times New Roman"/>
          <w:spacing w:val="5"/>
        </w:rPr>
        <w:t>l’essentie</w:t>
      </w:r>
      <w:r w:rsidRPr="005146CE">
        <w:rPr>
          <w:rFonts w:ascii="Times New Roman" w:hAnsi="Times New Roman"/>
        </w:rPr>
        <w:t xml:space="preserve">l </w:t>
      </w:r>
      <w:r w:rsidRPr="005146CE">
        <w:rPr>
          <w:rFonts w:ascii="Times New Roman" w:hAnsi="Times New Roman"/>
          <w:spacing w:val="5"/>
        </w:rPr>
        <w:t xml:space="preserve">au </w:t>
      </w:r>
      <w:r w:rsidRPr="005146CE">
        <w:rPr>
          <w:rFonts w:ascii="Times New Roman" w:hAnsi="Times New Roman"/>
        </w:rPr>
        <w:t>Dossier d’Appel d’Offres est une offre qui respecte tous les termes, conditions, et spécifications du Dossier d’Appel d’Offres, sans divergence ni réserve importante. Une divergence ou réserve importante est celle qui</w:t>
      </w:r>
      <w:r w:rsidR="002D6155">
        <w:rPr>
          <w:rFonts w:ascii="Times New Roman" w:hAnsi="Times New Roman"/>
        </w:rPr>
        <w:t xml:space="preserve"> </w:t>
      </w:r>
      <w:r w:rsidRPr="005146CE">
        <w:rPr>
          <w:rFonts w:ascii="Times New Roman" w:hAnsi="Times New Roman"/>
        </w:rPr>
        <w:t>:</w:t>
      </w:r>
    </w:p>
    <w:p w14:paraId="708001D2" w14:textId="086E51F9" w:rsidR="005146CE" w:rsidRPr="005146CE" w:rsidRDefault="005146CE" w:rsidP="00662D60">
      <w:pPr>
        <w:pStyle w:val="Sansinterligne"/>
        <w:numPr>
          <w:ilvl w:val="0"/>
          <w:numId w:val="38"/>
        </w:numPr>
        <w:ind w:hanging="153"/>
        <w:jc w:val="both"/>
        <w:rPr>
          <w:rFonts w:ascii="Times New Roman" w:hAnsi="Times New Roman"/>
        </w:rPr>
      </w:pPr>
      <w:r w:rsidRPr="005146CE">
        <w:rPr>
          <w:rFonts w:ascii="Times New Roman" w:hAnsi="Times New Roman"/>
        </w:rPr>
        <w:t>Affecte sensiblement l’étendue, la qualité ou la réalisation des Travaux</w:t>
      </w:r>
      <w:r w:rsidR="002D6155">
        <w:rPr>
          <w:rFonts w:ascii="Times New Roman" w:hAnsi="Times New Roman"/>
        </w:rPr>
        <w:t xml:space="preserve"> </w:t>
      </w:r>
      <w:r w:rsidRPr="005146CE">
        <w:rPr>
          <w:rFonts w:ascii="Times New Roman" w:hAnsi="Times New Roman"/>
        </w:rPr>
        <w:t>;</w:t>
      </w:r>
    </w:p>
    <w:p w14:paraId="79D2BD96" w14:textId="692CA780" w:rsidR="005146CE" w:rsidRPr="005146CE" w:rsidRDefault="005146CE" w:rsidP="00662D60">
      <w:pPr>
        <w:pStyle w:val="Sansinterligne"/>
        <w:numPr>
          <w:ilvl w:val="0"/>
          <w:numId w:val="38"/>
        </w:numPr>
        <w:ind w:hanging="153"/>
        <w:jc w:val="both"/>
        <w:rPr>
          <w:rFonts w:ascii="Times New Roman" w:hAnsi="Times New Roman"/>
        </w:rPr>
      </w:pPr>
      <w:r w:rsidRPr="005146CE">
        <w:rPr>
          <w:rFonts w:ascii="Times New Roman" w:hAnsi="Times New Roman"/>
        </w:rPr>
        <w:t>Limite sensiblement, en contradiction avec le Dossier d’Appel d’Offres, les droits du Maître d’Ouvrage ou du Maître d’Ouvrage Délégué ou ses obligations au titre du Marché</w:t>
      </w:r>
      <w:r w:rsidR="002D6155">
        <w:rPr>
          <w:rFonts w:ascii="Times New Roman" w:hAnsi="Times New Roman"/>
        </w:rPr>
        <w:t xml:space="preserve"> </w:t>
      </w:r>
      <w:r w:rsidRPr="005146CE">
        <w:rPr>
          <w:rFonts w:ascii="Times New Roman" w:hAnsi="Times New Roman"/>
        </w:rPr>
        <w:t>;</w:t>
      </w:r>
    </w:p>
    <w:p w14:paraId="24C01DB4" w14:textId="77777777" w:rsidR="005146CE" w:rsidRPr="005146CE" w:rsidRDefault="005146CE" w:rsidP="00662D60">
      <w:pPr>
        <w:pStyle w:val="Sansinterligne"/>
        <w:numPr>
          <w:ilvl w:val="0"/>
          <w:numId w:val="38"/>
        </w:numPr>
        <w:ind w:hanging="153"/>
        <w:jc w:val="both"/>
        <w:rPr>
          <w:rFonts w:ascii="Times New Roman" w:hAnsi="Times New Roman"/>
        </w:rPr>
      </w:pPr>
      <w:r w:rsidRPr="005146CE">
        <w:rPr>
          <w:rFonts w:ascii="Times New Roman" w:hAnsi="Times New Roman"/>
        </w:rPr>
        <w:t xml:space="preserve">Est telle que son acceptation ou </w:t>
      </w:r>
      <w:r w:rsidRPr="005146CE">
        <w:rPr>
          <w:rFonts w:ascii="Times New Roman" w:hAnsi="Times New Roman"/>
          <w:spacing w:val="9"/>
        </w:rPr>
        <w:t xml:space="preserve">sa </w:t>
      </w:r>
      <w:r w:rsidRPr="005146CE">
        <w:rPr>
          <w:rFonts w:ascii="Times New Roman" w:hAnsi="Times New Roman"/>
        </w:rPr>
        <w:t xml:space="preserve">correction affecterait injustement </w:t>
      </w:r>
      <w:r w:rsidRPr="005146CE">
        <w:rPr>
          <w:rFonts w:ascii="Times New Roman" w:hAnsi="Times New Roman"/>
          <w:spacing w:val="3"/>
        </w:rPr>
        <w:t>l</w:t>
      </w:r>
      <w:r w:rsidRPr="005146CE">
        <w:rPr>
          <w:rFonts w:ascii="Times New Roman" w:hAnsi="Times New Roman"/>
        </w:rPr>
        <w:t xml:space="preserve">a </w:t>
      </w:r>
      <w:r w:rsidRPr="005146CE">
        <w:rPr>
          <w:rFonts w:ascii="Times New Roman" w:hAnsi="Times New Roman"/>
          <w:spacing w:val="3"/>
        </w:rPr>
        <w:t>compétitivit</w:t>
      </w:r>
      <w:r w:rsidRPr="005146CE">
        <w:rPr>
          <w:rFonts w:ascii="Times New Roman" w:hAnsi="Times New Roman"/>
        </w:rPr>
        <w:t xml:space="preserve">é </w:t>
      </w:r>
      <w:r w:rsidRPr="005146CE">
        <w:rPr>
          <w:rFonts w:ascii="Times New Roman" w:hAnsi="Times New Roman"/>
          <w:spacing w:val="3"/>
        </w:rPr>
        <w:t>de</w:t>
      </w:r>
      <w:r w:rsidRPr="005146CE">
        <w:rPr>
          <w:rFonts w:ascii="Times New Roman" w:hAnsi="Times New Roman"/>
        </w:rPr>
        <w:t xml:space="preserve">s </w:t>
      </w:r>
      <w:r w:rsidRPr="005146CE">
        <w:rPr>
          <w:rFonts w:ascii="Times New Roman" w:hAnsi="Times New Roman"/>
          <w:spacing w:val="3"/>
        </w:rPr>
        <w:t>autre</w:t>
      </w:r>
      <w:r w:rsidRPr="005146CE">
        <w:rPr>
          <w:rFonts w:ascii="Times New Roman" w:hAnsi="Times New Roman"/>
        </w:rPr>
        <w:t xml:space="preserve">s </w:t>
      </w:r>
      <w:r w:rsidRPr="005146CE">
        <w:rPr>
          <w:rFonts w:ascii="Times New Roman" w:hAnsi="Times New Roman"/>
          <w:spacing w:val="3"/>
        </w:rPr>
        <w:t xml:space="preserve">soumissionnaires </w:t>
      </w:r>
      <w:r w:rsidRPr="005146CE">
        <w:rPr>
          <w:rFonts w:ascii="Times New Roman" w:hAnsi="Times New Roman"/>
          <w:spacing w:val="2"/>
        </w:rPr>
        <w:t>qu</w:t>
      </w:r>
      <w:r w:rsidRPr="005146CE">
        <w:rPr>
          <w:rFonts w:ascii="Times New Roman" w:hAnsi="Times New Roman"/>
        </w:rPr>
        <w:t xml:space="preserve">i </w:t>
      </w:r>
      <w:r w:rsidRPr="005146CE">
        <w:rPr>
          <w:rFonts w:ascii="Times New Roman" w:hAnsi="Times New Roman"/>
          <w:spacing w:val="2"/>
        </w:rPr>
        <w:t>on</w:t>
      </w:r>
      <w:r w:rsidRPr="005146CE">
        <w:rPr>
          <w:rFonts w:ascii="Times New Roman" w:hAnsi="Times New Roman"/>
        </w:rPr>
        <w:t xml:space="preserve">t </w:t>
      </w:r>
      <w:r w:rsidRPr="005146CE">
        <w:rPr>
          <w:rFonts w:ascii="Times New Roman" w:hAnsi="Times New Roman"/>
          <w:spacing w:val="2"/>
        </w:rPr>
        <w:t>présent</w:t>
      </w:r>
      <w:r w:rsidRPr="005146CE">
        <w:rPr>
          <w:rFonts w:ascii="Times New Roman" w:hAnsi="Times New Roman"/>
        </w:rPr>
        <w:t xml:space="preserve">é </w:t>
      </w:r>
      <w:r w:rsidRPr="005146CE">
        <w:rPr>
          <w:rFonts w:ascii="Times New Roman" w:hAnsi="Times New Roman"/>
          <w:spacing w:val="2"/>
        </w:rPr>
        <w:t>de</w:t>
      </w:r>
      <w:r w:rsidRPr="005146CE">
        <w:rPr>
          <w:rFonts w:ascii="Times New Roman" w:hAnsi="Times New Roman"/>
        </w:rPr>
        <w:t xml:space="preserve">s </w:t>
      </w:r>
      <w:r w:rsidRPr="005146CE">
        <w:rPr>
          <w:rFonts w:ascii="Times New Roman" w:hAnsi="Times New Roman"/>
          <w:spacing w:val="2"/>
        </w:rPr>
        <w:t>offre</w:t>
      </w:r>
      <w:r w:rsidRPr="005146CE">
        <w:rPr>
          <w:rFonts w:ascii="Times New Roman" w:hAnsi="Times New Roman"/>
        </w:rPr>
        <w:t xml:space="preserve">s </w:t>
      </w:r>
      <w:r w:rsidRPr="005146CE">
        <w:rPr>
          <w:rFonts w:ascii="Times New Roman" w:hAnsi="Times New Roman"/>
          <w:spacing w:val="2"/>
        </w:rPr>
        <w:t>conforme</w:t>
      </w:r>
      <w:r w:rsidRPr="005146CE">
        <w:rPr>
          <w:rFonts w:ascii="Times New Roman" w:hAnsi="Times New Roman"/>
        </w:rPr>
        <w:t xml:space="preserve">s </w:t>
      </w:r>
      <w:r w:rsidRPr="005146CE">
        <w:rPr>
          <w:rFonts w:ascii="Times New Roman" w:hAnsi="Times New Roman"/>
          <w:spacing w:val="2"/>
        </w:rPr>
        <w:t xml:space="preserve">pour </w:t>
      </w:r>
      <w:r w:rsidRPr="005146CE">
        <w:rPr>
          <w:rFonts w:ascii="Times New Roman" w:hAnsi="Times New Roman"/>
        </w:rPr>
        <w:t>l’essentiel au Dossier d’Appel d’Offres.</w:t>
      </w:r>
    </w:p>
    <w:p w14:paraId="79403FC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28.4. </w:t>
      </w:r>
      <w:r w:rsidRPr="005146CE">
        <w:rPr>
          <w:rFonts w:ascii="Times New Roman" w:hAnsi="Times New Roman"/>
          <w:spacing w:val="5"/>
        </w:rPr>
        <w:t>S</w:t>
      </w:r>
      <w:r w:rsidRPr="005146CE">
        <w:rPr>
          <w:rFonts w:ascii="Times New Roman" w:hAnsi="Times New Roman"/>
        </w:rPr>
        <w:t xml:space="preserve">i </w:t>
      </w:r>
      <w:r w:rsidRPr="005146CE">
        <w:rPr>
          <w:rFonts w:ascii="Times New Roman" w:hAnsi="Times New Roman"/>
          <w:spacing w:val="5"/>
        </w:rPr>
        <w:t>un</w:t>
      </w:r>
      <w:r w:rsidRPr="005146CE">
        <w:rPr>
          <w:rFonts w:ascii="Times New Roman" w:hAnsi="Times New Roman"/>
        </w:rPr>
        <w:t xml:space="preserve">e </w:t>
      </w:r>
      <w:r w:rsidRPr="005146CE">
        <w:rPr>
          <w:rFonts w:ascii="Times New Roman" w:hAnsi="Times New Roman"/>
          <w:spacing w:val="5"/>
        </w:rPr>
        <w:t>offr</w:t>
      </w:r>
      <w:r w:rsidRPr="005146CE">
        <w:rPr>
          <w:rFonts w:ascii="Times New Roman" w:hAnsi="Times New Roman"/>
        </w:rPr>
        <w:t xml:space="preserve">e </w:t>
      </w:r>
      <w:r w:rsidRPr="005146CE">
        <w:rPr>
          <w:rFonts w:ascii="Times New Roman" w:hAnsi="Times New Roman"/>
          <w:spacing w:val="5"/>
        </w:rPr>
        <w:t>n’es</w:t>
      </w:r>
      <w:r w:rsidRPr="005146CE">
        <w:rPr>
          <w:rFonts w:ascii="Times New Roman" w:hAnsi="Times New Roman"/>
        </w:rPr>
        <w:t xml:space="preserve">t </w:t>
      </w:r>
      <w:r w:rsidRPr="005146CE">
        <w:rPr>
          <w:rFonts w:ascii="Times New Roman" w:hAnsi="Times New Roman"/>
          <w:spacing w:val="5"/>
        </w:rPr>
        <w:t>pa</w:t>
      </w:r>
      <w:r w:rsidRPr="005146CE">
        <w:rPr>
          <w:rFonts w:ascii="Times New Roman" w:hAnsi="Times New Roman"/>
        </w:rPr>
        <w:t xml:space="preserve">s </w:t>
      </w:r>
      <w:r w:rsidRPr="005146CE">
        <w:rPr>
          <w:rFonts w:ascii="Times New Roman" w:hAnsi="Times New Roman"/>
          <w:spacing w:val="5"/>
        </w:rPr>
        <w:t>conform</w:t>
      </w:r>
      <w:r w:rsidRPr="005146CE">
        <w:rPr>
          <w:rFonts w:ascii="Times New Roman" w:hAnsi="Times New Roman"/>
        </w:rPr>
        <w:t xml:space="preserve">e </w:t>
      </w:r>
      <w:r w:rsidRPr="005146CE">
        <w:rPr>
          <w:rFonts w:ascii="Times New Roman" w:hAnsi="Times New Roman"/>
          <w:spacing w:val="5"/>
        </w:rPr>
        <w:t xml:space="preserve">pour l’essentiel </w:t>
      </w:r>
      <w:r w:rsidRPr="005146CE">
        <w:rPr>
          <w:rFonts w:ascii="Times New Roman" w:hAnsi="Times New Roman"/>
        </w:rPr>
        <w:t xml:space="preserve">au Dossier d’Appel d’Offres, </w:t>
      </w:r>
      <w:r w:rsidRPr="005146CE">
        <w:rPr>
          <w:rFonts w:ascii="Times New Roman" w:hAnsi="Times New Roman"/>
          <w:spacing w:val="5"/>
        </w:rPr>
        <w:t>ell</w:t>
      </w:r>
      <w:r w:rsidRPr="005146CE">
        <w:rPr>
          <w:rFonts w:ascii="Times New Roman" w:hAnsi="Times New Roman"/>
        </w:rPr>
        <w:t xml:space="preserve">e </w:t>
      </w:r>
      <w:r w:rsidRPr="005146CE">
        <w:rPr>
          <w:rFonts w:ascii="Times New Roman" w:hAnsi="Times New Roman"/>
          <w:spacing w:val="5"/>
        </w:rPr>
        <w:t>ser</w:t>
      </w:r>
      <w:r w:rsidRPr="005146CE">
        <w:rPr>
          <w:rFonts w:ascii="Times New Roman" w:hAnsi="Times New Roman"/>
        </w:rPr>
        <w:t xml:space="preserve">a </w:t>
      </w:r>
      <w:r w:rsidRPr="005146CE">
        <w:rPr>
          <w:rFonts w:ascii="Times New Roman" w:hAnsi="Times New Roman"/>
          <w:spacing w:val="5"/>
        </w:rPr>
        <w:t>écarté</w:t>
      </w:r>
      <w:r w:rsidRPr="005146CE">
        <w:rPr>
          <w:rFonts w:ascii="Times New Roman" w:hAnsi="Times New Roman"/>
        </w:rPr>
        <w:t xml:space="preserve">e </w:t>
      </w:r>
      <w:r w:rsidRPr="005146CE">
        <w:rPr>
          <w:rFonts w:ascii="Times New Roman" w:hAnsi="Times New Roman"/>
          <w:spacing w:val="5"/>
        </w:rPr>
        <w:t>pa</w:t>
      </w:r>
      <w:r w:rsidRPr="005146CE">
        <w:rPr>
          <w:rFonts w:ascii="Times New Roman" w:hAnsi="Times New Roman"/>
        </w:rPr>
        <w:t xml:space="preserve">r </w:t>
      </w:r>
      <w:r w:rsidRPr="005146CE">
        <w:rPr>
          <w:rFonts w:ascii="Times New Roman" w:hAnsi="Times New Roman"/>
          <w:spacing w:val="5"/>
        </w:rPr>
        <w:t xml:space="preserve">la </w:t>
      </w:r>
      <w:r w:rsidRPr="005146CE">
        <w:rPr>
          <w:rFonts w:ascii="Times New Roman" w:hAnsi="Times New Roman"/>
        </w:rPr>
        <w:t>Commission des Marchés Compétente et ne pourra être par la suite rendue conforme.</w:t>
      </w:r>
    </w:p>
    <w:p w14:paraId="30DAC640" w14:textId="6034C980"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28.5. </w:t>
      </w:r>
      <w:r w:rsidR="002D6155">
        <w:rPr>
          <w:rFonts w:ascii="Times New Roman" w:hAnsi="Times New Roman"/>
          <w:spacing w:val="3"/>
        </w:rPr>
        <w:t>L</w:t>
      </w:r>
      <w:r w:rsidRPr="005146CE">
        <w:rPr>
          <w:rFonts w:ascii="Times New Roman" w:hAnsi="Times New Roman"/>
          <w:spacing w:val="3"/>
        </w:rPr>
        <w:t>e Maître d’Ouvrage ou le Maître d’Ouvrage Délégué s</w:t>
      </w:r>
      <w:r w:rsidRPr="005146CE">
        <w:rPr>
          <w:rFonts w:ascii="Times New Roman" w:hAnsi="Times New Roman"/>
        </w:rPr>
        <w:t xml:space="preserve">e </w:t>
      </w:r>
      <w:r w:rsidRPr="005146CE">
        <w:rPr>
          <w:rFonts w:ascii="Times New Roman" w:hAnsi="Times New Roman"/>
          <w:spacing w:val="3"/>
        </w:rPr>
        <w:t>réserv</w:t>
      </w:r>
      <w:r w:rsidRPr="005146CE">
        <w:rPr>
          <w:rFonts w:ascii="Times New Roman" w:hAnsi="Times New Roman"/>
        </w:rPr>
        <w:t xml:space="preserve">e </w:t>
      </w:r>
      <w:r w:rsidRPr="005146CE">
        <w:rPr>
          <w:rFonts w:ascii="Times New Roman" w:hAnsi="Times New Roman"/>
          <w:spacing w:val="3"/>
        </w:rPr>
        <w:t>l</w:t>
      </w:r>
      <w:r w:rsidRPr="005146CE">
        <w:rPr>
          <w:rFonts w:ascii="Times New Roman" w:hAnsi="Times New Roman"/>
        </w:rPr>
        <w:t xml:space="preserve">e </w:t>
      </w:r>
      <w:r w:rsidRPr="005146CE">
        <w:rPr>
          <w:rFonts w:ascii="Times New Roman" w:hAnsi="Times New Roman"/>
          <w:spacing w:val="3"/>
        </w:rPr>
        <w:t xml:space="preserve">droit </w:t>
      </w:r>
      <w:r w:rsidRPr="005146CE">
        <w:rPr>
          <w:rFonts w:ascii="Times New Roman" w:hAnsi="Times New Roman"/>
        </w:rPr>
        <w:t xml:space="preserve">d’accepter ou de rejeter toute modification, </w:t>
      </w:r>
      <w:r w:rsidRPr="005146CE">
        <w:rPr>
          <w:rFonts w:ascii="Times New Roman" w:hAnsi="Times New Roman"/>
          <w:spacing w:val="1"/>
        </w:rPr>
        <w:t>divergenc</w:t>
      </w:r>
      <w:r w:rsidRPr="005146CE">
        <w:rPr>
          <w:rFonts w:ascii="Times New Roman" w:hAnsi="Times New Roman"/>
        </w:rPr>
        <w:t xml:space="preserve">e </w:t>
      </w:r>
      <w:r w:rsidRPr="005146CE">
        <w:rPr>
          <w:rFonts w:ascii="Times New Roman" w:hAnsi="Times New Roman"/>
          <w:spacing w:val="1"/>
        </w:rPr>
        <w:t>o</w:t>
      </w:r>
      <w:r w:rsidRPr="005146CE">
        <w:rPr>
          <w:rFonts w:ascii="Times New Roman" w:hAnsi="Times New Roman"/>
        </w:rPr>
        <w:t xml:space="preserve">u </w:t>
      </w:r>
      <w:r w:rsidRPr="005146CE">
        <w:rPr>
          <w:rFonts w:ascii="Times New Roman" w:hAnsi="Times New Roman"/>
          <w:spacing w:val="1"/>
        </w:rPr>
        <w:t>réserve</w:t>
      </w:r>
      <w:r w:rsidRPr="005146CE">
        <w:rPr>
          <w:rFonts w:ascii="Times New Roman" w:hAnsi="Times New Roman"/>
        </w:rPr>
        <w:t xml:space="preserve">. </w:t>
      </w:r>
      <w:r w:rsidRPr="005146CE">
        <w:rPr>
          <w:rFonts w:ascii="Times New Roman" w:hAnsi="Times New Roman"/>
          <w:spacing w:val="1"/>
        </w:rPr>
        <w:t>Le</w:t>
      </w:r>
      <w:r w:rsidRPr="005146CE">
        <w:rPr>
          <w:rFonts w:ascii="Times New Roman" w:hAnsi="Times New Roman"/>
        </w:rPr>
        <w:t xml:space="preserve">s </w:t>
      </w:r>
      <w:r w:rsidRPr="005146CE">
        <w:rPr>
          <w:rFonts w:ascii="Times New Roman" w:hAnsi="Times New Roman"/>
          <w:spacing w:val="1"/>
        </w:rPr>
        <w:t xml:space="preserve">modifications, </w:t>
      </w:r>
      <w:r w:rsidRPr="005146CE">
        <w:rPr>
          <w:rFonts w:ascii="Times New Roman" w:hAnsi="Times New Roman"/>
        </w:rPr>
        <w:t>divergences, variantes et autres facteurs qui dépassent les exigences du Dossier d’Appel d’Offres ne doivent pas être pris en compte lors de l’évaluation des offres.</w:t>
      </w:r>
    </w:p>
    <w:p w14:paraId="53F457E5" w14:textId="77777777" w:rsidR="005146CE" w:rsidRPr="005146CE" w:rsidRDefault="005146CE" w:rsidP="005146CE">
      <w:pPr>
        <w:pStyle w:val="Sansinterligne"/>
        <w:jc w:val="both"/>
        <w:rPr>
          <w:rFonts w:ascii="Times New Roman" w:hAnsi="Times New Roman"/>
        </w:rPr>
      </w:pPr>
      <w:bookmarkStart w:id="34" w:name="_Toc530307937"/>
    </w:p>
    <w:p w14:paraId="5FDCD371"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29</w:t>
      </w:r>
      <w:r w:rsidRPr="005146CE">
        <w:rPr>
          <w:rFonts w:ascii="Times New Roman" w:hAnsi="Times New Roman"/>
          <w:b/>
        </w:rPr>
        <w:t xml:space="preserve"> : Critères d’évaluation et de qualification du soumissionnaire</w:t>
      </w:r>
      <w:bookmarkEnd w:id="34"/>
    </w:p>
    <w:p w14:paraId="35A87B6E" w14:textId="77777777" w:rsidR="005146CE" w:rsidRPr="005146CE" w:rsidRDefault="005146CE" w:rsidP="005146CE">
      <w:pPr>
        <w:pStyle w:val="Sansinterligne"/>
        <w:jc w:val="both"/>
        <w:rPr>
          <w:rFonts w:ascii="Times New Roman" w:hAnsi="Times New Roman"/>
        </w:rPr>
      </w:pPr>
      <w:r w:rsidRPr="005146CE">
        <w:rPr>
          <w:rFonts w:ascii="Times New Roman" w:hAnsi="Times New Roman"/>
          <w:spacing w:val="5"/>
        </w:rPr>
        <w:t>L</w:t>
      </w:r>
      <w:r w:rsidRPr="005146CE">
        <w:rPr>
          <w:rFonts w:ascii="Times New Roman" w:hAnsi="Times New Roman"/>
        </w:rPr>
        <w:t xml:space="preserve">a </w:t>
      </w:r>
      <w:r w:rsidRPr="005146CE">
        <w:rPr>
          <w:rFonts w:ascii="Times New Roman" w:hAnsi="Times New Roman"/>
          <w:spacing w:val="5"/>
        </w:rPr>
        <w:t>Sous-commissio</w:t>
      </w:r>
      <w:r w:rsidRPr="005146CE">
        <w:rPr>
          <w:rFonts w:ascii="Times New Roman" w:hAnsi="Times New Roman"/>
        </w:rPr>
        <w:t xml:space="preserve">n </w:t>
      </w:r>
      <w:r w:rsidRPr="005146CE">
        <w:rPr>
          <w:rFonts w:ascii="Times New Roman" w:hAnsi="Times New Roman"/>
          <w:spacing w:val="5"/>
        </w:rPr>
        <w:t>s’assurer</w:t>
      </w:r>
      <w:r w:rsidRPr="005146CE">
        <w:rPr>
          <w:rFonts w:ascii="Times New Roman" w:hAnsi="Times New Roman"/>
        </w:rPr>
        <w:t xml:space="preserve">a </w:t>
      </w:r>
      <w:r w:rsidRPr="005146CE">
        <w:rPr>
          <w:rFonts w:ascii="Times New Roman" w:hAnsi="Times New Roman"/>
          <w:spacing w:val="5"/>
        </w:rPr>
        <w:t>qu</w:t>
      </w:r>
      <w:r w:rsidRPr="005146CE">
        <w:rPr>
          <w:rFonts w:ascii="Times New Roman" w:hAnsi="Times New Roman"/>
        </w:rPr>
        <w:t xml:space="preserve">e </w:t>
      </w:r>
      <w:r w:rsidRPr="005146CE">
        <w:rPr>
          <w:rFonts w:ascii="Times New Roman" w:hAnsi="Times New Roman"/>
          <w:spacing w:val="5"/>
        </w:rPr>
        <w:t xml:space="preserve">le </w:t>
      </w:r>
      <w:r w:rsidRPr="005146CE">
        <w:rPr>
          <w:rFonts w:ascii="Times New Roman" w:hAnsi="Times New Roman"/>
        </w:rPr>
        <w:t>Soumissionnaire retenu pour avoir soumis l’offre substantiellement conforme aux dispositions du dossier d’Appel d’Offres, satisfait aux critères d’évaluation et de qualification stipulés dans le RPAO. Il est essentiel d’éviter tout arbitraire da</w:t>
      </w:r>
      <w:bookmarkStart w:id="35" w:name="_Toc530307938"/>
      <w:r w:rsidRPr="005146CE">
        <w:rPr>
          <w:rFonts w:ascii="Times New Roman" w:hAnsi="Times New Roman"/>
        </w:rPr>
        <w:t>ns la fixation de ces critères.</w:t>
      </w:r>
    </w:p>
    <w:p w14:paraId="1B93FB96" w14:textId="77777777" w:rsidR="005146CE" w:rsidRPr="005146CE" w:rsidRDefault="005146CE" w:rsidP="005146CE">
      <w:pPr>
        <w:pStyle w:val="Sansinterligne"/>
        <w:jc w:val="both"/>
        <w:rPr>
          <w:rFonts w:ascii="Times New Roman" w:hAnsi="Times New Roman"/>
        </w:rPr>
      </w:pPr>
    </w:p>
    <w:p w14:paraId="17276E0E"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30</w:t>
      </w:r>
      <w:r w:rsidRPr="005146CE">
        <w:rPr>
          <w:rFonts w:ascii="Times New Roman" w:hAnsi="Times New Roman"/>
          <w:b/>
        </w:rPr>
        <w:t xml:space="preserve"> : Correction des erreurs</w:t>
      </w:r>
      <w:bookmarkEnd w:id="35"/>
    </w:p>
    <w:p w14:paraId="5EB5CA47" w14:textId="64232D42" w:rsidR="005146CE" w:rsidRPr="005146CE" w:rsidRDefault="005146CE" w:rsidP="005146CE">
      <w:pPr>
        <w:pStyle w:val="Sansinterligne"/>
        <w:jc w:val="both"/>
        <w:rPr>
          <w:rFonts w:ascii="Times New Roman" w:hAnsi="Times New Roman"/>
        </w:rPr>
      </w:pPr>
      <w:r w:rsidRPr="005146CE">
        <w:rPr>
          <w:rFonts w:ascii="Times New Roman" w:hAnsi="Times New Roman"/>
        </w:rPr>
        <w:t>30.1. La Sous-commission d’analyse vérifiera les offres reconnues conformes pour l’essentiel au Dossier d’Appel d’Offres pour en rectifier les erreurs de calcul éventuelles. La sous- commission d’analyse corrigera les erreurs de la façon suivante</w:t>
      </w:r>
      <w:r w:rsidR="002D6155">
        <w:rPr>
          <w:rFonts w:ascii="Times New Roman" w:hAnsi="Times New Roman"/>
        </w:rPr>
        <w:t xml:space="preserve"> </w:t>
      </w:r>
      <w:r w:rsidRPr="005146CE">
        <w:rPr>
          <w:rFonts w:ascii="Times New Roman" w:hAnsi="Times New Roman"/>
        </w:rPr>
        <w:t>:</w:t>
      </w:r>
    </w:p>
    <w:p w14:paraId="7F1DF2A9" w14:textId="348C1D2F" w:rsidR="005146CE" w:rsidRPr="005146CE" w:rsidRDefault="005146CE" w:rsidP="00662D60">
      <w:pPr>
        <w:pStyle w:val="Sansinterligne"/>
        <w:numPr>
          <w:ilvl w:val="1"/>
          <w:numId w:val="39"/>
        </w:numPr>
        <w:ind w:left="851" w:hanging="284"/>
        <w:jc w:val="both"/>
        <w:rPr>
          <w:rFonts w:ascii="Times New Roman" w:hAnsi="Times New Roman"/>
        </w:rPr>
      </w:pPr>
      <w:r w:rsidRPr="005146CE">
        <w:rPr>
          <w:rFonts w:ascii="Times New Roman" w:hAnsi="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r w:rsidR="002D6155">
        <w:rPr>
          <w:rFonts w:ascii="Times New Roman" w:hAnsi="Times New Roman"/>
        </w:rPr>
        <w:t xml:space="preserve"> </w:t>
      </w:r>
      <w:r w:rsidRPr="005146CE">
        <w:rPr>
          <w:rFonts w:ascii="Times New Roman" w:hAnsi="Times New Roman"/>
        </w:rPr>
        <w:t>;</w:t>
      </w:r>
    </w:p>
    <w:p w14:paraId="3AF33AAD" w14:textId="7E48769A" w:rsidR="005146CE" w:rsidRPr="005146CE" w:rsidRDefault="005146CE" w:rsidP="00662D60">
      <w:pPr>
        <w:pStyle w:val="Sansinterligne"/>
        <w:numPr>
          <w:ilvl w:val="1"/>
          <w:numId w:val="39"/>
        </w:numPr>
        <w:ind w:left="851" w:hanging="284"/>
        <w:jc w:val="both"/>
        <w:rPr>
          <w:rFonts w:ascii="Times New Roman" w:hAnsi="Times New Roman"/>
        </w:rPr>
      </w:pPr>
      <w:r w:rsidRPr="005146CE">
        <w:rPr>
          <w:rFonts w:ascii="Times New Roman" w:hAnsi="Times New Roman"/>
        </w:rPr>
        <w:t>Si le total obtenu par addition ou soustraction des sous totaux n’est pas exact, les sous totaux feront foi et le total sera corrigé</w:t>
      </w:r>
      <w:r w:rsidR="002D6155">
        <w:rPr>
          <w:rFonts w:ascii="Times New Roman" w:hAnsi="Times New Roman"/>
        </w:rPr>
        <w:t xml:space="preserve"> </w:t>
      </w:r>
      <w:r w:rsidRPr="005146CE">
        <w:rPr>
          <w:rFonts w:ascii="Times New Roman" w:hAnsi="Times New Roman"/>
        </w:rPr>
        <w:t>;</w:t>
      </w:r>
    </w:p>
    <w:p w14:paraId="201ECD4D" w14:textId="77777777" w:rsidR="005146CE" w:rsidRPr="005146CE" w:rsidRDefault="005146CE" w:rsidP="00662D60">
      <w:pPr>
        <w:pStyle w:val="Sansinterligne"/>
        <w:numPr>
          <w:ilvl w:val="1"/>
          <w:numId w:val="39"/>
        </w:numPr>
        <w:ind w:left="851" w:hanging="284"/>
        <w:jc w:val="both"/>
        <w:rPr>
          <w:rFonts w:ascii="Times New Roman" w:hAnsi="Times New Roman"/>
        </w:rPr>
      </w:pPr>
      <w:r w:rsidRPr="005146CE">
        <w:rPr>
          <w:rFonts w:ascii="Times New Roman" w:hAnsi="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8B6BD4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30.2. Le montant figurant dans la Soumission sera corrigé par la Sous-commission d’analyse, conformément à la procédure de correction d’erreurs susmentionnée et, avec la confirmation du Soumissionnaire, ledit montant sera réputé l’engager.</w:t>
      </w:r>
    </w:p>
    <w:p w14:paraId="7587BFA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30.3. Si le Soumissionnaire ayant présenté l’offre évaluée la moins-</w:t>
      </w:r>
      <w:proofErr w:type="spellStart"/>
      <w:r w:rsidRPr="005146CE">
        <w:rPr>
          <w:rFonts w:ascii="Times New Roman" w:hAnsi="Times New Roman"/>
        </w:rPr>
        <w:t>disante</w:t>
      </w:r>
      <w:proofErr w:type="spellEnd"/>
      <w:r w:rsidRPr="005146CE">
        <w:rPr>
          <w:rFonts w:ascii="Times New Roman" w:hAnsi="Times New Roman"/>
        </w:rPr>
        <w:t>, n’accepte pas les corrections apportées, son offre sera écartée et sa garantie pourra être saisie.</w:t>
      </w:r>
    </w:p>
    <w:p w14:paraId="73D15837" w14:textId="77777777" w:rsidR="005146CE" w:rsidRPr="005146CE" w:rsidRDefault="005146CE" w:rsidP="005146CE">
      <w:pPr>
        <w:pStyle w:val="Sansinterligne"/>
        <w:jc w:val="both"/>
        <w:rPr>
          <w:rFonts w:ascii="Times New Roman" w:hAnsi="Times New Roman"/>
        </w:rPr>
      </w:pPr>
      <w:bookmarkStart w:id="36" w:name="_Toc530307939"/>
    </w:p>
    <w:p w14:paraId="4132264C"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 xml:space="preserve">Article 31 </w:t>
      </w:r>
      <w:r w:rsidRPr="005146CE">
        <w:rPr>
          <w:rFonts w:ascii="Times New Roman" w:hAnsi="Times New Roman"/>
          <w:b/>
        </w:rPr>
        <w:t>: Conversion en une seule monnaie</w:t>
      </w:r>
      <w:bookmarkEnd w:id="36"/>
    </w:p>
    <w:p w14:paraId="3BF4163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31.1. Pour faciliter l’évaluation et la comparaison des offres, la sous-commission d’analyse convertira les prix des offres exprimés dans les diverses monnaies dans lesquelles le montant de l’offre est payable en francs CFA.</w:t>
      </w:r>
    </w:p>
    <w:p w14:paraId="1E05F9D4" w14:textId="77777777" w:rsidR="005146CE" w:rsidRPr="005146CE" w:rsidRDefault="005146CE" w:rsidP="005146CE">
      <w:pPr>
        <w:pStyle w:val="Sansinterligne"/>
        <w:jc w:val="both"/>
        <w:rPr>
          <w:rFonts w:ascii="Times New Roman" w:hAnsi="Times New Roman"/>
        </w:rPr>
      </w:pPr>
    </w:p>
    <w:p w14:paraId="664E016C"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31.2. La conversion se fera en utilisant le cours vendeur fixé par la Banque des Etats de l’Afrique Centrale (BEAC), dans les conditions définies par le RPAO.</w:t>
      </w:r>
    </w:p>
    <w:p w14:paraId="59996A0B" w14:textId="77777777" w:rsidR="005146CE" w:rsidRPr="005146CE" w:rsidRDefault="005146CE" w:rsidP="005146CE">
      <w:pPr>
        <w:pStyle w:val="Sansinterligne"/>
        <w:jc w:val="both"/>
        <w:rPr>
          <w:rFonts w:ascii="Times New Roman" w:hAnsi="Times New Roman"/>
        </w:rPr>
      </w:pPr>
      <w:bookmarkStart w:id="37" w:name="_Toc530307940"/>
    </w:p>
    <w:p w14:paraId="6D8611B8"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32</w:t>
      </w:r>
      <w:r w:rsidRPr="005146CE">
        <w:rPr>
          <w:rFonts w:ascii="Times New Roman" w:hAnsi="Times New Roman"/>
          <w:b/>
        </w:rPr>
        <w:t xml:space="preserve"> : Evaluation et comparaison des offres au plan financier</w:t>
      </w:r>
      <w:bookmarkEnd w:id="37"/>
    </w:p>
    <w:p w14:paraId="4B62A4FF"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32.1. Seules les offres reconnues conformes, selon les dispositions des articles 28, 29 du RGAO, seront évaluées et comparées par la Sous- commission d’analyse.</w:t>
      </w:r>
    </w:p>
    <w:p w14:paraId="2260ACDF" w14:textId="3CFAECAE" w:rsidR="005146CE" w:rsidRPr="005146CE" w:rsidRDefault="005146CE" w:rsidP="005146CE">
      <w:pPr>
        <w:pStyle w:val="Sansinterligne"/>
        <w:jc w:val="both"/>
        <w:rPr>
          <w:rFonts w:ascii="Times New Roman" w:hAnsi="Times New Roman"/>
        </w:rPr>
      </w:pPr>
      <w:r w:rsidRPr="005146CE">
        <w:rPr>
          <w:rFonts w:ascii="Times New Roman" w:hAnsi="Times New Roman"/>
        </w:rPr>
        <w:t>32.2. En évaluant les offres, la sous-commission déterminera pour chaque offre le montant évalué de l’offre en rectifiant son montant comme suit</w:t>
      </w:r>
      <w:r w:rsidR="002D6155">
        <w:rPr>
          <w:rFonts w:ascii="Times New Roman" w:hAnsi="Times New Roman"/>
        </w:rPr>
        <w:t xml:space="preserve"> </w:t>
      </w:r>
      <w:r w:rsidRPr="005146CE">
        <w:rPr>
          <w:rFonts w:ascii="Times New Roman" w:hAnsi="Times New Roman"/>
        </w:rPr>
        <w:t>:</w:t>
      </w:r>
    </w:p>
    <w:p w14:paraId="71D49F81"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En corrigeant toute erreur éventuelle conformément aux dispositions de l’article 30.2 du RGAO ;</w:t>
      </w:r>
    </w:p>
    <w:p w14:paraId="04F8166C"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C80D8C5"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En convertissant en une seule monnaie le montant résultant des rectifications (a) et (b) ci-dessus, conformément aux dispositions de l’article 31.2 du RGAO ;</w:t>
      </w:r>
    </w:p>
    <w:p w14:paraId="3608C580"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En ajustant de façon appropriée, sur des bases techniques ou financières, toute autre modification, divergence ou réserve quantifiable ;</w:t>
      </w:r>
    </w:p>
    <w:p w14:paraId="098D815E"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En prenant en considération les différents délais d’exécution proposés par les soumissionnaires, s’ils sont autorisés par le RPAO ;</w:t>
      </w:r>
    </w:p>
    <w:p w14:paraId="14A899AA" w14:textId="77777777"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Le cas échéant, conformément aux dispositions de l’article 13.2 du RGAO et du RPAO, en appliquant les remises offertes par le Soumissionnaire pour l’attribution de plus d’un lot, si cet Appel d’Offres est lancé simultanément pour plusieurs lots.</w:t>
      </w:r>
    </w:p>
    <w:p w14:paraId="231BD02C" w14:textId="5D5D9B52" w:rsidR="005146CE" w:rsidRPr="005146CE" w:rsidRDefault="005146CE" w:rsidP="00662D60">
      <w:pPr>
        <w:pStyle w:val="Sansinterligne"/>
        <w:numPr>
          <w:ilvl w:val="1"/>
          <w:numId w:val="40"/>
        </w:numPr>
        <w:ind w:left="567" w:hanging="141"/>
        <w:jc w:val="both"/>
        <w:rPr>
          <w:rFonts w:ascii="Times New Roman" w:hAnsi="Times New Roman"/>
        </w:rPr>
      </w:pPr>
      <w:r w:rsidRPr="005146CE">
        <w:rPr>
          <w:rFonts w:ascii="Times New Roman" w:hAnsi="Times New Roman"/>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7D0DF169"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32.3. </w:t>
      </w:r>
      <w:r w:rsidRPr="005146CE">
        <w:rPr>
          <w:rFonts w:ascii="Times New Roman" w:hAnsi="Times New Roman"/>
          <w:spacing w:val="5"/>
        </w:rPr>
        <w:t>L’effe</w:t>
      </w:r>
      <w:r w:rsidRPr="005146CE">
        <w:rPr>
          <w:rFonts w:ascii="Times New Roman" w:hAnsi="Times New Roman"/>
        </w:rPr>
        <w:t xml:space="preserve">t </w:t>
      </w:r>
      <w:r w:rsidRPr="005146CE">
        <w:rPr>
          <w:rFonts w:ascii="Times New Roman" w:hAnsi="Times New Roman"/>
          <w:spacing w:val="5"/>
        </w:rPr>
        <w:t>estim</w:t>
      </w:r>
      <w:r w:rsidRPr="005146CE">
        <w:rPr>
          <w:rFonts w:ascii="Times New Roman" w:hAnsi="Times New Roman"/>
        </w:rPr>
        <w:t xml:space="preserve">é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formule</w:t>
      </w:r>
      <w:r w:rsidRPr="005146CE">
        <w:rPr>
          <w:rFonts w:ascii="Times New Roman" w:hAnsi="Times New Roman"/>
        </w:rPr>
        <w:t xml:space="preserve">s </w:t>
      </w:r>
      <w:r w:rsidRPr="005146CE">
        <w:rPr>
          <w:rFonts w:ascii="Times New Roman" w:hAnsi="Times New Roman"/>
          <w:spacing w:val="5"/>
        </w:rPr>
        <w:t>d</w:t>
      </w:r>
      <w:r w:rsidRPr="005146CE">
        <w:rPr>
          <w:rFonts w:ascii="Times New Roman" w:hAnsi="Times New Roman"/>
        </w:rPr>
        <w:t xml:space="preserve">e </w:t>
      </w:r>
      <w:r w:rsidRPr="005146CE">
        <w:rPr>
          <w:rFonts w:ascii="Times New Roman" w:hAnsi="Times New Roman"/>
          <w:spacing w:val="5"/>
        </w:rPr>
        <w:t xml:space="preserve">révision </w:t>
      </w:r>
      <w:r w:rsidRPr="005146CE">
        <w:rPr>
          <w:rFonts w:ascii="Times New Roman" w:hAnsi="Times New Roman"/>
        </w:rPr>
        <w:t>des prix figurant dans les CCAG et CCAP, appliquées durant la période d’exécution du Marché, ne sera pas pris en considération lors de l’évaluation des offres.</w:t>
      </w:r>
    </w:p>
    <w:p w14:paraId="1AF349A6"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32.4. </w:t>
      </w:r>
      <w:r w:rsidRPr="005146CE">
        <w:rPr>
          <w:rFonts w:ascii="Times New Roman" w:hAnsi="Times New Roman"/>
          <w:spacing w:val="5"/>
        </w:rPr>
        <w:t>S</w:t>
      </w:r>
      <w:r w:rsidRPr="005146CE">
        <w:rPr>
          <w:rFonts w:ascii="Times New Roman" w:hAnsi="Times New Roman"/>
        </w:rPr>
        <w:t xml:space="preserve">i </w:t>
      </w:r>
      <w:r w:rsidRPr="005146CE">
        <w:rPr>
          <w:rFonts w:ascii="Times New Roman" w:hAnsi="Times New Roman"/>
          <w:spacing w:val="5"/>
        </w:rPr>
        <w:t>l’offr</w:t>
      </w:r>
      <w:r w:rsidRPr="005146CE">
        <w:rPr>
          <w:rFonts w:ascii="Times New Roman" w:hAnsi="Times New Roman"/>
        </w:rPr>
        <w:t xml:space="preserve">e </w:t>
      </w:r>
      <w:r w:rsidRPr="005146CE">
        <w:rPr>
          <w:rFonts w:ascii="Times New Roman" w:hAnsi="Times New Roman"/>
          <w:spacing w:val="5"/>
        </w:rPr>
        <w:t>évalué</w:t>
      </w:r>
      <w:r w:rsidRPr="005146CE">
        <w:rPr>
          <w:rFonts w:ascii="Times New Roman" w:hAnsi="Times New Roman"/>
        </w:rPr>
        <w:t xml:space="preserve">e </w:t>
      </w:r>
      <w:r w:rsidRPr="005146CE">
        <w:rPr>
          <w:rFonts w:ascii="Times New Roman" w:hAnsi="Times New Roman"/>
          <w:spacing w:val="5"/>
        </w:rPr>
        <w:t>l</w:t>
      </w:r>
      <w:r w:rsidRPr="005146CE">
        <w:rPr>
          <w:rFonts w:ascii="Times New Roman" w:hAnsi="Times New Roman"/>
        </w:rPr>
        <w:t xml:space="preserve">a </w:t>
      </w:r>
      <w:r w:rsidRPr="005146CE">
        <w:rPr>
          <w:rFonts w:ascii="Times New Roman" w:hAnsi="Times New Roman"/>
          <w:spacing w:val="5"/>
        </w:rPr>
        <w:t>moins-</w:t>
      </w:r>
      <w:proofErr w:type="spellStart"/>
      <w:r w:rsidRPr="005146CE">
        <w:rPr>
          <w:rFonts w:ascii="Times New Roman" w:hAnsi="Times New Roman"/>
          <w:spacing w:val="5"/>
        </w:rPr>
        <w:t>disant</w:t>
      </w:r>
      <w:r w:rsidRPr="005146CE">
        <w:rPr>
          <w:rFonts w:ascii="Times New Roman" w:hAnsi="Times New Roman"/>
        </w:rPr>
        <w:t>e</w:t>
      </w:r>
      <w:proofErr w:type="spellEnd"/>
      <w:r w:rsidRPr="005146CE">
        <w:rPr>
          <w:rFonts w:ascii="Times New Roman" w:hAnsi="Times New Roman"/>
        </w:rPr>
        <w:t xml:space="preserve"> </w:t>
      </w:r>
      <w:r w:rsidRPr="005146CE">
        <w:rPr>
          <w:rFonts w:ascii="Times New Roman" w:hAnsi="Times New Roman"/>
          <w:spacing w:val="5"/>
        </w:rPr>
        <w:t xml:space="preserve">est </w:t>
      </w:r>
      <w:r w:rsidRPr="005146CE">
        <w:rPr>
          <w:rFonts w:ascii="Times New Roman" w:hAnsi="Times New Roman"/>
        </w:rPr>
        <w:t xml:space="preserve">jugée anormalement basse ou est fortement déséquilibrée par rapport à l’estimation faite par le Maître d’Ouvrage ou du Maître d’Ouvrage Délégué des travaux à exécuter dans le cadre du Marché, la </w:t>
      </w:r>
      <w:r w:rsidRPr="005146CE">
        <w:rPr>
          <w:rFonts w:ascii="Times New Roman" w:hAnsi="Times New Roman"/>
          <w:spacing w:val="-3"/>
        </w:rPr>
        <w:t xml:space="preserve">sous-commission </w:t>
      </w:r>
      <w:r w:rsidRPr="005146CE">
        <w:rPr>
          <w:rFonts w:ascii="Times New Roman" w:hAnsi="Times New Roman"/>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14:paraId="025D2C9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32.5 Sur proposition de la sous-commission d’analyse, le Président de la Commission de Passation de marchés peut demander aux soumissionnaires ou aux administrations et organismes compétents des éclaircissements sur les offres.  </w:t>
      </w:r>
    </w:p>
    <w:p w14:paraId="4B836030" w14:textId="6B1C8BCD" w:rsidR="005146CE" w:rsidRPr="005146CE" w:rsidRDefault="005146CE" w:rsidP="005146CE">
      <w:pPr>
        <w:pStyle w:val="Sansinterligne"/>
        <w:jc w:val="both"/>
        <w:rPr>
          <w:rFonts w:ascii="Times New Roman" w:hAnsi="Times New Roman"/>
        </w:rPr>
      </w:pPr>
      <w:r w:rsidRPr="005146CE">
        <w:rPr>
          <w:rFonts w:ascii="Times New Roman" w:hAnsi="Times New Roman"/>
        </w:rPr>
        <w:t>32.6 Dans le cas où une offre est jugée anormalement basse, une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14:paraId="0A0DDD0C" w14:textId="77777777" w:rsidR="005146CE" w:rsidRPr="005146CE" w:rsidRDefault="005146CE" w:rsidP="005146CE">
      <w:pPr>
        <w:pStyle w:val="Sansinterligne"/>
        <w:jc w:val="both"/>
        <w:rPr>
          <w:rFonts w:ascii="Times New Roman" w:hAnsi="Times New Roman"/>
        </w:rPr>
      </w:pPr>
      <w:bookmarkStart w:id="38" w:name="_Toc530307941"/>
    </w:p>
    <w:p w14:paraId="50E5C40A"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33</w:t>
      </w:r>
      <w:r w:rsidRPr="005146CE">
        <w:rPr>
          <w:rFonts w:ascii="Times New Roman" w:hAnsi="Times New Roman"/>
          <w:b/>
        </w:rPr>
        <w:t xml:space="preserve"> : Préférence accordée aux soumissionnaires nationaux</w:t>
      </w:r>
      <w:bookmarkEnd w:id="38"/>
    </w:p>
    <w:p w14:paraId="199E93B2" w14:textId="412C30B5" w:rsidR="005146CE" w:rsidRPr="005146CE" w:rsidRDefault="005146CE" w:rsidP="005146CE">
      <w:pPr>
        <w:pStyle w:val="Sansinterligne"/>
        <w:jc w:val="both"/>
        <w:rPr>
          <w:rFonts w:ascii="Times New Roman" w:hAnsi="Times New Roman"/>
        </w:rPr>
      </w:pPr>
      <w:r w:rsidRPr="005146CE">
        <w:rPr>
          <w:rFonts w:ascii="Times New Roman" w:hAnsi="Times New Roman"/>
        </w:rPr>
        <w:t>33.1 Lors de la passation d’un marché dans le cadre d’une consultation internationale, une marge de préférence est accordée, à offres équivalentes et dans l’ordre de priorité, aux soumissions présentées par</w:t>
      </w:r>
      <w:r w:rsidR="002D6155">
        <w:rPr>
          <w:rFonts w:ascii="Times New Roman" w:hAnsi="Times New Roman"/>
        </w:rPr>
        <w:t xml:space="preserve"> </w:t>
      </w:r>
      <w:r w:rsidRPr="005146CE">
        <w:rPr>
          <w:rFonts w:ascii="Times New Roman" w:hAnsi="Times New Roman"/>
        </w:rPr>
        <w:t>:</w:t>
      </w:r>
    </w:p>
    <w:p w14:paraId="7394C1E4" w14:textId="575565B2" w:rsidR="005146CE" w:rsidRPr="005146CE" w:rsidRDefault="005146CE" w:rsidP="00662D60">
      <w:pPr>
        <w:pStyle w:val="Sansinterligne"/>
        <w:numPr>
          <w:ilvl w:val="0"/>
          <w:numId w:val="41"/>
        </w:numPr>
        <w:jc w:val="both"/>
        <w:rPr>
          <w:rFonts w:ascii="Times New Roman" w:hAnsi="Times New Roman"/>
        </w:rPr>
      </w:pPr>
      <w:r w:rsidRPr="005146CE">
        <w:rPr>
          <w:rFonts w:ascii="Times New Roman" w:hAnsi="Times New Roman"/>
        </w:rPr>
        <w:t>une personne physique de nationalité camerounaise ou une personne morale de droit camerounais</w:t>
      </w:r>
      <w:r w:rsidR="002D6155">
        <w:rPr>
          <w:rFonts w:ascii="Times New Roman" w:hAnsi="Times New Roman"/>
        </w:rPr>
        <w:t xml:space="preserve"> </w:t>
      </w:r>
      <w:r w:rsidRPr="005146CE">
        <w:rPr>
          <w:rFonts w:ascii="Times New Roman" w:hAnsi="Times New Roman"/>
        </w:rPr>
        <w:t>;</w:t>
      </w:r>
    </w:p>
    <w:p w14:paraId="2CDF4ACE" w14:textId="022B449F" w:rsidR="005146CE" w:rsidRPr="005146CE" w:rsidRDefault="005146CE" w:rsidP="00662D60">
      <w:pPr>
        <w:pStyle w:val="Sansinterligne"/>
        <w:numPr>
          <w:ilvl w:val="0"/>
          <w:numId w:val="41"/>
        </w:numPr>
        <w:jc w:val="both"/>
        <w:rPr>
          <w:rFonts w:ascii="Times New Roman" w:hAnsi="Times New Roman"/>
        </w:rPr>
      </w:pPr>
      <w:r w:rsidRPr="005146CE">
        <w:rPr>
          <w:rFonts w:ascii="Times New Roman" w:hAnsi="Times New Roman"/>
        </w:rPr>
        <w:t>une entreprise dont le capital est intégralement ou majoritairement détenu par des personnes de nationalité camerounaise</w:t>
      </w:r>
      <w:r w:rsidR="002D6155">
        <w:rPr>
          <w:rFonts w:ascii="Times New Roman" w:hAnsi="Times New Roman"/>
        </w:rPr>
        <w:t xml:space="preserve"> </w:t>
      </w:r>
      <w:r w:rsidRPr="005146CE">
        <w:rPr>
          <w:rFonts w:ascii="Times New Roman" w:hAnsi="Times New Roman"/>
        </w:rPr>
        <w:t>;</w:t>
      </w:r>
    </w:p>
    <w:p w14:paraId="0D4587CC" w14:textId="50F42AE7" w:rsidR="005146CE" w:rsidRPr="005146CE" w:rsidRDefault="005146CE" w:rsidP="00662D60">
      <w:pPr>
        <w:pStyle w:val="Sansinterligne"/>
        <w:numPr>
          <w:ilvl w:val="0"/>
          <w:numId w:val="41"/>
        </w:numPr>
        <w:jc w:val="both"/>
        <w:rPr>
          <w:rFonts w:ascii="Times New Roman" w:hAnsi="Times New Roman"/>
        </w:rPr>
      </w:pPr>
      <w:r w:rsidRPr="005146CE">
        <w:rPr>
          <w:rFonts w:ascii="Times New Roman" w:hAnsi="Times New Roman"/>
        </w:rPr>
        <w:t>une personne physique ou une personne morale justifiant d’une activité économique sur le territoire du Cameroun</w:t>
      </w:r>
      <w:r w:rsidR="002D6155">
        <w:rPr>
          <w:rFonts w:ascii="Times New Roman" w:hAnsi="Times New Roman"/>
        </w:rPr>
        <w:t xml:space="preserve"> </w:t>
      </w:r>
      <w:r w:rsidRPr="005146CE">
        <w:rPr>
          <w:rFonts w:ascii="Times New Roman" w:hAnsi="Times New Roman"/>
        </w:rPr>
        <w:t>;</w:t>
      </w:r>
    </w:p>
    <w:p w14:paraId="3F77511C" w14:textId="77777777" w:rsidR="005146CE" w:rsidRPr="005146CE" w:rsidRDefault="005146CE" w:rsidP="00662D60">
      <w:pPr>
        <w:pStyle w:val="Sansinterligne"/>
        <w:numPr>
          <w:ilvl w:val="0"/>
          <w:numId w:val="41"/>
        </w:numPr>
        <w:jc w:val="both"/>
        <w:rPr>
          <w:rFonts w:ascii="Times New Roman" w:hAnsi="Times New Roman"/>
        </w:rPr>
      </w:pPr>
      <w:r w:rsidRPr="005146CE">
        <w:rPr>
          <w:rFonts w:ascii="Times New Roman" w:hAnsi="Times New Roman"/>
        </w:rPr>
        <w:t>un groupement d’entreprises associant des entreprises camerounaises.</w:t>
      </w:r>
    </w:p>
    <w:p w14:paraId="5F6F7B4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Les offres sont considérées équivalentes lorsqu’elles ont rempli les conditions techniques requises.</w:t>
      </w:r>
    </w:p>
    <w:p w14:paraId="52D875E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Pour les marchés de travaux, la marge de préférence nationale est de dix pour cent (10%).  </w:t>
      </w:r>
    </w:p>
    <w:p w14:paraId="552F2FF3"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La préférence nationale ne peut être appliquée que lorsque le dossier d’Appel d’Offres le prévoit.</w:t>
      </w:r>
    </w:p>
    <w:p w14:paraId="0E4F56BF" w14:textId="77777777" w:rsidR="005146CE" w:rsidRPr="005146CE" w:rsidRDefault="005146CE" w:rsidP="005146CE">
      <w:pPr>
        <w:pStyle w:val="Sansinterligne"/>
        <w:jc w:val="both"/>
        <w:rPr>
          <w:rFonts w:ascii="Times New Roman" w:hAnsi="Times New Roman"/>
          <w:b/>
        </w:rPr>
      </w:pPr>
    </w:p>
    <w:p w14:paraId="14BF8C38" w14:textId="77777777" w:rsidR="005146CE" w:rsidRPr="005146CE" w:rsidRDefault="005146CE" w:rsidP="005146CE">
      <w:pPr>
        <w:pStyle w:val="Sansinterligne"/>
        <w:jc w:val="center"/>
        <w:rPr>
          <w:rFonts w:ascii="Times New Roman" w:hAnsi="Times New Roman"/>
          <w:b/>
        </w:rPr>
      </w:pPr>
      <w:bookmarkStart w:id="39" w:name="_Toc530307942"/>
      <w:r w:rsidRPr="005146CE">
        <w:rPr>
          <w:rFonts w:ascii="Times New Roman" w:hAnsi="Times New Roman"/>
          <w:b/>
        </w:rPr>
        <w:t>F. ATTRIBUTION</w:t>
      </w:r>
      <w:bookmarkEnd w:id="39"/>
    </w:p>
    <w:p w14:paraId="137307FA" w14:textId="77777777" w:rsidR="005146CE" w:rsidRPr="005146CE" w:rsidRDefault="005146CE" w:rsidP="005146CE">
      <w:pPr>
        <w:pStyle w:val="Sansinterligne"/>
        <w:jc w:val="both"/>
        <w:rPr>
          <w:rFonts w:ascii="Times New Roman" w:hAnsi="Times New Roman"/>
          <w:b/>
        </w:rPr>
      </w:pPr>
      <w:bookmarkStart w:id="40" w:name="_Toc530307943"/>
      <w:r w:rsidRPr="005146CE">
        <w:rPr>
          <w:rFonts w:ascii="Times New Roman" w:hAnsi="Times New Roman"/>
          <w:b/>
          <w:u w:val="single"/>
        </w:rPr>
        <w:t>Article 34</w:t>
      </w:r>
      <w:r w:rsidRPr="005146CE">
        <w:rPr>
          <w:rFonts w:ascii="Times New Roman" w:hAnsi="Times New Roman"/>
          <w:b/>
        </w:rPr>
        <w:t xml:space="preserve"> : Attribution</w:t>
      </w:r>
      <w:bookmarkEnd w:id="40"/>
    </w:p>
    <w:p w14:paraId="3F05CE2C" w14:textId="1CF737E3"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34.1. Le Maître d’Ouvrage ou le Maître d’Ouvrage Délégué attribuera le marché au Soumissionnaire dont l’offre a été reconnue conforme pour l’essentiel au Dossier d’Appel d’Offres </w:t>
      </w:r>
      <w:r w:rsidRPr="005146CE">
        <w:rPr>
          <w:rFonts w:ascii="Times New Roman" w:hAnsi="Times New Roman"/>
          <w:spacing w:val="5"/>
        </w:rPr>
        <w:t>e</w:t>
      </w:r>
      <w:r w:rsidRPr="005146CE">
        <w:rPr>
          <w:rFonts w:ascii="Times New Roman" w:hAnsi="Times New Roman"/>
        </w:rPr>
        <w:t xml:space="preserve">t </w:t>
      </w:r>
      <w:r w:rsidRPr="005146CE">
        <w:rPr>
          <w:rFonts w:ascii="Times New Roman" w:hAnsi="Times New Roman"/>
          <w:spacing w:val="5"/>
        </w:rPr>
        <w:t>qu</w:t>
      </w:r>
      <w:r w:rsidRPr="005146CE">
        <w:rPr>
          <w:rFonts w:ascii="Times New Roman" w:hAnsi="Times New Roman"/>
        </w:rPr>
        <w:t xml:space="preserve">i </w:t>
      </w:r>
      <w:r w:rsidRPr="005146CE">
        <w:rPr>
          <w:rFonts w:ascii="Times New Roman" w:hAnsi="Times New Roman"/>
          <w:spacing w:val="5"/>
        </w:rPr>
        <w:t>dispos</w:t>
      </w:r>
      <w:r w:rsidRPr="005146CE">
        <w:rPr>
          <w:rFonts w:ascii="Times New Roman" w:hAnsi="Times New Roman"/>
        </w:rPr>
        <w:t xml:space="preserve">e </w:t>
      </w:r>
      <w:r w:rsidRPr="005146CE">
        <w:rPr>
          <w:rFonts w:ascii="Times New Roman" w:hAnsi="Times New Roman"/>
          <w:spacing w:val="5"/>
        </w:rPr>
        <w:t>de</w:t>
      </w:r>
      <w:r w:rsidRPr="005146CE">
        <w:rPr>
          <w:rFonts w:ascii="Times New Roman" w:hAnsi="Times New Roman"/>
        </w:rPr>
        <w:t xml:space="preserve">s </w:t>
      </w:r>
      <w:r w:rsidRPr="005146CE">
        <w:rPr>
          <w:rFonts w:ascii="Times New Roman" w:hAnsi="Times New Roman"/>
          <w:spacing w:val="5"/>
        </w:rPr>
        <w:t xml:space="preserve">capacités </w:t>
      </w:r>
      <w:r w:rsidRPr="005146CE">
        <w:rPr>
          <w:rFonts w:ascii="Times New Roman" w:hAnsi="Times New Roman"/>
        </w:rPr>
        <w:t xml:space="preserve">techniques et financières requises pour exécuter le marché de façon satisfaisante et dont </w:t>
      </w:r>
      <w:r w:rsidRPr="005146CE">
        <w:rPr>
          <w:rFonts w:ascii="Times New Roman" w:hAnsi="Times New Roman"/>
          <w:spacing w:val="1"/>
        </w:rPr>
        <w:t>l’offr</w:t>
      </w:r>
      <w:r w:rsidRPr="005146CE">
        <w:rPr>
          <w:rFonts w:ascii="Times New Roman" w:hAnsi="Times New Roman"/>
        </w:rPr>
        <w:t xml:space="preserve">e a </w:t>
      </w:r>
      <w:r w:rsidRPr="005146CE">
        <w:rPr>
          <w:rFonts w:ascii="Times New Roman" w:hAnsi="Times New Roman"/>
          <w:spacing w:val="1"/>
        </w:rPr>
        <w:t>ét</w:t>
      </w:r>
      <w:r w:rsidRPr="005146CE">
        <w:rPr>
          <w:rFonts w:ascii="Times New Roman" w:hAnsi="Times New Roman"/>
        </w:rPr>
        <w:t xml:space="preserve">é </w:t>
      </w:r>
      <w:r w:rsidRPr="005146CE">
        <w:rPr>
          <w:rFonts w:ascii="Times New Roman" w:hAnsi="Times New Roman"/>
          <w:spacing w:val="1"/>
        </w:rPr>
        <w:t>évalué</w:t>
      </w:r>
      <w:r w:rsidRPr="005146CE">
        <w:rPr>
          <w:rFonts w:ascii="Times New Roman" w:hAnsi="Times New Roman"/>
        </w:rPr>
        <w:t xml:space="preserve">e </w:t>
      </w:r>
      <w:r w:rsidRPr="005146CE">
        <w:rPr>
          <w:rFonts w:ascii="Times New Roman" w:hAnsi="Times New Roman"/>
          <w:spacing w:val="1"/>
        </w:rPr>
        <w:t>l</w:t>
      </w:r>
      <w:r w:rsidRPr="005146CE">
        <w:rPr>
          <w:rFonts w:ascii="Times New Roman" w:hAnsi="Times New Roman"/>
        </w:rPr>
        <w:t xml:space="preserve">a </w:t>
      </w:r>
      <w:r w:rsidRPr="005146CE">
        <w:rPr>
          <w:rFonts w:ascii="Times New Roman" w:hAnsi="Times New Roman"/>
          <w:spacing w:val="1"/>
        </w:rPr>
        <w:t>moins-</w:t>
      </w:r>
      <w:proofErr w:type="spellStart"/>
      <w:r w:rsidRPr="005146CE">
        <w:rPr>
          <w:rFonts w:ascii="Times New Roman" w:hAnsi="Times New Roman"/>
          <w:spacing w:val="1"/>
        </w:rPr>
        <w:t>disant</w:t>
      </w:r>
      <w:r w:rsidRPr="005146CE">
        <w:rPr>
          <w:rFonts w:ascii="Times New Roman" w:hAnsi="Times New Roman"/>
        </w:rPr>
        <w:t>e</w:t>
      </w:r>
      <w:proofErr w:type="spellEnd"/>
      <w:r w:rsidRPr="005146CE">
        <w:rPr>
          <w:rFonts w:ascii="Times New Roman" w:hAnsi="Times New Roman"/>
        </w:rPr>
        <w:t xml:space="preserve"> </w:t>
      </w:r>
      <w:r w:rsidRPr="005146CE">
        <w:rPr>
          <w:rFonts w:ascii="Times New Roman" w:hAnsi="Times New Roman"/>
          <w:spacing w:val="1"/>
        </w:rPr>
        <w:t xml:space="preserve">en </w:t>
      </w:r>
      <w:r w:rsidRPr="005146CE">
        <w:rPr>
          <w:rFonts w:ascii="Times New Roman" w:hAnsi="Times New Roman"/>
        </w:rPr>
        <w:t>incluant le cas échéant les rabais proposés.</w:t>
      </w:r>
    </w:p>
    <w:p w14:paraId="5CC34B58" w14:textId="5327CC7E" w:rsidR="005146CE" w:rsidRPr="005146CE" w:rsidRDefault="005146CE" w:rsidP="005146CE">
      <w:pPr>
        <w:pStyle w:val="Sansinterligne"/>
        <w:jc w:val="both"/>
        <w:rPr>
          <w:rFonts w:ascii="Times New Roman" w:hAnsi="Times New Roman"/>
        </w:rPr>
      </w:pPr>
      <w:r w:rsidRPr="005146CE">
        <w:rPr>
          <w:rFonts w:ascii="Times New Roman" w:hAnsi="Times New Roman"/>
          <w:spacing w:val="1"/>
        </w:rPr>
        <w:t>34.2</w:t>
      </w:r>
      <w:r w:rsidRPr="005146CE">
        <w:rPr>
          <w:rFonts w:ascii="Times New Roman" w:hAnsi="Times New Roman"/>
        </w:rPr>
        <w:t xml:space="preserve">. </w:t>
      </w:r>
      <w:r w:rsidRPr="005146CE">
        <w:rPr>
          <w:rFonts w:ascii="Times New Roman" w:hAnsi="Times New Roman"/>
          <w:spacing w:val="1"/>
        </w:rPr>
        <w:t>Si</w:t>
      </w:r>
      <w:r w:rsidRPr="005146CE">
        <w:rPr>
          <w:rFonts w:ascii="Times New Roman" w:hAnsi="Times New Roman"/>
        </w:rPr>
        <w:t xml:space="preserve">, </w:t>
      </w:r>
      <w:r w:rsidRPr="005146CE">
        <w:rPr>
          <w:rFonts w:ascii="Times New Roman" w:hAnsi="Times New Roman"/>
          <w:spacing w:val="1"/>
        </w:rPr>
        <w:t>selo</w:t>
      </w:r>
      <w:r w:rsidRPr="005146CE">
        <w:rPr>
          <w:rFonts w:ascii="Times New Roman" w:hAnsi="Times New Roman"/>
        </w:rPr>
        <w:t xml:space="preserve">n </w:t>
      </w:r>
      <w:r w:rsidRPr="005146CE">
        <w:rPr>
          <w:rFonts w:ascii="Times New Roman" w:hAnsi="Times New Roman"/>
          <w:spacing w:val="1"/>
        </w:rPr>
        <w:t>l’Articl</w:t>
      </w:r>
      <w:r w:rsidRPr="005146CE">
        <w:rPr>
          <w:rFonts w:ascii="Times New Roman" w:hAnsi="Times New Roman"/>
        </w:rPr>
        <w:t xml:space="preserve">e </w:t>
      </w:r>
      <w:r w:rsidRPr="005146CE">
        <w:rPr>
          <w:rFonts w:ascii="Times New Roman" w:hAnsi="Times New Roman"/>
          <w:spacing w:val="1"/>
        </w:rPr>
        <w:t>13.</w:t>
      </w:r>
      <w:r w:rsidRPr="005146CE">
        <w:rPr>
          <w:rFonts w:ascii="Times New Roman" w:hAnsi="Times New Roman"/>
        </w:rPr>
        <w:t xml:space="preserve">2 </w:t>
      </w:r>
      <w:r w:rsidRPr="005146CE">
        <w:rPr>
          <w:rFonts w:ascii="Times New Roman" w:hAnsi="Times New Roman"/>
          <w:spacing w:val="1"/>
        </w:rPr>
        <w:t>d</w:t>
      </w:r>
      <w:r w:rsidRPr="005146CE">
        <w:rPr>
          <w:rFonts w:ascii="Times New Roman" w:hAnsi="Times New Roman"/>
        </w:rPr>
        <w:t xml:space="preserve">u </w:t>
      </w:r>
      <w:r w:rsidRPr="005146CE">
        <w:rPr>
          <w:rFonts w:ascii="Times New Roman" w:hAnsi="Times New Roman"/>
          <w:spacing w:val="1"/>
        </w:rPr>
        <w:t>RGAO</w:t>
      </w:r>
      <w:r w:rsidRPr="005146CE">
        <w:rPr>
          <w:rFonts w:ascii="Times New Roman" w:hAnsi="Times New Roman"/>
        </w:rPr>
        <w:t xml:space="preserve">, </w:t>
      </w:r>
      <w:r w:rsidRPr="005146CE">
        <w:rPr>
          <w:rFonts w:ascii="Times New Roman" w:hAnsi="Times New Roman"/>
          <w:spacing w:val="1"/>
        </w:rPr>
        <w:t>l’Appel d’Offres</w:t>
      </w:r>
      <w:r w:rsidRPr="005146CE">
        <w:rPr>
          <w:rFonts w:ascii="Times New Roman" w:hAnsi="Times New Roman"/>
        </w:rPr>
        <w:t xml:space="preserve"> </w:t>
      </w:r>
      <w:r w:rsidRPr="005146CE">
        <w:rPr>
          <w:rFonts w:ascii="Times New Roman" w:hAnsi="Times New Roman"/>
          <w:spacing w:val="1"/>
        </w:rPr>
        <w:t>port</w:t>
      </w:r>
      <w:r w:rsidRPr="005146CE">
        <w:rPr>
          <w:rFonts w:ascii="Times New Roman" w:hAnsi="Times New Roman"/>
        </w:rPr>
        <w:t xml:space="preserve">e </w:t>
      </w:r>
      <w:r w:rsidRPr="005146CE">
        <w:rPr>
          <w:rFonts w:ascii="Times New Roman" w:hAnsi="Times New Roman"/>
          <w:spacing w:val="1"/>
        </w:rPr>
        <w:t>su</w:t>
      </w:r>
      <w:r w:rsidRPr="005146CE">
        <w:rPr>
          <w:rFonts w:ascii="Times New Roman" w:hAnsi="Times New Roman"/>
        </w:rPr>
        <w:t xml:space="preserve">r </w:t>
      </w:r>
      <w:r w:rsidRPr="005146CE">
        <w:rPr>
          <w:rFonts w:ascii="Times New Roman" w:hAnsi="Times New Roman"/>
          <w:spacing w:val="1"/>
        </w:rPr>
        <w:t>plusieur</w:t>
      </w:r>
      <w:r w:rsidRPr="005146CE">
        <w:rPr>
          <w:rFonts w:ascii="Times New Roman" w:hAnsi="Times New Roman"/>
        </w:rPr>
        <w:t xml:space="preserve">s </w:t>
      </w:r>
      <w:r w:rsidRPr="005146CE">
        <w:rPr>
          <w:rFonts w:ascii="Times New Roman" w:hAnsi="Times New Roman"/>
          <w:spacing w:val="1"/>
        </w:rPr>
        <w:t>lots</w:t>
      </w:r>
      <w:r w:rsidRPr="005146CE">
        <w:rPr>
          <w:rFonts w:ascii="Times New Roman" w:hAnsi="Times New Roman"/>
        </w:rPr>
        <w:t xml:space="preserve">, </w:t>
      </w:r>
      <w:r w:rsidRPr="005146CE">
        <w:rPr>
          <w:rFonts w:ascii="Times New Roman" w:hAnsi="Times New Roman"/>
          <w:spacing w:val="1"/>
        </w:rPr>
        <w:t>l’offr</w:t>
      </w:r>
      <w:r w:rsidRPr="005146CE">
        <w:rPr>
          <w:rFonts w:ascii="Times New Roman" w:hAnsi="Times New Roman"/>
        </w:rPr>
        <w:t xml:space="preserve">e </w:t>
      </w:r>
      <w:r w:rsidRPr="005146CE">
        <w:rPr>
          <w:rFonts w:ascii="Times New Roman" w:hAnsi="Times New Roman"/>
          <w:spacing w:val="1"/>
        </w:rPr>
        <w:t xml:space="preserve">la </w:t>
      </w:r>
      <w:r w:rsidRPr="005146CE">
        <w:rPr>
          <w:rFonts w:ascii="Times New Roman" w:hAnsi="Times New Roman"/>
        </w:rPr>
        <w:t>moins-</w:t>
      </w:r>
      <w:proofErr w:type="spellStart"/>
      <w:r w:rsidRPr="005146CE">
        <w:rPr>
          <w:rFonts w:ascii="Times New Roman" w:hAnsi="Times New Roman"/>
        </w:rPr>
        <w:t>disante</w:t>
      </w:r>
      <w:proofErr w:type="spellEnd"/>
      <w:r w:rsidRPr="005146CE">
        <w:rPr>
          <w:rFonts w:ascii="Times New Roman" w:hAnsi="Times New Roman"/>
        </w:rPr>
        <w:t xml:space="preserve"> sera déterminée en évaluant ce marché en liaison avec les autres lots à </w:t>
      </w:r>
      <w:r w:rsidRPr="005146CE">
        <w:rPr>
          <w:rFonts w:ascii="Times New Roman" w:hAnsi="Times New Roman"/>
          <w:spacing w:val="5"/>
        </w:rPr>
        <w:t>attribue</w:t>
      </w:r>
      <w:r w:rsidRPr="005146CE">
        <w:rPr>
          <w:rFonts w:ascii="Times New Roman" w:hAnsi="Times New Roman"/>
        </w:rPr>
        <w:t xml:space="preserve">r </w:t>
      </w:r>
      <w:r w:rsidRPr="005146CE">
        <w:rPr>
          <w:rFonts w:ascii="Times New Roman" w:hAnsi="Times New Roman"/>
          <w:spacing w:val="5"/>
        </w:rPr>
        <w:t>concurremment</w:t>
      </w:r>
      <w:r w:rsidRPr="005146CE">
        <w:rPr>
          <w:rFonts w:ascii="Times New Roman" w:hAnsi="Times New Roman"/>
        </w:rPr>
        <w:t xml:space="preserve">, </w:t>
      </w:r>
      <w:r w:rsidRPr="005146CE">
        <w:rPr>
          <w:rFonts w:ascii="Times New Roman" w:hAnsi="Times New Roman"/>
          <w:spacing w:val="5"/>
        </w:rPr>
        <w:t>e</w:t>
      </w:r>
      <w:r w:rsidRPr="005146CE">
        <w:rPr>
          <w:rFonts w:ascii="Times New Roman" w:hAnsi="Times New Roman"/>
        </w:rPr>
        <w:t xml:space="preserve">n </w:t>
      </w:r>
      <w:r w:rsidRPr="005146CE">
        <w:rPr>
          <w:rFonts w:ascii="Times New Roman" w:hAnsi="Times New Roman"/>
          <w:spacing w:val="5"/>
        </w:rPr>
        <w:t>prenan</w:t>
      </w:r>
      <w:r w:rsidRPr="005146CE">
        <w:rPr>
          <w:rFonts w:ascii="Times New Roman" w:hAnsi="Times New Roman"/>
        </w:rPr>
        <w:t xml:space="preserve">t </w:t>
      </w:r>
      <w:r w:rsidRPr="005146CE">
        <w:rPr>
          <w:rFonts w:ascii="Times New Roman" w:hAnsi="Times New Roman"/>
          <w:spacing w:val="5"/>
        </w:rPr>
        <w:t xml:space="preserve">en </w:t>
      </w:r>
      <w:r w:rsidRPr="005146CE">
        <w:rPr>
          <w:rFonts w:ascii="Times New Roman" w:hAnsi="Times New Roman"/>
        </w:rPr>
        <w:t>compte les rabais offerts par les soumissionnaires en cas d’attribution de plus d’un lot.</w:t>
      </w:r>
    </w:p>
    <w:p w14:paraId="4B2E553F" w14:textId="77777777" w:rsidR="005146CE" w:rsidRPr="005146CE" w:rsidRDefault="005146CE" w:rsidP="005146CE">
      <w:pPr>
        <w:pStyle w:val="Sansinterligne"/>
        <w:jc w:val="both"/>
        <w:rPr>
          <w:rFonts w:ascii="Times New Roman" w:hAnsi="Times New Roman"/>
        </w:rPr>
      </w:pPr>
      <w:bookmarkStart w:id="41" w:name="_Toc530307944"/>
    </w:p>
    <w:p w14:paraId="4B892967"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35</w:t>
      </w:r>
      <w:r w:rsidRPr="005146CE">
        <w:rPr>
          <w:rFonts w:ascii="Times New Roman" w:hAnsi="Times New Roman"/>
          <w:b/>
        </w:rPr>
        <w:t xml:space="preserve"> : Droit du Maître d’Ouvrage ou du Maître d’Ouvrage Délégué de déclarer un Appel d’Offres infructueux ou d’annuler une procédure</w:t>
      </w:r>
      <w:bookmarkEnd w:id="41"/>
    </w:p>
    <w:p w14:paraId="68063440" w14:textId="3F9B3D48"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35.1 Le Maître d’Ouvrage ou le Maître d’Ouvrage Délégué se réserve le droit d’annuler un Appel d’Offres ou de déclarer un Appel d’Offres infructueux après avis de la commission des marchés compétente sans qu’il y’ait lieu à </w:t>
      </w:r>
      <w:r w:rsidRPr="005146CE">
        <w:rPr>
          <w:rFonts w:ascii="Times New Roman" w:hAnsi="Times New Roman"/>
        </w:rPr>
        <w:lastRenderedPageBreak/>
        <w:t>réclamation. Toutefois, lorsque les offres ont déjà été ouvertes, l’annulation est subordonnée à l’accord de l’Autorité chargée des Marchés Publics.</w:t>
      </w:r>
    </w:p>
    <w:p w14:paraId="510F614D" w14:textId="77777777" w:rsidR="005146CE" w:rsidRPr="005146CE" w:rsidRDefault="005146CE" w:rsidP="005146CE">
      <w:pPr>
        <w:pStyle w:val="Sansinterligne"/>
        <w:jc w:val="both"/>
        <w:rPr>
          <w:rFonts w:ascii="Times New Roman" w:hAnsi="Times New Roman"/>
          <w:spacing w:val="5"/>
        </w:rPr>
      </w:pPr>
      <w:r w:rsidRPr="005146CE">
        <w:rPr>
          <w:rFonts w:ascii="Times New Roman" w:hAnsi="Times New Roman"/>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5146CE">
        <w:rPr>
          <w:rFonts w:ascii="Times New Roman" w:hAnsi="Times New Roman"/>
          <w:spacing w:val="5"/>
        </w:rPr>
        <w:t xml:space="preserve">. </w:t>
      </w:r>
    </w:p>
    <w:p w14:paraId="5614AFF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35.3 En cas d'allotissement, les dispositions prévues aux alinéas ci-dessus sont applicables à chacun des lots.</w:t>
      </w:r>
    </w:p>
    <w:p w14:paraId="07DE28B3" w14:textId="77777777" w:rsidR="005146CE" w:rsidRPr="005146CE" w:rsidRDefault="005146CE" w:rsidP="005146CE">
      <w:pPr>
        <w:pStyle w:val="Sansinterligne"/>
        <w:jc w:val="both"/>
        <w:rPr>
          <w:rFonts w:ascii="Times New Roman" w:hAnsi="Times New Roman"/>
        </w:rPr>
      </w:pPr>
      <w:bookmarkStart w:id="42" w:name="_Toc530307945"/>
    </w:p>
    <w:p w14:paraId="70CC18EA"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36</w:t>
      </w:r>
      <w:r w:rsidRPr="005146CE">
        <w:rPr>
          <w:rFonts w:ascii="Times New Roman" w:hAnsi="Times New Roman"/>
          <w:b/>
        </w:rPr>
        <w:t xml:space="preserve"> : Notification de l’attribution d</w:t>
      </w:r>
      <w:bookmarkEnd w:id="42"/>
      <w:r w:rsidRPr="005146CE">
        <w:rPr>
          <w:rFonts w:ascii="Times New Roman" w:hAnsi="Times New Roman"/>
          <w:b/>
        </w:rPr>
        <w:t>e la Lettre-Commande</w:t>
      </w:r>
    </w:p>
    <w:p w14:paraId="60E4CA8F" w14:textId="418AB937" w:rsidR="005146CE" w:rsidRPr="005146CE" w:rsidRDefault="005146CE" w:rsidP="005146CE">
      <w:pPr>
        <w:pStyle w:val="Sansinterligne"/>
        <w:jc w:val="both"/>
        <w:rPr>
          <w:rFonts w:ascii="Times New Roman" w:hAnsi="Times New Roman"/>
        </w:rPr>
      </w:pPr>
      <w:r w:rsidRPr="005146CE">
        <w:rPr>
          <w:rFonts w:ascii="Times New Roman" w:hAnsi="Times New Roman"/>
        </w:rPr>
        <w:t>36.1 Toute attribution d’une Lettre-Commande est matérialisée par une décision du Maître d’Ouvrage ou du Maître d’Ouvrage Délégué et notifiée à l’attributaire dans un délai maximum de soixante-douze (72) heures à compter de sa signature.</w:t>
      </w:r>
    </w:p>
    <w:p w14:paraId="443BAC09" w14:textId="79CB90F3"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36.2. Avant l’expiration du délai de validité des offres fixé </w:t>
      </w:r>
      <w:r w:rsidRPr="005146CE">
        <w:rPr>
          <w:rFonts w:ascii="Times New Roman" w:hAnsi="Times New Roman"/>
          <w:spacing w:val="3"/>
        </w:rPr>
        <w:t>pa</w:t>
      </w:r>
      <w:r w:rsidRPr="005146CE">
        <w:rPr>
          <w:rFonts w:ascii="Times New Roman" w:hAnsi="Times New Roman"/>
        </w:rPr>
        <w:t xml:space="preserve">r </w:t>
      </w:r>
      <w:r w:rsidRPr="005146CE">
        <w:rPr>
          <w:rFonts w:ascii="Times New Roman" w:hAnsi="Times New Roman"/>
          <w:spacing w:val="3"/>
        </w:rPr>
        <w:t>l</w:t>
      </w:r>
      <w:r w:rsidRPr="005146CE">
        <w:rPr>
          <w:rFonts w:ascii="Times New Roman" w:hAnsi="Times New Roman"/>
        </w:rPr>
        <w:t xml:space="preserve">e </w:t>
      </w:r>
      <w:r w:rsidRPr="005146CE">
        <w:rPr>
          <w:rFonts w:ascii="Times New Roman" w:hAnsi="Times New Roman"/>
          <w:spacing w:val="3"/>
        </w:rPr>
        <w:t>RPAO</w:t>
      </w:r>
      <w:r w:rsidRPr="005146CE">
        <w:rPr>
          <w:rFonts w:ascii="Times New Roman" w:hAnsi="Times New Roman"/>
        </w:rPr>
        <w:t xml:space="preserve">, </w:t>
      </w:r>
      <w:r w:rsidRPr="005146CE">
        <w:rPr>
          <w:rFonts w:ascii="Times New Roman" w:hAnsi="Times New Roman"/>
          <w:spacing w:val="3"/>
        </w:rPr>
        <w:t>le Maître d’Ouvrage ou le Maître d’Ouvrage Délégué notifier</w:t>
      </w:r>
      <w:r w:rsidRPr="005146CE">
        <w:rPr>
          <w:rFonts w:ascii="Times New Roman" w:hAnsi="Times New Roman"/>
        </w:rPr>
        <w:t xml:space="preserve">a </w:t>
      </w:r>
      <w:r w:rsidRPr="005146CE">
        <w:rPr>
          <w:rFonts w:ascii="Times New Roman" w:hAnsi="Times New Roman"/>
          <w:spacing w:val="3"/>
        </w:rPr>
        <w:t xml:space="preserve">à </w:t>
      </w:r>
      <w:r w:rsidRPr="005146CE">
        <w:rPr>
          <w:rFonts w:ascii="Times New Roman" w:hAnsi="Times New Roman"/>
        </w:rPr>
        <w:t xml:space="preserve">l’attributaire du marché par télécopie confirmée par lettre recommandée ou par tout autre moyen que sa soumission a été retenue. Cette lettre indiquera le </w:t>
      </w:r>
      <w:r w:rsidRPr="005146CE">
        <w:rPr>
          <w:rFonts w:ascii="Times New Roman" w:hAnsi="Times New Roman"/>
          <w:spacing w:val="5"/>
        </w:rPr>
        <w:t>montan</w:t>
      </w:r>
      <w:r w:rsidRPr="005146CE">
        <w:rPr>
          <w:rFonts w:ascii="Times New Roman" w:hAnsi="Times New Roman"/>
        </w:rPr>
        <w:t xml:space="preserve">t </w:t>
      </w:r>
      <w:r w:rsidRPr="005146CE">
        <w:rPr>
          <w:rFonts w:ascii="Times New Roman" w:hAnsi="Times New Roman"/>
          <w:spacing w:val="5"/>
        </w:rPr>
        <w:t>qu</w:t>
      </w:r>
      <w:r w:rsidRPr="005146CE">
        <w:rPr>
          <w:rFonts w:ascii="Times New Roman" w:hAnsi="Times New Roman"/>
        </w:rPr>
        <w:t xml:space="preserve">e le Maître d’ouvrage ou le </w:t>
      </w:r>
      <w:r w:rsidRPr="005146CE">
        <w:rPr>
          <w:rFonts w:ascii="Times New Roman" w:hAnsi="Times New Roman"/>
          <w:spacing w:val="3"/>
        </w:rPr>
        <w:t xml:space="preserve">Maître d’Ouvrage Délégué </w:t>
      </w:r>
      <w:r w:rsidRPr="005146CE">
        <w:rPr>
          <w:rFonts w:ascii="Times New Roman" w:hAnsi="Times New Roman"/>
          <w:spacing w:val="5"/>
        </w:rPr>
        <w:t>paier</w:t>
      </w:r>
      <w:r w:rsidRPr="005146CE">
        <w:rPr>
          <w:rFonts w:ascii="Times New Roman" w:hAnsi="Times New Roman"/>
        </w:rPr>
        <w:t>a au cocontractant de l’administration au titre de l’exécution des travaux et le délai d’exécution.</w:t>
      </w:r>
    </w:p>
    <w:p w14:paraId="4043B82D" w14:textId="77777777" w:rsidR="005146CE" w:rsidRPr="005146CE" w:rsidRDefault="005146CE" w:rsidP="005146CE">
      <w:pPr>
        <w:pStyle w:val="Sansinterligne"/>
        <w:jc w:val="both"/>
        <w:rPr>
          <w:rFonts w:ascii="Times New Roman" w:hAnsi="Times New Roman"/>
        </w:rPr>
      </w:pPr>
      <w:bookmarkStart w:id="43" w:name="_Toc530307946"/>
    </w:p>
    <w:p w14:paraId="00FD6733"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Article 37</w:t>
      </w:r>
      <w:r w:rsidRPr="005146CE">
        <w:rPr>
          <w:rFonts w:ascii="Times New Roman" w:hAnsi="Times New Roman"/>
          <w:b/>
        </w:rPr>
        <w:t xml:space="preserve"> : Publication des résultats d’attribution de la lettre-commande et recours</w:t>
      </w:r>
      <w:bookmarkEnd w:id="43"/>
    </w:p>
    <w:p w14:paraId="146CC2A2" w14:textId="0E2E76F1" w:rsidR="005146CE" w:rsidRPr="005146CE" w:rsidRDefault="005146CE" w:rsidP="005146CE">
      <w:pPr>
        <w:pStyle w:val="Sansinterligne"/>
        <w:jc w:val="both"/>
        <w:rPr>
          <w:rFonts w:ascii="Times New Roman" w:hAnsi="Times New Roman"/>
        </w:rPr>
      </w:pPr>
      <w:r w:rsidRPr="005146CE">
        <w:rPr>
          <w:rFonts w:ascii="Times New Roman" w:hAnsi="Times New Roman"/>
        </w:rPr>
        <w:t>37.1.</w:t>
      </w:r>
      <w:r w:rsidR="00B84CBB">
        <w:rPr>
          <w:rFonts w:ascii="Times New Roman" w:hAnsi="Times New Roman"/>
        </w:rPr>
        <w:t xml:space="preserve"> L</w:t>
      </w:r>
      <w:r w:rsidRPr="005146CE">
        <w:rPr>
          <w:rFonts w:ascii="Times New Roman" w:hAnsi="Times New Roman"/>
        </w:rPr>
        <w:t>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B736FAF" w14:textId="34E40BA8" w:rsidR="005146CE" w:rsidRPr="005146CE" w:rsidRDefault="005146CE" w:rsidP="005146CE">
      <w:pPr>
        <w:pStyle w:val="Sansinterligne"/>
        <w:jc w:val="both"/>
        <w:rPr>
          <w:rFonts w:ascii="Times New Roman" w:hAnsi="Times New Roman"/>
          <w:spacing w:val="5"/>
        </w:rPr>
      </w:pPr>
      <w:r w:rsidRPr="005146CE">
        <w:rPr>
          <w:rFonts w:ascii="Times New Roman" w:hAnsi="Times New Roman"/>
        </w:rPr>
        <w:t xml:space="preserve">37.2. </w:t>
      </w:r>
      <w:r w:rsidRPr="005146CE">
        <w:rPr>
          <w:rFonts w:ascii="Times New Roman" w:hAnsi="Times New Roman"/>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06905FB6" w14:textId="2B9FEDAC"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37.3 </w:t>
      </w:r>
      <w:r w:rsidRPr="005146CE">
        <w:rPr>
          <w:rFonts w:ascii="Times New Roman" w:hAnsi="Times New Roman"/>
          <w:spacing w:val="7"/>
        </w:rPr>
        <w:t xml:space="preserve">Dès </w:t>
      </w:r>
      <w:r w:rsidRPr="005146CE">
        <w:rPr>
          <w:rFonts w:ascii="Times New Roman" w:hAnsi="Times New Roman"/>
        </w:rPr>
        <w:t>publication des résultats</w:t>
      </w:r>
      <w:r w:rsidRPr="005146CE">
        <w:rPr>
          <w:rFonts w:ascii="Times New Roman" w:hAnsi="Times New Roman"/>
          <w:spacing w:val="30"/>
        </w:rPr>
        <w:t xml:space="preserve"> portant </w:t>
      </w:r>
      <w:r w:rsidRPr="005146CE">
        <w:rPr>
          <w:rFonts w:ascii="Times New Roman" w:hAnsi="Times New Roman"/>
        </w:rPr>
        <w:t>attribution, le Maître d’Ouvrage ou le Maître d’Ouvrage Délégué adresse</w:t>
      </w:r>
      <w:r w:rsidRPr="005146CE">
        <w:rPr>
          <w:rFonts w:ascii="Times New Roman" w:hAnsi="Times New Roman"/>
          <w:spacing w:val="12"/>
        </w:rPr>
        <w:t xml:space="preserve"> à chaque soumissionnaire qui en fait la demande, un extrait du rapport d’analyse le concernant.</w:t>
      </w:r>
    </w:p>
    <w:p w14:paraId="6BB47DC1"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064932E4"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37. 5. En cas de recours, il doit être adressé, au Comité chargé de l’examen des recours avec copies </w:t>
      </w:r>
      <w:r w:rsidRPr="005146CE">
        <w:rPr>
          <w:rFonts w:ascii="Times New Roman" w:hAnsi="Times New Roman"/>
          <w:spacing w:val="4"/>
        </w:rPr>
        <w:t>au Maître d’Ouvrage ou au Maître d’Ouvrage Délégué</w:t>
      </w:r>
      <w:r w:rsidRPr="005146CE">
        <w:rPr>
          <w:rFonts w:ascii="Times New Roman" w:hAnsi="Times New Roman"/>
        </w:rPr>
        <w:t xml:space="preserve">, au Président de la Commission de passation des marchés concernée, à </w:t>
      </w:r>
      <w:r w:rsidRPr="005146CE">
        <w:rPr>
          <w:rFonts w:ascii="Times New Roman" w:hAnsi="Times New Roman"/>
          <w:spacing w:val="26"/>
        </w:rPr>
        <w:t>l’Organisme chargé de la R</w:t>
      </w:r>
      <w:r w:rsidRPr="005146CE">
        <w:rPr>
          <w:rFonts w:ascii="Times New Roman" w:hAnsi="Times New Roman"/>
        </w:rPr>
        <w:t>égulation des</w:t>
      </w:r>
      <w:r w:rsidRPr="005146CE">
        <w:rPr>
          <w:rFonts w:ascii="Times New Roman" w:hAnsi="Times New Roman"/>
          <w:spacing w:val="4"/>
        </w:rPr>
        <w:t xml:space="preserve"> M</w:t>
      </w:r>
      <w:r w:rsidRPr="005146CE">
        <w:rPr>
          <w:rFonts w:ascii="Times New Roman" w:hAnsi="Times New Roman"/>
        </w:rPr>
        <w:t>archés</w:t>
      </w:r>
      <w:r w:rsidRPr="005146CE">
        <w:rPr>
          <w:rFonts w:ascii="Times New Roman" w:hAnsi="Times New Roman"/>
          <w:spacing w:val="4"/>
        </w:rPr>
        <w:t xml:space="preserve"> P</w:t>
      </w:r>
      <w:r w:rsidRPr="005146CE">
        <w:rPr>
          <w:rFonts w:ascii="Times New Roman" w:hAnsi="Times New Roman"/>
        </w:rPr>
        <w:t xml:space="preserve">ublics, </w:t>
      </w:r>
      <w:r w:rsidRPr="005146CE">
        <w:rPr>
          <w:rFonts w:ascii="Times New Roman" w:hAnsi="Times New Roman"/>
          <w:spacing w:val="4"/>
        </w:rPr>
        <w:t>et à l’Autorité</w:t>
      </w:r>
      <w:r w:rsidRPr="005146CE">
        <w:rPr>
          <w:rFonts w:ascii="Times New Roman" w:hAnsi="Times New Roman"/>
        </w:rPr>
        <w:t xml:space="preserve"> chargée des marchés publics.</w:t>
      </w:r>
    </w:p>
    <w:p w14:paraId="41320190"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Il doit intervenir dans un délai maximum de cinq (05) jours ouvrables après la publication des résultats.</w:t>
      </w:r>
    </w:p>
    <w:p w14:paraId="3672B5A6"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37.6 Ce recours peut donner lieu à la suspension de la procédure à l’appréciation de l’organisme chargé de la régulation des marchés publics.</w:t>
      </w:r>
      <w:bookmarkStart w:id="44" w:name="_Toc530307947"/>
    </w:p>
    <w:p w14:paraId="69AF6DF4" w14:textId="77777777" w:rsidR="005146CE" w:rsidRPr="005146CE" w:rsidRDefault="005146CE" w:rsidP="005146CE">
      <w:pPr>
        <w:pStyle w:val="Sansinterligne"/>
        <w:jc w:val="both"/>
        <w:rPr>
          <w:rFonts w:ascii="Times New Roman" w:hAnsi="Times New Roman"/>
        </w:rPr>
      </w:pPr>
    </w:p>
    <w:p w14:paraId="0A1A22E1" w14:textId="77777777" w:rsidR="005146CE" w:rsidRPr="005146CE" w:rsidRDefault="005146CE" w:rsidP="005146CE">
      <w:pPr>
        <w:pStyle w:val="Sansinterligne"/>
        <w:jc w:val="both"/>
        <w:rPr>
          <w:rFonts w:ascii="Times New Roman" w:hAnsi="Times New Roman"/>
          <w:b/>
        </w:rPr>
      </w:pPr>
      <w:r w:rsidRPr="005146CE">
        <w:rPr>
          <w:rFonts w:ascii="Times New Roman" w:hAnsi="Times New Roman"/>
          <w:b/>
          <w:u w:val="single"/>
        </w:rPr>
        <w:t xml:space="preserve">Article 38 </w:t>
      </w:r>
      <w:r w:rsidRPr="005146CE">
        <w:rPr>
          <w:rFonts w:ascii="Times New Roman" w:hAnsi="Times New Roman"/>
          <w:b/>
        </w:rPr>
        <w:t>: Signature d</w:t>
      </w:r>
      <w:bookmarkEnd w:id="44"/>
      <w:r w:rsidRPr="005146CE">
        <w:rPr>
          <w:rFonts w:ascii="Times New Roman" w:hAnsi="Times New Roman"/>
          <w:b/>
        </w:rPr>
        <w:t>e la Lettre-Commande</w:t>
      </w:r>
    </w:p>
    <w:p w14:paraId="27B8C12B"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38.1. Après publication des résultats, le Maître d’Ouvrage ou le Maître d’Ouvrage Délégué dispose d’un délai de cinq (05) jours ouvrables pour la signature de la lettre-commande à compter de la date de souscription du projet de marché par l’attributaire</w:t>
      </w:r>
    </w:p>
    <w:p w14:paraId="75D767A2"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38.2. L’attributaire de la lettre-commande dispose d’un délai de quinze (15) jours ouvrables à compter de sa réception pour souscrire le marché ou la lettre-commande. Passé ce délai, le </w:t>
      </w:r>
      <w:r w:rsidRPr="005146CE">
        <w:rPr>
          <w:rFonts w:ascii="Times New Roman" w:hAnsi="Times New Roman"/>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3AFA9F6"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38.3. </w:t>
      </w:r>
      <w:r w:rsidRPr="005146CE">
        <w:rPr>
          <w:rFonts w:ascii="Times New Roman" w:hAnsi="Times New Roman"/>
          <w:spacing w:val="5"/>
        </w:rPr>
        <w:t xml:space="preserve">Le Maître d’Ouvrage ou le Maître d’Ouvrage Délégué </w:t>
      </w:r>
      <w:r w:rsidRPr="005146CE">
        <w:rPr>
          <w:rFonts w:ascii="Times New Roman" w:hAnsi="Times New Roman"/>
        </w:rPr>
        <w:t>notifie le marché à son titulaire dans les cinq (5) jours ouvrables qui suivent la date de sa signature.</w:t>
      </w:r>
    </w:p>
    <w:p w14:paraId="651822CC" w14:textId="77777777" w:rsidR="005146CE" w:rsidRPr="005146CE" w:rsidRDefault="005146CE" w:rsidP="005146CE">
      <w:pPr>
        <w:pStyle w:val="Sansinterligne"/>
        <w:jc w:val="both"/>
        <w:rPr>
          <w:rFonts w:ascii="Times New Roman" w:hAnsi="Times New Roman"/>
        </w:rPr>
      </w:pPr>
    </w:p>
    <w:p w14:paraId="69FBE38B" w14:textId="77777777" w:rsidR="005146CE" w:rsidRPr="005146CE" w:rsidRDefault="005146CE" w:rsidP="005146CE">
      <w:pPr>
        <w:pStyle w:val="Sansinterligne"/>
        <w:jc w:val="both"/>
        <w:rPr>
          <w:rFonts w:ascii="Times New Roman" w:hAnsi="Times New Roman"/>
          <w:b/>
        </w:rPr>
      </w:pPr>
      <w:bookmarkStart w:id="45" w:name="_Toc530307948"/>
      <w:r w:rsidRPr="005146CE">
        <w:rPr>
          <w:rFonts w:ascii="Times New Roman" w:hAnsi="Times New Roman"/>
          <w:b/>
          <w:u w:val="single"/>
        </w:rPr>
        <w:t>Article 3</w:t>
      </w:r>
      <w:r w:rsidRPr="005146CE">
        <w:rPr>
          <w:rFonts w:ascii="Times New Roman" w:hAnsi="Times New Roman"/>
          <w:b/>
        </w:rPr>
        <w:t>9 : Cautionnement définitif</w:t>
      </w:r>
      <w:bookmarkEnd w:id="45"/>
    </w:p>
    <w:p w14:paraId="7F5539DD" w14:textId="77777777"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39.1. Dans les vingt (20) jours calendaires suivant la notification de la lettre-commande par le Maître d’Ouvrage ou Maître d’Ouvrage Délégué, le cocontractant fournira au Maître d’Ouvrage ou au Maître d’Ouvrage Délégué un cautionnement garantissant l’exécution intégrale des travaux, sous la forme stipulée dans le RPAO, conformément au </w:t>
      </w:r>
      <w:r w:rsidRPr="005146CE">
        <w:rPr>
          <w:rFonts w:ascii="Times New Roman" w:hAnsi="Times New Roman"/>
          <w:spacing w:val="5"/>
        </w:rPr>
        <w:t>modèl</w:t>
      </w:r>
      <w:r w:rsidRPr="005146CE">
        <w:rPr>
          <w:rFonts w:ascii="Times New Roman" w:hAnsi="Times New Roman"/>
        </w:rPr>
        <w:t xml:space="preserve">e </w:t>
      </w:r>
      <w:r w:rsidRPr="005146CE">
        <w:rPr>
          <w:rFonts w:ascii="Times New Roman" w:hAnsi="Times New Roman"/>
          <w:spacing w:val="5"/>
        </w:rPr>
        <w:t>fourn</w:t>
      </w:r>
      <w:r w:rsidRPr="005146CE">
        <w:rPr>
          <w:rFonts w:ascii="Times New Roman" w:hAnsi="Times New Roman"/>
        </w:rPr>
        <w:t xml:space="preserve">i </w:t>
      </w:r>
      <w:r w:rsidRPr="005146CE">
        <w:rPr>
          <w:rFonts w:ascii="Times New Roman" w:hAnsi="Times New Roman"/>
          <w:spacing w:val="5"/>
        </w:rPr>
        <w:t>dan</w:t>
      </w:r>
      <w:r w:rsidRPr="005146CE">
        <w:rPr>
          <w:rFonts w:ascii="Times New Roman" w:hAnsi="Times New Roman"/>
        </w:rPr>
        <w:t xml:space="preserve">s </w:t>
      </w:r>
      <w:r w:rsidRPr="005146CE">
        <w:rPr>
          <w:rFonts w:ascii="Times New Roman" w:hAnsi="Times New Roman"/>
          <w:spacing w:val="5"/>
        </w:rPr>
        <w:t>l</w:t>
      </w:r>
      <w:r w:rsidRPr="005146CE">
        <w:rPr>
          <w:rFonts w:ascii="Times New Roman" w:hAnsi="Times New Roman"/>
        </w:rPr>
        <w:t xml:space="preserve">e </w:t>
      </w:r>
      <w:r w:rsidRPr="005146CE">
        <w:rPr>
          <w:rFonts w:ascii="Times New Roman" w:hAnsi="Times New Roman"/>
          <w:spacing w:val="5"/>
        </w:rPr>
        <w:t>Dossie</w:t>
      </w:r>
      <w:r w:rsidRPr="005146CE">
        <w:rPr>
          <w:rFonts w:ascii="Times New Roman" w:hAnsi="Times New Roman"/>
        </w:rPr>
        <w:t xml:space="preserve">r </w:t>
      </w:r>
      <w:r w:rsidRPr="005146CE">
        <w:rPr>
          <w:rFonts w:ascii="Times New Roman" w:hAnsi="Times New Roman"/>
          <w:spacing w:val="5"/>
        </w:rPr>
        <w:t>d’Appel d’Offres</w:t>
      </w:r>
      <w:r w:rsidRPr="005146CE">
        <w:rPr>
          <w:rFonts w:ascii="Times New Roman" w:hAnsi="Times New Roman"/>
          <w:i/>
        </w:rPr>
        <w:t>.</w:t>
      </w:r>
    </w:p>
    <w:p w14:paraId="0399C27C" w14:textId="68E55922" w:rsidR="005146CE" w:rsidRPr="005146CE" w:rsidRDefault="005146CE" w:rsidP="005146CE">
      <w:pPr>
        <w:pStyle w:val="Sansinterligne"/>
        <w:jc w:val="both"/>
        <w:rPr>
          <w:rFonts w:ascii="Times New Roman" w:hAnsi="Times New Roman"/>
        </w:rPr>
      </w:pPr>
      <w:r w:rsidRPr="005146CE">
        <w:rPr>
          <w:rFonts w:ascii="Times New Roman" w:hAnsi="Times New Roman"/>
        </w:rPr>
        <w:t xml:space="preserve">39.2. Le cautionnement définitif dont le taux, fixé dans le RPAO, varie entre 2 et 5% du montant </w:t>
      </w:r>
      <w:r w:rsidRPr="005146CE">
        <w:rPr>
          <w:rFonts w:ascii="Times New Roman" w:hAnsi="Times New Roman"/>
          <w:spacing w:val="-30"/>
        </w:rPr>
        <w:t>TTC   d</w:t>
      </w:r>
      <w:r w:rsidR="00B84CBB">
        <w:rPr>
          <w:rFonts w:ascii="Times New Roman" w:hAnsi="Times New Roman"/>
          <w:spacing w:val="-30"/>
        </w:rPr>
        <w:t xml:space="preserve">e </w:t>
      </w:r>
      <w:r w:rsidRPr="005146CE">
        <w:rPr>
          <w:rFonts w:ascii="Times New Roman" w:hAnsi="Times New Roman"/>
        </w:rPr>
        <w:t xml:space="preserve">la lettre-commande, augmenté le cas échéant du montant des avenants, peut être remplacé par la garantie d’une caution d’un établissement bancaire agréé conformément aux textes en vigueur, et émise au profit du Maître d’ouvrage ou </w:t>
      </w:r>
      <w:r w:rsidRPr="005146CE">
        <w:rPr>
          <w:rFonts w:ascii="Times New Roman" w:hAnsi="Times New Roman"/>
          <w:spacing w:val="20"/>
        </w:rPr>
        <w:t xml:space="preserve">du </w:t>
      </w:r>
      <w:r w:rsidRPr="005146CE">
        <w:rPr>
          <w:rFonts w:ascii="Times New Roman" w:hAnsi="Times New Roman"/>
          <w:spacing w:val="5"/>
        </w:rPr>
        <w:t xml:space="preserve">Maître d’Ouvrage Délégué ou </w:t>
      </w:r>
      <w:r w:rsidRPr="005146CE">
        <w:rPr>
          <w:rFonts w:ascii="Times New Roman" w:hAnsi="Times New Roman"/>
        </w:rPr>
        <w:t>par une caution personnelle et solidaire.</w:t>
      </w:r>
    </w:p>
    <w:p w14:paraId="3CC6B171" w14:textId="77777777" w:rsidR="005146CE" w:rsidRPr="005146CE" w:rsidRDefault="005146CE" w:rsidP="005146CE">
      <w:pPr>
        <w:pStyle w:val="Sansinterligne"/>
        <w:jc w:val="both"/>
        <w:rPr>
          <w:rFonts w:ascii="Times New Roman" w:hAnsi="Times New Roman"/>
          <w:spacing w:val="-20"/>
        </w:rPr>
      </w:pPr>
      <w:r w:rsidRPr="005146CE">
        <w:rPr>
          <w:rFonts w:ascii="Times New Roman" w:hAnsi="Times New Roman"/>
        </w:rPr>
        <w:t xml:space="preserve">39.3. Les petites et moyennes entreprises (PME) à capitaux et dirigeants nationaux ainsi que les organisations de la société civile peuvent produire à la place du cautionnement, soit un chèque certifié, soit </w:t>
      </w:r>
      <w:r w:rsidRPr="005146CE">
        <w:rPr>
          <w:rFonts w:ascii="Times New Roman" w:hAnsi="Times New Roman"/>
          <w:spacing w:val="-8"/>
        </w:rPr>
        <w:t xml:space="preserve">un chèque de banque, soit </w:t>
      </w:r>
      <w:r w:rsidRPr="005146CE">
        <w:rPr>
          <w:rFonts w:ascii="Times New Roman" w:hAnsi="Times New Roman"/>
        </w:rPr>
        <w:t xml:space="preserve">une </w:t>
      </w:r>
      <w:r w:rsidRPr="005146CE">
        <w:rPr>
          <w:rFonts w:ascii="Times New Roman" w:hAnsi="Times New Roman"/>
          <w:spacing w:val="2"/>
        </w:rPr>
        <w:lastRenderedPageBreak/>
        <w:t>hypothèqu</w:t>
      </w:r>
      <w:r w:rsidRPr="005146CE">
        <w:rPr>
          <w:rFonts w:ascii="Times New Roman" w:hAnsi="Times New Roman"/>
        </w:rPr>
        <w:t xml:space="preserve">e </w:t>
      </w:r>
      <w:r w:rsidRPr="005146CE">
        <w:rPr>
          <w:rFonts w:ascii="Times New Roman" w:hAnsi="Times New Roman"/>
          <w:spacing w:val="2"/>
        </w:rPr>
        <w:t>légale</w:t>
      </w:r>
      <w:r w:rsidRPr="005146CE">
        <w:rPr>
          <w:rFonts w:ascii="Times New Roman" w:hAnsi="Times New Roman"/>
        </w:rPr>
        <w:t xml:space="preserve">, </w:t>
      </w:r>
      <w:r w:rsidRPr="005146CE">
        <w:rPr>
          <w:rFonts w:ascii="Times New Roman" w:hAnsi="Times New Roman"/>
          <w:spacing w:val="2"/>
        </w:rPr>
        <w:t>soi</w:t>
      </w:r>
      <w:r w:rsidRPr="005146CE">
        <w:rPr>
          <w:rFonts w:ascii="Times New Roman" w:hAnsi="Times New Roman"/>
        </w:rPr>
        <w:t xml:space="preserve">t </w:t>
      </w:r>
      <w:r w:rsidRPr="005146CE">
        <w:rPr>
          <w:rFonts w:ascii="Times New Roman" w:hAnsi="Times New Roman"/>
          <w:spacing w:val="2"/>
        </w:rPr>
        <w:t>un</w:t>
      </w:r>
      <w:r w:rsidRPr="005146CE">
        <w:rPr>
          <w:rFonts w:ascii="Times New Roman" w:hAnsi="Times New Roman"/>
        </w:rPr>
        <w:t xml:space="preserve">e </w:t>
      </w:r>
      <w:r w:rsidRPr="005146CE">
        <w:rPr>
          <w:rFonts w:ascii="Times New Roman" w:hAnsi="Times New Roman"/>
          <w:spacing w:val="2"/>
        </w:rPr>
        <w:t>cautio</w:t>
      </w:r>
      <w:r w:rsidRPr="005146CE">
        <w:rPr>
          <w:rFonts w:ascii="Times New Roman" w:hAnsi="Times New Roman"/>
        </w:rPr>
        <w:t xml:space="preserve">n </w:t>
      </w:r>
      <w:r w:rsidRPr="005146CE">
        <w:rPr>
          <w:rFonts w:ascii="Times New Roman" w:hAnsi="Times New Roman"/>
          <w:spacing w:val="2"/>
        </w:rPr>
        <w:t xml:space="preserve">d’un </w:t>
      </w:r>
      <w:r w:rsidRPr="005146CE">
        <w:rPr>
          <w:rFonts w:ascii="Times New Roman" w:hAnsi="Times New Roman"/>
        </w:rPr>
        <w:t xml:space="preserve">établissement bancaire ou d’un organisme </w:t>
      </w:r>
      <w:r w:rsidRPr="005146CE">
        <w:rPr>
          <w:rFonts w:ascii="Times New Roman" w:hAnsi="Times New Roman"/>
          <w:spacing w:val="5"/>
        </w:rPr>
        <w:t>financie</w:t>
      </w:r>
      <w:r w:rsidRPr="005146CE">
        <w:rPr>
          <w:rFonts w:ascii="Times New Roman" w:hAnsi="Times New Roman"/>
        </w:rPr>
        <w:t xml:space="preserve">r </w:t>
      </w:r>
      <w:r w:rsidRPr="005146CE">
        <w:rPr>
          <w:rFonts w:ascii="Times New Roman" w:hAnsi="Times New Roman"/>
          <w:spacing w:val="5"/>
        </w:rPr>
        <w:t>agré</w:t>
      </w:r>
      <w:r w:rsidRPr="005146CE">
        <w:rPr>
          <w:rFonts w:ascii="Times New Roman" w:hAnsi="Times New Roman"/>
        </w:rPr>
        <w:t xml:space="preserve">é </w:t>
      </w:r>
      <w:r w:rsidRPr="005146CE">
        <w:rPr>
          <w:rFonts w:ascii="Times New Roman" w:hAnsi="Times New Roman"/>
          <w:spacing w:val="-20"/>
        </w:rPr>
        <w:t>c</w:t>
      </w:r>
      <w:r w:rsidRPr="005146CE">
        <w:rPr>
          <w:rFonts w:ascii="Times New Roman" w:hAnsi="Times New Roman"/>
          <w:spacing w:val="5"/>
        </w:rPr>
        <w:t>onfor</w:t>
      </w:r>
      <w:r w:rsidRPr="005146CE">
        <w:rPr>
          <w:rFonts w:ascii="Times New Roman" w:hAnsi="Times New Roman"/>
        </w:rPr>
        <w:t>mément aux textes en vigueur.</w:t>
      </w:r>
    </w:p>
    <w:p w14:paraId="2D91FDD7" w14:textId="77777777" w:rsidR="005146CE" w:rsidRPr="00246682" w:rsidRDefault="005146CE" w:rsidP="005146CE">
      <w:pPr>
        <w:pStyle w:val="Sansinterligne"/>
        <w:jc w:val="both"/>
        <w:rPr>
          <w:rFonts w:ascii="Times New Roman" w:hAnsi="Times New Roman"/>
          <w:sz w:val="20"/>
          <w:szCs w:val="20"/>
        </w:rPr>
      </w:pPr>
      <w:r w:rsidRPr="00246682">
        <w:rPr>
          <w:rFonts w:ascii="Times New Roman" w:hAnsi="Times New Roman"/>
          <w:spacing w:val="1"/>
          <w:w w:val="97"/>
          <w:sz w:val="20"/>
          <w:szCs w:val="20"/>
        </w:rPr>
        <w:t>39.4</w:t>
      </w:r>
      <w:r w:rsidRPr="00246682">
        <w:rPr>
          <w:rFonts w:ascii="Times New Roman" w:hAnsi="Times New Roman"/>
          <w:w w:val="97"/>
          <w:sz w:val="20"/>
          <w:szCs w:val="20"/>
        </w:rPr>
        <w:t>.</w:t>
      </w:r>
      <w:r w:rsidRPr="00246682">
        <w:rPr>
          <w:rFonts w:ascii="Times New Roman" w:hAnsi="Times New Roman"/>
          <w:sz w:val="20"/>
          <w:szCs w:val="20"/>
        </w:rPr>
        <w:t xml:space="preserve"> L’absence de production du cautionnement définitif dans les délais prescrits est susceptible de donner lieu à la résiliation du marché dans les conditions prévues dans le CCAG.</w:t>
      </w:r>
    </w:p>
    <w:p w14:paraId="4632B6B6" w14:textId="3E29CA5C" w:rsidR="005146CE" w:rsidRDefault="005146CE">
      <w:pPr>
        <w:rPr>
          <w:rFonts w:ascii="Times New Roman" w:hAnsi="Times New Roman" w:cs="Times New Roman"/>
          <w:b/>
          <w:sz w:val="24"/>
          <w:szCs w:val="20"/>
        </w:rPr>
      </w:pPr>
      <w:r>
        <w:rPr>
          <w:rFonts w:ascii="Times New Roman" w:hAnsi="Times New Roman" w:cs="Times New Roman"/>
          <w:b/>
          <w:sz w:val="24"/>
          <w:szCs w:val="20"/>
        </w:rPr>
        <w:br w:type="page"/>
      </w:r>
    </w:p>
    <w:p w14:paraId="6B85919B" w14:textId="77777777" w:rsidR="00B84CBB" w:rsidRDefault="00B84CBB" w:rsidP="00414A31">
      <w:pPr>
        <w:jc w:val="center"/>
        <w:rPr>
          <w:rFonts w:ascii="Times New Roman" w:hAnsi="Times New Roman" w:cs="Times New Roman"/>
          <w:b/>
          <w:sz w:val="24"/>
          <w:szCs w:val="20"/>
        </w:rPr>
      </w:pPr>
    </w:p>
    <w:p w14:paraId="0AFD2A84" w14:textId="77777777" w:rsidR="00B84CBB" w:rsidRDefault="00B84CBB" w:rsidP="00414A31">
      <w:pPr>
        <w:jc w:val="center"/>
        <w:rPr>
          <w:rFonts w:ascii="Times New Roman" w:hAnsi="Times New Roman" w:cs="Times New Roman"/>
          <w:b/>
          <w:sz w:val="24"/>
          <w:szCs w:val="20"/>
        </w:rPr>
      </w:pPr>
    </w:p>
    <w:p w14:paraId="26DCF7AB" w14:textId="77777777" w:rsidR="00B84CBB" w:rsidRDefault="00B84CBB" w:rsidP="00414A31">
      <w:pPr>
        <w:jc w:val="center"/>
        <w:rPr>
          <w:rFonts w:ascii="Times New Roman" w:hAnsi="Times New Roman" w:cs="Times New Roman"/>
          <w:b/>
          <w:sz w:val="24"/>
          <w:szCs w:val="20"/>
        </w:rPr>
      </w:pPr>
    </w:p>
    <w:p w14:paraId="1C1A5D21" w14:textId="77777777" w:rsidR="00B84CBB" w:rsidRDefault="00B84CBB" w:rsidP="00414A31">
      <w:pPr>
        <w:jc w:val="center"/>
        <w:rPr>
          <w:rFonts w:ascii="Times New Roman" w:hAnsi="Times New Roman" w:cs="Times New Roman"/>
          <w:b/>
          <w:sz w:val="24"/>
          <w:szCs w:val="20"/>
        </w:rPr>
      </w:pPr>
    </w:p>
    <w:p w14:paraId="7B7E0496" w14:textId="77777777" w:rsidR="00B84CBB" w:rsidRDefault="00B84CBB" w:rsidP="00414A31">
      <w:pPr>
        <w:jc w:val="center"/>
        <w:rPr>
          <w:rFonts w:ascii="Times New Roman" w:hAnsi="Times New Roman" w:cs="Times New Roman"/>
          <w:b/>
          <w:sz w:val="24"/>
          <w:szCs w:val="20"/>
        </w:rPr>
      </w:pPr>
    </w:p>
    <w:p w14:paraId="34DB421F" w14:textId="77777777" w:rsidR="00B84CBB" w:rsidRDefault="00B84CBB" w:rsidP="00414A31">
      <w:pPr>
        <w:jc w:val="center"/>
        <w:rPr>
          <w:rFonts w:ascii="Times New Roman" w:hAnsi="Times New Roman" w:cs="Times New Roman"/>
          <w:b/>
          <w:sz w:val="24"/>
          <w:szCs w:val="20"/>
        </w:rPr>
      </w:pPr>
    </w:p>
    <w:p w14:paraId="249A297A" w14:textId="77777777" w:rsidR="00B84CBB" w:rsidRDefault="00B84CBB" w:rsidP="00414A31">
      <w:pPr>
        <w:jc w:val="center"/>
        <w:rPr>
          <w:rFonts w:ascii="Times New Roman" w:hAnsi="Times New Roman" w:cs="Times New Roman"/>
          <w:b/>
          <w:sz w:val="24"/>
          <w:szCs w:val="20"/>
        </w:rPr>
      </w:pPr>
    </w:p>
    <w:p w14:paraId="3522CB15" w14:textId="77777777" w:rsidR="00B84CBB" w:rsidRDefault="00B84CBB" w:rsidP="00414A31">
      <w:pPr>
        <w:jc w:val="center"/>
        <w:rPr>
          <w:rFonts w:ascii="Times New Roman" w:hAnsi="Times New Roman" w:cs="Times New Roman"/>
          <w:b/>
          <w:sz w:val="24"/>
          <w:szCs w:val="20"/>
        </w:rPr>
      </w:pPr>
    </w:p>
    <w:p w14:paraId="29EDD651" w14:textId="77777777" w:rsidR="00B84CBB" w:rsidRDefault="00B84CBB" w:rsidP="00414A31">
      <w:pPr>
        <w:jc w:val="center"/>
        <w:rPr>
          <w:rFonts w:ascii="Times New Roman" w:hAnsi="Times New Roman" w:cs="Times New Roman"/>
          <w:b/>
          <w:sz w:val="24"/>
          <w:szCs w:val="20"/>
        </w:rPr>
      </w:pPr>
    </w:p>
    <w:p w14:paraId="5046CCFE" w14:textId="77777777" w:rsidR="00B84CBB" w:rsidRDefault="00B84CBB" w:rsidP="00414A31">
      <w:pPr>
        <w:jc w:val="center"/>
        <w:rPr>
          <w:rFonts w:ascii="Times New Roman" w:hAnsi="Times New Roman" w:cs="Times New Roman"/>
          <w:b/>
          <w:sz w:val="24"/>
          <w:szCs w:val="20"/>
        </w:rPr>
      </w:pPr>
    </w:p>
    <w:p w14:paraId="0E6C9675" w14:textId="77777777" w:rsidR="00B84CBB" w:rsidRDefault="00B84CBB" w:rsidP="00414A31">
      <w:pPr>
        <w:jc w:val="center"/>
        <w:rPr>
          <w:rFonts w:ascii="Times New Roman" w:hAnsi="Times New Roman" w:cs="Times New Roman"/>
          <w:b/>
          <w:sz w:val="24"/>
          <w:szCs w:val="20"/>
        </w:rPr>
      </w:pPr>
    </w:p>
    <w:p w14:paraId="59A7C716" w14:textId="77777777" w:rsidR="00B84CBB" w:rsidRDefault="00B84CBB" w:rsidP="00414A31">
      <w:pPr>
        <w:jc w:val="center"/>
        <w:rPr>
          <w:rFonts w:ascii="Times New Roman" w:hAnsi="Times New Roman" w:cs="Times New Roman"/>
          <w:b/>
          <w:sz w:val="24"/>
          <w:szCs w:val="20"/>
        </w:rPr>
      </w:pPr>
    </w:p>
    <w:p w14:paraId="46CCC352" w14:textId="148D8AC2"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N°3</w:t>
      </w:r>
    </w:p>
    <w:p w14:paraId="5F4226CF" w14:textId="0D92E742"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REGLEMENT PARTICULIER DE L’APPEL D’OFFRES</w:t>
      </w:r>
    </w:p>
    <w:p w14:paraId="57BE7FD4" w14:textId="423AD257"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p w14:paraId="331E67A4" w14:textId="1E8EB0EF" w:rsidR="00B84CBB" w:rsidRPr="00B84CBB" w:rsidRDefault="00B84CBB" w:rsidP="00B84CBB">
      <w:pPr>
        <w:spacing w:after="120"/>
        <w:jc w:val="both"/>
        <w:rPr>
          <w:rFonts w:ascii="Times New Roman" w:hAnsi="Times New Roman" w:cs="Times New Roman"/>
          <w:b/>
          <w:sz w:val="28"/>
        </w:rPr>
      </w:pPr>
      <w:r w:rsidRPr="00B84CBB">
        <w:rPr>
          <w:rFonts w:ascii="Times New Roman" w:hAnsi="Times New Roman" w:cs="Times New Roman"/>
          <w:b/>
          <w:sz w:val="28"/>
        </w:rPr>
        <w:lastRenderedPageBreak/>
        <w:t>GÉNÉRALITÉS</w:t>
      </w:r>
    </w:p>
    <w:p w14:paraId="307ACF0D"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 : Objet de la consultation</w:t>
      </w:r>
    </w:p>
    <w:p w14:paraId="4E82C38D" w14:textId="15BE39E5" w:rsidR="00B84CBB" w:rsidRPr="00B84CBB" w:rsidRDefault="00B84CBB" w:rsidP="00B84CBB">
      <w:pPr>
        <w:jc w:val="both"/>
        <w:rPr>
          <w:rFonts w:ascii="Times New Roman" w:hAnsi="Times New Roman" w:cs="Times New Roman"/>
          <w:b/>
          <w:iCs/>
          <w:color w:val="231F20"/>
        </w:rPr>
      </w:pPr>
      <w:r w:rsidRPr="00B84CBB">
        <w:rPr>
          <w:rFonts w:ascii="Times New Roman" w:hAnsi="Times New Roman" w:cs="Times New Roman"/>
        </w:rPr>
        <w:t xml:space="preserve">Le présent </w:t>
      </w:r>
      <w:r w:rsidRPr="004949D6">
        <w:rPr>
          <w:rFonts w:ascii="Times New Roman" w:hAnsi="Times New Roman" w:cs="Times New Roman"/>
        </w:rPr>
        <w:t xml:space="preserve">Appel d’Offres a pour objet </w:t>
      </w:r>
      <w:r w:rsidRPr="004949D6">
        <w:rPr>
          <w:rFonts w:ascii="Times New Roman" w:hAnsi="Times New Roman" w:cs="Times New Roman"/>
          <w:b/>
          <w:i/>
        </w:rPr>
        <w:t xml:space="preserve">l’exécution des </w:t>
      </w:r>
      <w:r w:rsidR="004949D6" w:rsidRPr="004949D6">
        <w:rPr>
          <w:rFonts w:ascii="Times New Roman" w:hAnsi="Times New Roman" w:cs="Times New Roman"/>
          <w:b/>
          <w:i/>
        </w:rPr>
        <w:t>travaux de reboisement de certains espaces publics dans la ville de Dimako</w:t>
      </w:r>
      <w:r w:rsidRPr="004949D6">
        <w:rPr>
          <w:rFonts w:ascii="Times New Roman" w:hAnsi="Times New Roman" w:cs="Times New Roman"/>
          <w:b/>
          <w:i/>
        </w:rPr>
        <w:t>.</w:t>
      </w:r>
    </w:p>
    <w:p w14:paraId="0994E459"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2 : Consistance des travaux</w:t>
      </w:r>
    </w:p>
    <w:p w14:paraId="3008E1E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Ces travaux comprennent les opérations suivantes :</w:t>
      </w:r>
    </w:p>
    <w:p w14:paraId="6894B82C"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Les installations diverses</w:t>
      </w:r>
    </w:p>
    <w:p w14:paraId="2C6A6865"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Travaux de préparation du sol</w:t>
      </w:r>
    </w:p>
    <w:p w14:paraId="0933C090"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Matériel végétal</w:t>
      </w:r>
    </w:p>
    <w:p w14:paraId="216F0DEF"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Maçonnerie et mise en place du matériel préfabriqué</w:t>
      </w:r>
    </w:p>
    <w:p w14:paraId="3C765773"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Information et sensibilisation des populations</w:t>
      </w:r>
    </w:p>
    <w:p w14:paraId="2305B783" w14:textId="77777777"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Plantation d’arbres et des regarnis</w:t>
      </w:r>
    </w:p>
    <w:p w14:paraId="2D5DE32C" w14:textId="1C6CB5E3" w:rsidR="00B84CBB" w:rsidRDefault="00B84CBB" w:rsidP="00B84CBB">
      <w:pPr>
        <w:pStyle w:val="Paragraphedeliste"/>
        <w:numPr>
          <w:ilvl w:val="0"/>
          <w:numId w:val="1"/>
        </w:numPr>
        <w:rPr>
          <w:rFonts w:ascii="Times New Roman" w:hAnsi="Times New Roman" w:cs="Times New Roman"/>
        </w:rPr>
      </w:pPr>
      <w:r>
        <w:rPr>
          <w:rFonts w:ascii="Times New Roman" w:hAnsi="Times New Roman" w:cs="Times New Roman"/>
        </w:rPr>
        <w:t>Suivi post-plantation.</w:t>
      </w:r>
    </w:p>
    <w:p w14:paraId="118A914C" w14:textId="77777777" w:rsidR="00962578" w:rsidRDefault="00962578" w:rsidP="00962578">
      <w:pPr>
        <w:pStyle w:val="Paragraphedeliste"/>
        <w:ind w:left="720"/>
        <w:rPr>
          <w:rFonts w:ascii="Times New Roman" w:hAnsi="Times New Roman" w:cs="Times New Roman"/>
        </w:rPr>
      </w:pPr>
    </w:p>
    <w:p w14:paraId="34A5B426"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3 : Délai d’exécution</w:t>
      </w:r>
    </w:p>
    <w:p w14:paraId="53FCE2E8"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Le délai maximum d’exécution des travaux est fixé </w:t>
      </w:r>
      <w:r w:rsidRPr="004949D6">
        <w:rPr>
          <w:rFonts w:ascii="Times New Roman" w:hAnsi="Times New Roman" w:cs="Times New Roman"/>
        </w:rPr>
        <w:t xml:space="preserve">à </w:t>
      </w:r>
      <w:r w:rsidRPr="004949D6">
        <w:rPr>
          <w:rFonts w:ascii="Times New Roman" w:hAnsi="Times New Roman" w:cs="Times New Roman"/>
          <w:b/>
        </w:rPr>
        <w:t>Six (06) mois</w:t>
      </w:r>
      <w:r w:rsidRPr="004949D6">
        <w:rPr>
          <w:rFonts w:ascii="Times New Roman" w:hAnsi="Times New Roman" w:cs="Times New Roman"/>
        </w:rPr>
        <w:t>.</w:t>
      </w:r>
    </w:p>
    <w:p w14:paraId="2799B49A"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4 : Financement</w:t>
      </w:r>
    </w:p>
    <w:p w14:paraId="4EB23503" w14:textId="70270197" w:rsidR="00B84CBB" w:rsidRPr="00B84CBB" w:rsidRDefault="00B84CBB" w:rsidP="00B84CBB">
      <w:pPr>
        <w:jc w:val="both"/>
        <w:rPr>
          <w:rFonts w:ascii="Times New Roman" w:hAnsi="Times New Roman" w:cs="Times New Roman"/>
          <w:b/>
        </w:rPr>
      </w:pPr>
      <w:r w:rsidRPr="00B84CBB">
        <w:rPr>
          <w:rFonts w:ascii="Times New Roman" w:hAnsi="Times New Roman" w:cs="Times New Roman"/>
        </w:rPr>
        <w:t xml:space="preserve">Les travaux objet du présent Appel d’Offres seront financés par </w:t>
      </w:r>
      <w:r w:rsidRPr="004949D6">
        <w:rPr>
          <w:rFonts w:ascii="Times New Roman" w:hAnsi="Times New Roman" w:cs="Times New Roman"/>
        </w:rPr>
        <w:t xml:space="preserve">le </w:t>
      </w:r>
      <w:r w:rsidR="004949D6" w:rsidRPr="004949D6">
        <w:rPr>
          <w:rFonts w:ascii="Times New Roman" w:hAnsi="Times New Roman" w:cs="Times New Roman"/>
          <w:b/>
        </w:rPr>
        <w:t>BIP</w:t>
      </w:r>
      <w:r w:rsidR="004949D6" w:rsidRPr="004949D6">
        <w:rPr>
          <w:rFonts w:ascii="Times New Roman" w:hAnsi="Times New Roman" w:cs="Times New Roman"/>
        </w:rPr>
        <w:t xml:space="preserve"> </w:t>
      </w:r>
      <w:r w:rsidRPr="004949D6">
        <w:rPr>
          <w:rFonts w:ascii="Times New Roman" w:hAnsi="Times New Roman" w:cs="Times New Roman"/>
        </w:rPr>
        <w:t>MINEPDED</w:t>
      </w:r>
      <w:r w:rsidRPr="004949D6">
        <w:rPr>
          <w:rFonts w:ascii="Times New Roman" w:hAnsi="Times New Roman" w:cs="Times New Roman"/>
          <w:b/>
        </w:rPr>
        <w:t>, Exercice 202</w:t>
      </w:r>
      <w:r w:rsidR="00962578" w:rsidRPr="004949D6">
        <w:rPr>
          <w:rFonts w:ascii="Times New Roman" w:hAnsi="Times New Roman" w:cs="Times New Roman"/>
          <w:b/>
        </w:rPr>
        <w:t>6</w:t>
      </w:r>
      <w:r w:rsidRPr="004949D6">
        <w:rPr>
          <w:rFonts w:ascii="Times New Roman" w:hAnsi="Times New Roman" w:cs="Times New Roman"/>
          <w:b/>
        </w:rPr>
        <w:t>.</w:t>
      </w:r>
    </w:p>
    <w:p w14:paraId="25A88F5B" w14:textId="339055CF" w:rsidR="00B84CBB" w:rsidRPr="00B84CBB" w:rsidRDefault="00B84CBB" w:rsidP="00B84CBB">
      <w:pPr>
        <w:jc w:val="both"/>
        <w:rPr>
          <w:rFonts w:ascii="Times New Roman" w:hAnsi="Times New Roman" w:cs="Times New Roman"/>
          <w:b/>
        </w:rPr>
      </w:pPr>
      <w:r w:rsidRPr="00B84CBB">
        <w:rPr>
          <w:rFonts w:ascii="Times New Roman" w:hAnsi="Times New Roman" w:cs="Times New Roman"/>
        </w:rPr>
        <w:t xml:space="preserve">Le montant fixé pour la réalisation des Travaux est de </w:t>
      </w:r>
      <w:r w:rsidR="00962578">
        <w:rPr>
          <w:rFonts w:ascii="Times New Roman" w:hAnsi="Times New Roman" w:cs="Times New Roman"/>
          <w:b/>
        </w:rPr>
        <w:t>vingt-cinq</w:t>
      </w:r>
      <w:r w:rsidRPr="00B84CBB">
        <w:rPr>
          <w:rFonts w:ascii="Times New Roman" w:hAnsi="Times New Roman" w:cs="Times New Roman"/>
          <w:b/>
        </w:rPr>
        <w:t xml:space="preserve"> millions (</w:t>
      </w:r>
      <w:r w:rsidR="00962578">
        <w:rPr>
          <w:rFonts w:ascii="Times New Roman" w:hAnsi="Times New Roman" w:cs="Times New Roman"/>
          <w:b/>
        </w:rPr>
        <w:t>25</w:t>
      </w:r>
      <w:r w:rsidRPr="00B84CBB">
        <w:rPr>
          <w:rFonts w:ascii="Times New Roman" w:hAnsi="Times New Roman" w:cs="Times New Roman"/>
          <w:b/>
        </w:rPr>
        <w:t> 000 000) Francs CFA.</w:t>
      </w:r>
    </w:p>
    <w:p w14:paraId="4E9052AD"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5 : Conditions de participation</w:t>
      </w:r>
    </w:p>
    <w:p w14:paraId="11C08EAB"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La participation au présent Appel d’Offres est ouverte à toutes les entreprises des travaux publics installées au Cameroun. </w:t>
      </w:r>
    </w:p>
    <w:p w14:paraId="232DE51A" w14:textId="77777777" w:rsidR="00B84CBB" w:rsidRPr="00B84CBB" w:rsidRDefault="00B84CBB" w:rsidP="00B84CBB">
      <w:pPr>
        <w:jc w:val="both"/>
        <w:rPr>
          <w:rFonts w:ascii="Times New Roman" w:hAnsi="Times New Roman" w:cs="Times New Roman"/>
          <w:b/>
        </w:rPr>
      </w:pPr>
      <w:bookmarkStart w:id="46" w:name="_Toc158100016"/>
      <w:bookmarkStart w:id="47" w:name="_Toc158100563"/>
      <w:bookmarkStart w:id="48" w:name="_Toc158101741"/>
      <w:bookmarkStart w:id="49" w:name="_Toc158112441"/>
      <w:bookmarkStart w:id="50" w:name="_Toc158112663"/>
      <w:bookmarkStart w:id="51" w:name="_Toc159146907"/>
      <w:r w:rsidRPr="00B84CBB">
        <w:rPr>
          <w:rFonts w:ascii="Times New Roman" w:hAnsi="Times New Roman" w:cs="Times New Roman"/>
          <w:b/>
        </w:rPr>
        <w:t>Article 6 : Respect des conditions d'Appel d’Offres</w:t>
      </w:r>
      <w:bookmarkEnd w:id="46"/>
      <w:bookmarkEnd w:id="47"/>
      <w:bookmarkEnd w:id="48"/>
      <w:bookmarkEnd w:id="49"/>
      <w:bookmarkEnd w:id="50"/>
      <w:bookmarkEnd w:id="51"/>
    </w:p>
    <w:p w14:paraId="32BAEC04"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Toute offre non-conforme aux dispositions du présent Appel d’Offres sera déclarée nulle et non avenue. L’offre devra être remise au lieu, date et heure indiquée dans l’Avis d’Appel d’Offres contre récépissé de dépôt. Toute offre remise à une heure ou à une date ultérieure sera simplement refusée.</w:t>
      </w:r>
    </w:p>
    <w:p w14:paraId="47FD199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53CA876C"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Après le dépôt de son offre, le soumissionnaire ne peut ni la retirer, ni la modifier ou la corriger pour quelque raison que ce soit. Cette condition est valable autant avant qu’après l’expiration du délai de remise des offres.</w:t>
      </w:r>
    </w:p>
    <w:p w14:paraId="1BBA1979" w14:textId="77777777" w:rsidR="00B84CBB" w:rsidRPr="00B84CBB" w:rsidRDefault="00B84CBB" w:rsidP="00B84CBB">
      <w:pPr>
        <w:jc w:val="both"/>
        <w:rPr>
          <w:rFonts w:ascii="Times New Roman" w:hAnsi="Times New Roman" w:cs="Times New Roman"/>
          <w:b/>
        </w:rPr>
      </w:pPr>
      <w:bookmarkStart w:id="52" w:name="_Toc158100017"/>
      <w:bookmarkStart w:id="53" w:name="_Toc158100564"/>
      <w:bookmarkStart w:id="54" w:name="_Toc158101742"/>
      <w:bookmarkStart w:id="55" w:name="_Toc158112442"/>
      <w:bookmarkStart w:id="56" w:name="_Toc158112664"/>
      <w:bookmarkStart w:id="57" w:name="_Toc159146908"/>
      <w:r w:rsidRPr="00B84CBB">
        <w:rPr>
          <w:rFonts w:ascii="Times New Roman" w:hAnsi="Times New Roman" w:cs="Times New Roman"/>
          <w:b/>
        </w:rPr>
        <w:t>Article 7 : Pièces constitutives du dossier d’Appel d’Offres</w:t>
      </w:r>
      <w:bookmarkEnd w:id="52"/>
      <w:bookmarkEnd w:id="53"/>
      <w:bookmarkEnd w:id="54"/>
      <w:bookmarkEnd w:id="55"/>
      <w:bookmarkEnd w:id="56"/>
      <w:bookmarkEnd w:id="57"/>
    </w:p>
    <w:p w14:paraId="4D6FE543"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Les documents faisant partie du présent Appel d’Offres se composent comme suit :</w:t>
      </w:r>
    </w:p>
    <w:p w14:paraId="58BB1EEB" w14:textId="1A4C211D"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1</w:t>
      </w:r>
      <w:r w:rsidRPr="00B84CBB">
        <w:rPr>
          <w:rFonts w:ascii="Times New Roman" w:hAnsi="Times New Roman" w:cs="Times New Roman"/>
        </w:rPr>
        <w:tab/>
        <w:t>- Avis d'Appel d’Offres (AAO)</w:t>
      </w:r>
      <w:r w:rsidR="00962578">
        <w:rPr>
          <w:rFonts w:ascii="Times New Roman" w:hAnsi="Times New Roman" w:cs="Times New Roman"/>
        </w:rPr>
        <w:t xml:space="preserve"> </w:t>
      </w:r>
      <w:r w:rsidRPr="00B84CBB">
        <w:rPr>
          <w:rFonts w:ascii="Times New Roman" w:hAnsi="Times New Roman" w:cs="Times New Roman"/>
        </w:rPr>
        <w:t>;</w:t>
      </w:r>
    </w:p>
    <w:p w14:paraId="1D9E0693"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2</w:t>
      </w:r>
      <w:r w:rsidRPr="00B84CBB">
        <w:rPr>
          <w:rFonts w:ascii="Times New Roman" w:hAnsi="Times New Roman" w:cs="Times New Roman"/>
        </w:rPr>
        <w:tab/>
        <w:t>- Règlement Général de l’Appel d’Offres (RGAO) ;</w:t>
      </w:r>
    </w:p>
    <w:p w14:paraId="526EE9C7"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3</w:t>
      </w:r>
      <w:r w:rsidRPr="00B84CBB">
        <w:rPr>
          <w:rFonts w:ascii="Times New Roman" w:hAnsi="Times New Roman" w:cs="Times New Roman"/>
        </w:rPr>
        <w:tab/>
        <w:t>- Règlement Particulier de l’Appel d’Offres (RPAO) ;</w:t>
      </w:r>
    </w:p>
    <w:p w14:paraId="040B4FDD"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lastRenderedPageBreak/>
        <w:t>Pièce N° 4</w:t>
      </w:r>
      <w:r w:rsidRPr="00B84CBB">
        <w:rPr>
          <w:rFonts w:ascii="Times New Roman" w:hAnsi="Times New Roman" w:cs="Times New Roman"/>
        </w:rPr>
        <w:tab/>
        <w:t>- Cahier des Clauses Administratives Particulières (CCAP) ;</w:t>
      </w:r>
    </w:p>
    <w:p w14:paraId="41037939"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5</w:t>
      </w:r>
      <w:r w:rsidRPr="00B84CBB">
        <w:rPr>
          <w:rFonts w:ascii="Times New Roman" w:hAnsi="Times New Roman" w:cs="Times New Roman"/>
        </w:rPr>
        <w:tab/>
        <w:t>- Cahier des Clauses Techniques Particulières (CCTP) ;</w:t>
      </w:r>
    </w:p>
    <w:p w14:paraId="3D4E526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6</w:t>
      </w:r>
      <w:r w:rsidRPr="00B84CBB">
        <w:rPr>
          <w:rFonts w:ascii="Times New Roman" w:hAnsi="Times New Roman" w:cs="Times New Roman"/>
        </w:rPr>
        <w:tab/>
        <w:t>- Cadre du Bordereau des Prix Unitaires (BPU) ;</w:t>
      </w:r>
    </w:p>
    <w:p w14:paraId="00BD0DD2"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7</w:t>
      </w:r>
      <w:r w:rsidRPr="00B84CBB">
        <w:rPr>
          <w:rFonts w:ascii="Times New Roman" w:hAnsi="Times New Roman" w:cs="Times New Roman"/>
        </w:rPr>
        <w:tab/>
        <w:t>- Devis descriptifs ; Cadre du détail estimatif ;</w:t>
      </w:r>
    </w:p>
    <w:p w14:paraId="6FC7EC2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8</w:t>
      </w:r>
      <w:r w:rsidRPr="00B84CBB">
        <w:rPr>
          <w:rFonts w:ascii="Times New Roman" w:hAnsi="Times New Roman" w:cs="Times New Roman"/>
        </w:rPr>
        <w:tab/>
        <w:t>- Cadre du Sous Détail des Prix</w:t>
      </w:r>
      <w:r w:rsidRPr="00B84CBB">
        <w:rPr>
          <w:rFonts w:ascii="Times New Roman" w:hAnsi="Times New Roman" w:cs="Times New Roman"/>
        </w:rPr>
        <w:tab/>
      </w:r>
    </w:p>
    <w:p w14:paraId="63BC9812"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9</w:t>
      </w:r>
      <w:r w:rsidRPr="00B84CBB">
        <w:rPr>
          <w:rFonts w:ascii="Times New Roman" w:hAnsi="Times New Roman" w:cs="Times New Roman"/>
        </w:rPr>
        <w:tab/>
        <w:t>- Modèles de marché ;</w:t>
      </w:r>
    </w:p>
    <w:p w14:paraId="5522DD8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Pièces N°10     - Les formulaires et modèles à utiliser par les soumissionnaires ;</w:t>
      </w:r>
    </w:p>
    <w:p w14:paraId="359A6375"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10.1 : Modèle de Soumission ;</w:t>
      </w:r>
    </w:p>
    <w:p w14:paraId="7EE6554B"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 xml:space="preserve">10.2 : Modèle de Caution de Soumission </w:t>
      </w:r>
    </w:p>
    <w:p w14:paraId="65631D9F"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10.3 : Modèle de cautionnement définitif ;</w:t>
      </w:r>
    </w:p>
    <w:p w14:paraId="267454E0"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10.4 : Modèle de garantie bancaire de restitution d’avance de démarrage ;</w:t>
      </w:r>
    </w:p>
    <w:p w14:paraId="57E8CF5E"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10.5 : Modèle de fiche de renseignements généraux concernant le soumissionnaire ;</w:t>
      </w:r>
    </w:p>
    <w:p w14:paraId="1968399E"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10.6 : Cadre de la liste du matériel (engins et équipements) que le soumissionnaire compte utiliser pour l’exécution des travaux ;</w:t>
      </w:r>
    </w:p>
    <w:p w14:paraId="4E772E86"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 7 : Liste du personnel que le soumissionnaire compte utiliser pour l’exécution des travaux ;</w:t>
      </w:r>
    </w:p>
    <w:p w14:paraId="4D40B980"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 8 : Cadre du programme d’exécution des travaux ;</w:t>
      </w:r>
    </w:p>
    <w:p w14:paraId="47192FC7"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10. 9 : Attestation de visite des lieux.</w:t>
      </w:r>
    </w:p>
    <w:p w14:paraId="2C4ABBB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11</w:t>
      </w:r>
      <w:r w:rsidRPr="00B84CBB">
        <w:rPr>
          <w:rFonts w:ascii="Times New Roman" w:hAnsi="Times New Roman" w:cs="Times New Roman"/>
        </w:rPr>
        <w:tab/>
        <w:t xml:space="preserve"> - Formulaires des études préalable :</w:t>
      </w:r>
    </w:p>
    <w:p w14:paraId="4A0F12F9"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12</w:t>
      </w:r>
      <w:r w:rsidRPr="00B84CBB">
        <w:rPr>
          <w:rFonts w:ascii="Times New Roman" w:hAnsi="Times New Roman" w:cs="Times New Roman"/>
        </w:rPr>
        <w:tab/>
        <w:t xml:space="preserve"> - Liste des établissements bancaires et organisme financiers</w:t>
      </w:r>
    </w:p>
    <w:p w14:paraId="4BA7D9C9" w14:textId="6225D6ED" w:rsidR="00B84CBB" w:rsidRPr="00B84CBB" w:rsidRDefault="00B84CBB" w:rsidP="00B84CBB">
      <w:pPr>
        <w:jc w:val="both"/>
        <w:rPr>
          <w:rFonts w:ascii="Times New Roman" w:hAnsi="Times New Roman" w:cs="Times New Roman"/>
        </w:rPr>
      </w:pPr>
      <w:r w:rsidRPr="00B84CBB">
        <w:rPr>
          <w:rFonts w:ascii="Times New Roman" w:hAnsi="Times New Roman" w:cs="Times New Roman"/>
        </w:rPr>
        <w:t>Pièce N° 13</w:t>
      </w:r>
      <w:r w:rsidRPr="00B84CBB">
        <w:rPr>
          <w:rFonts w:ascii="Times New Roman" w:hAnsi="Times New Roman" w:cs="Times New Roman"/>
        </w:rPr>
        <w:tab/>
        <w:t xml:space="preserve"> - Liste des laboratoires géotechniques agréer par le MINTP</w:t>
      </w:r>
      <w:r w:rsidR="00962578">
        <w:rPr>
          <w:rFonts w:ascii="Times New Roman" w:hAnsi="Times New Roman" w:cs="Times New Roman"/>
        </w:rPr>
        <w:t>.</w:t>
      </w:r>
    </w:p>
    <w:p w14:paraId="015ACB77" w14:textId="77777777" w:rsidR="00B84CBB" w:rsidRPr="00B84CBB" w:rsidRDefault="00B84CBB" w:rsidP="00B84CBB">
      <w:pPr>
        <w:jc w:val="both"/>
        <w:rPr>
          <w:rFonts w:ascii="Times New Roman" w:hAnsi="Times New Roman" w:cs="Times New Roman"/>
          <w:b/>
        </w:rPr>
      </w:pPr>
      <w:bookmarkStart w:id="58" w:name="_Toc158100018"/>
      <w:bookmarkStart w:id="59" w:name="_Toc158100565"/>
      <w:bookmarkStart w:id="60" w:name="_Toc158101743"/>
      <w:bookmarkStart w:id="61" w:name="_Toc158112443"/>
      <w:bookmarkStart w:id="62" w:name="_Toc158112665"/>
      <w:bookmarkStart w:id="63" w:name="_Toc159146909"/>
      <w:r w:rsidRPr="00B84CBB">
        <w:rPr>
          <w:rFonts w:ascii="Times New Roman" w:hAnsi="Times New Roman" w:cs="Times New Roman"/>
          <w:b/>
        </w:rPr>
        <w:t>Article 8 : Eclaircissements et modificatifs aux documents du dossier d'Appel d’Offres</w:t>
      </w:r>
      <w:bookmarkEnd w:id="58"/>
      <w:bookmarkEnd w:id="59"/>
      <w:bookmarkEnd w:id="60"/>
      <w:bookmarkEnd w:id="61"/>
      <w:bookmarkEnd w:id="62"/>
      <w:bookmarkEnd w:id="63"/>
    </w:p>
    <w:p w14:paraId="133C46BC"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Les soumissionnaires peuvent demander des renseignements concernant les documents de l'Appel d’Offres. Le cas échéant, ils devront s’en référer par écrit au Maître d’Ouvrage, en vue d'obtenir les précisions souhaitées, avant le dépôt de leurs offres. Le Maître d’Ouvrage y répondra par écrit avant les quatorze (14) jours qui précèdent la date limite de dépôt des offres. </w:t>
      </w:r>
    </w:p>
    <w:p w14:paraId="0A725E1D"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Aucune réponse ne sera donnée à des questions verbales et toute interprétation par un soumissionnaire des documents d'Appel d’Offres n'ayant pas fait l'objet d'un additif sera rejetée et ne pourra impliquer la responsabilité de l'Administration.</w:t>
      </w:r>
    </w:p>
    <w:p w14:paraId="609125E9"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Des additifs au dossier d'Appel d’Offres pourraient également être apportés par l'Administration,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Le Maître d’ouvrage devra, autant que possible, reporter la date de remise des offres pour la pri</w:t>
      </w:r>
      <w:bookmarkStart w:id="64" w:name="_Toc158100019"/>
      <w:bookmarkStart w:id="65" w:name="_Toc158100566"/>
      <w:bookmarkStart w:id="66" w:name="_Toc158101744"/>
      <w:bookmarkStart w:id="67" w:name="_Toc158112444"/>
      <w:bookmarkStart w:id="68" w:name="_Toc158112666"/>
      <w:bookmarkStart w:id="69" w:name="_Toc159146910"/>
      <w:r w:rsidRPr="00B84CBB">
        <w:rPr>
          <w:rFonts w:ascii="Times New Roman" w:hAnsi="Times New Roman" w:cs="Times New Roman"/>
        </w:rPr>
        <w:t xml:space="preserve">se en compte desdits additifs. </w:t>
      </w:r>
    </w:p>
    <w:p w14:paraId="3B6833A6"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lastRenderedPageBreak/>
        <w:t>Article 9 : Etablissement du montant de l'offre</w:t>
      </w:r>
      <w:bookmarkEnd w:id="64"/>
      <w:bookmarkEnd w:id="65"/>
      <w:bookmarkEnd w:id="66"/>
      <w:bookmarkEnd w:id="67"/>
      <w:bookmarkEnd w:id="68"/>
      <w:bookmarkEnd w:id="69"/>
    </w:p>
    <w:p w14:paraId="27923AED"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L'établissement des prix par le soumissionnaire est réputé avoir été fait sur la base de la parfaite connaissance des droits, impôts et taxes en vigueur en République du Cameroun et applicables aux Marchés Publics.</w:t>
      </w:r>
    </w:p>
    <w:p w14:paraId="2FEB64D9"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Le montant de l'offre fera apparaître le montant hors taxes, le montant de la taxe (HT) sur la valeur ajoutée (TVA), et le montant Toutes Taxes Comprises (TTC) en francs CFA.  </w:t>
      </w:r>
    </w:p>
    <w:p w14:paraId="7488AEFF"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3AAE687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w:t>
      </w:r>
      <w:bookmarkStart w:id="70" w:name="_Toc158100020"/>
      <w:bookmarkStart w:id="71" w:name="_Toc158100567"/>
      <w:bookmarkStart w:id="72" w:name="_Toc158101745"/>
      <w:bookmarkStart w:id="73" w:name="_Toc158112445"/>
      <w:bookmarkStart w:id="74" w:name="_Toc158112667"/>
      <w:bookmarkStart w:id="75" w:name="_Toc159146911"/>
      <w:r w:rsidRPr="00B84CBB">
        <w:rPr>
          <w:rFonts w:ascii="Times New Roman" w:hAnsi="Times New Roman" w:cs="Times New Roman"/>
        </w:rPr>
        <w:t>ce soit par le soumissionnaire.</w:t>
      </w:r>
    </w:p>
    <w:p w14:paraId="4FEB8D5A"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10 : Présentation des offres</w:t>
      </w:r>
      <w:bookmarkEnd w:id="70"/>
      <w:bookmarkEnd w:id="71"/>
      <w:bookmarkEnd w:id="72"/>
      <w:bookmarkEnd w:id="73"/>
      <w:bookmarkEnd w:id="74"/>
      <w:bookmarkEnd w:id="75"/>
    </w:p>
    <w:p w14:paraId="1A9A9EE6"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 xml:space="preserve">10.1 Signature des Offres – Mandatement </w:t>
      </w:r>
    </w:p>
    <w:p w14:paraId="38CE91E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Toutes les signatures et initiales nécessaires à la remise de l'offre et indiquées dans cet article seront apposées par le soumissionnaire lui-même ou son représentant dûment mandaté.</w:t>
      </w:r>
    </w:p>
    <w:p w14:paraId="67C13006"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Dans le cas où l'offre est faite par un groupement d'entreprises, chaque membre du groupement ou son mandataire sera tenu de signer ou parapher les documents de l'offre, de façon qu'il en résulte une offre conjointe ou solidaire. Ce groupement indiquera le mandataire commun habilité à recevoir les Ordres de Service et à représenter le groupement pour toute transaction relative au présent Appel d’Offres et au marché subséquent.</w:t>
      </w:r>
    </w:p>
    <w:p w14:paraId="795C4AD7"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10.2 Présentation des offres</w:t>
      </w:r>
    </w:p>
    <w:p w14:paraId="64B01330" w14:textId="60B329A6" w:rsidR="00B84CBB" w:rsidRPr="00B84CBB" w:rsidRDefault="00B84CBB" w:rsidP="00B84CBB">
      <w:pPr>
        <w:jc w:val="both"/>
        <w:rPr>
          <w:rFonts w:ascii="Times New Roman" w:hAnsi="Times New Roman" w:cs="Times New Roman"/>
        </w:rPr>
      </w:pPr>
      <w:r w:rsidRPr="00B84CBB">
        <w:rPr>
          <w:rFonts w:ascii="Times New Roman" w:hAnsi="Times New Roman" w:cs="Times New Roman"/>
        </w:rPr>
        <w:t>Les offres seront présentées en sept (07) exemplaires dont un (01) original et six (06) copies marqué</w:t>
      </w:r>
      <w:r w:rsidR="00962578">
        <w:rPr>
          <w:rFonts w:ascii="Times New Roman" w:hAnsi="Times New Roman" w:cs="Times New Roman"/>
        </w:rPr>
        <w:t>e</w:t>
      </w:r>
      <w:r w:rsidRPr="00B84CBB">
        <w:rPr>
          <w:rFonts w:ascii="Times New Roman" w:hAnsi="Times New Roman" w:cs="Times New Roman"/>
        </w:rPr>
        <w:t xml:space="preserve">s comme tels, dans une (01) enveloppe fermée et scellée ne comportant ni cachet, ni indication sur l’identité du soumissionnaire et portant la mention : </w:t>
      </w:r>
    </w:p>
    <w:p w14:paraId="51DD06A8" w14:textId="4B316753" w:rsidR="00B84CBB" w:rsidRPr="004949D6" w:rsidRDefault="00B84CBB" w:rsidP="00B84CBB">
      <w:pPr>
        <w:jc w:val="center"/>
        <w:rPr>
          <w:rFonts w:ascii="Times New Roman" w:eastAsia="Arial Unicode MS" w:hAnsi="Times New Roman" w:cs="Times New Roman"/>
          <w:b/>
        </w:rPr>
      </w:pPr>
      <w:r w:rsidRPr="004949D6">
        <w:rPr>
          <w:rFonts w:ascii="Times New Roman" w:hAnsi="Times New Roman" w:cs="Times New Roman"/>
          <w:b/>
          <w:iCs/>
          <w:color w:val="231F20"/>
        </w:rPr>
        <w:t xml:space="preserve">« APPEL D’OFFRES NATIONAL OUVERT EN PROCEDURE D’URGENCE </w:t>
      </w:r>
      <w:r w:rsidR="00C70C15" w:rsidRPr="004949D6">
        <w:rPr>
          <w:rFonts w:ascii="Times New Roman" w:hAnsi="Times New Roman" w:cs="Times New Roman"/>
          <w:b/>
          <w:iCs/>
          <w:color w:val="231F20"/>
        </w:rPr>
        <w:t xml:space="preserve">N°…………………......./AONO/C-DKO/CIPM/2026 </w:t>
      </w:r>
      <w:r w:rsidR="001A3D9A">
        <w:rPr>
          <w:rFonts w:ascii="Times New Roman" w:hAnsi="Times New Roman" w:cs="Times New Roman"/>
          <w:b/>
          <w:iCs/>
          <w:color w:val="231F20"/>
        </w:rPr>
        <w:t>DU ………………………, EN PROCEDURE D’URGENCE, POUR LES TRAVAUX</w:t>
      </w:r>
      <w:r w:rsidR="004949D6" w:rsidRPr="004949D6">
        <w:rPr>
          <w:rFonts w:ascii="Times New Roman" w:hAnsi="Times New Roman" w:cs="Times New Roman"/>
          <w:b/>
          <w:iCs/>
          <w:color w:val="231F20"/>
        </w:rPr>
        <w:t xml:space="preserve"> DE REBOISEMENT DE CERTAINS ESPACES PUBLICS DANS LA VILLE DE DIMAKO</w:t>
      </w:r>
      <w:r w:rsidRPr="004949D6">
        <w:rPr>
          <w:rFonts w:ascii="Times New Roman" w:eastAsia="Arial Unicode MS" w:hAnsi="Times New Roman" w:cs="Times New Roman"/>
          <w:b/>
        </w:rPr>
        <w:t> »</w:t>
      </w:r>
    </w:p>
    <w:p w14:paraId="27553C4A" w14:textId="0FEC8A4C" w:rsidR="00B84CBB" w:rsidRPr="00B84CBB" w:rsidRDefault="00B84CBB" w:rsidP="00B84CBB">
      <w:pPr>
        <w:ind w:firstLine="720"/>
        <w:jc w:val="center"/>
        <w:rPr>
          <w:rFonts w:ascii="Times New Roman" w:eastAsia="Arial Unicode MS" w:hAnsi="Times New Roman" w:cs="Times New Roman"/>
        </w:rPr>
      </w:pPr>
      <w:r w:rsidRPr="004949D6">
        <w:rPr>
          <w:rFonts w:ascii="Times New Roman" w:eastAsia="Arial Unicode MS" w:hAnsi="Times New Roman" w:cs="Times New Roman"/>
          <w:b/>
        </w:rPr>
        <w:t xml:space="preserve">FINANCEMENT : </w:t>
      </w:r>
      <w:r w:rsidR="004949D6" w:rsidRPr="004949D6">
        <w:rPr>
          <w:rFonts w:ascii="Times New Roman" w:eastAsia="Arial Unicode MS" w:hAnsi="Times New Roman" w:cs="Times New Roman"/>
        </w:rPr>
        <w:t xml:space="preserve">BIP </w:t>
      </w:r>
      <w:r w:rsidRPr="004949D6">
        <w:rPr>
          <w:rFonts w:ascii="Times New Roman" w:eastAsia="Arial Unicode MS" w:hAnsi="Times New Roman" w:cs="Times New Roman"/>
        </w:rPr>
        <w:t>MINEPDED</w:t>
      </w:r>
      <w:r w:rsidRPr="004949D6">
        <w:rPr>
          <w:rFonts w:ascii="Times New Roman" w:eastAsia="Arial Unicode MS" w:hAnsi="Times New Roman" w:cs="Times New Roman"/>
          <w:b/>
        </w:rPr>
        <w:t xml:space="preserve">    EXERCICE : </w:t>
      </w:r>
      <w:r w:rsidRPr="004949D6">
        <w:rPr>
          <w:rFonts w:ascii="Times New Roman" w:eastAsia="Arial Unicode MS" w:hAnsi="Times New Roman" w:cs="Times New Roman"/>
        </w:rPr>
        <w:t>202</w:t>
      </w:r>
      <w:r w:rsidR="00962578" w:rsidRPr="004949D6">
        <w:rPr>
          <w:rFonts w:ascii="Times New Roman" w:eastAsia="Arial Unicode MS" w:hAnsi="Times New Roman" w:cs="Times New Roman"/>
        </w:rPr>
        <w:t>6</w:t>
      </w:r>
    </w:p>
    <w:p w14:paraId="0BF6B3E2" w14:textId="77777777" w:rsidR="00B84CBB" w:rsidRPr="00B84CBB" w:rsidRDefault="00B84CBB" w:rsidP="00B84CBB">
      <w:pPr>
        <w:jc w:val="center"/>
        <w:rPr>
          <w:rFonts w:ascii="Times New Roman" w:hAnsi="Times New Roman" w:cs="Times New Roman"/>
          <w:b/>
        </w:rPr>
      </w:pPr>
      <w:r w:rsidRPr="00B84CBB">
        <w:rPr>
          <w:rFonts w:ascii="Times New Roman" w:hAnsi="Times New Roman" w:cs="Times New Roman"/>
          <w:b/>
        </w:rPr>
        <w:t>« A N'OUVRIR QU'EN SEANCE DE DEPOUILLEMENT »</w:t>
      </w:r>
    </w:p>
    <w:p w14:paraId="125FA624"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Chaque offre comportera trois (03) volumes :</w:t>
      </w:r>
    </w:p>
    <w:p w14:paraId="7A758007" w14:textId="60F99A0F"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Volume A (pièces administratives)</w:t>
      </w:r>
      <w:r w:rsidR="00962578">
        <w:rPr>
          <w:rFonts w:ascii="Times New Roman" w:hAnsi="Times New Roman" w:cs="Times New Roman"/>
        </w:rPr>
        <w:t xml:space="preserve"> </w:t>
      </w:r>
      <w:r w:rsidRPr="00B84CBB">
        <w:rPr>
          <w:rFonts w:ascii="Times New Roman" w:hAnsi="Times New Roman" w:cs="Times New Roman"/>
        </w:rPr>
        <w:t>;</w:t>
      </w:r>
    </w:p>
    <w:p w14:paraId="08BD7B4A"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Volume B (offre technique) ;</w:t>
      </w:r>
    </w:p>
    <w:p w14:paraId="682F8B57" w14:textId="77777777" w:rsidR="00B84CBB" w:rsidRPr="00B84CBB" w:rsidRDefault="00B84CBB" w:rsidP="00B84CBB">
      <w:pPr>
        <w:ind w:left="708"/>
        <w:jc w:val="both"/>
        <w:rPr>
          <w:rFonts w:ascii="Times New Roman" w:hAnsi="Times New Roman" w:cs="Times New Roman"/>
        </w:rPr>
      </w:pPr>
      <w:r w:rsidRPr="00B84CBB">
        <w:rPr>
          <w:rFonts w:ascii="Times New Roman" w:hAnsi="Times New Roman" w:cs="Times New Roman"/>
        </w:rPr>
        <w:t>Volume C (offre financière).</w:t>
      </w:r>
    </w:p>
    <w:p w14:paraId="0301710F"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10 Bis : Documents constituant l’offre</w:t>
      </w:r>
    </w:p>
    <w:p w14:paraId="695B07DD"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lastRenderedPageBreak/>
        <w:t>Chaque soumissionnaire devra présenter, sous peine de rejet, une offre comprenant les documents ci-après repartis en trois volumes :</w:t>
      </w:r>
    </w:p>
    <w:p w14:paraId="6449AB10" w14:textId="77777777" w:rsidR="00B84CBB" w:rsidRDefault="00B84CBB" w:rsidP="00B84CBB">
      <w:pPr>
        <w:jc w:val="both"/>
        <w:rPr>
          <w:rFonts w:ascii="Times New Roman" w:hAnsi="Times New Roman" w:cs="Times New Roman"/>
          <w:b/>
        </w:rPr>
      </w:pPr>
      <w:r w:rsidRPr="00B84CBB">
        <w:rPr>
          <w:rFonts w:ascii="Times New Roman" w:hAnsi="Times New Roman" w:cs="Times New Roman"/>
          <w:b/>
        </w:rPr>
        <w:t xml:space="preserve">Volume A : le dossier administratif </w:t>
      </w:r>
    </w:p>
    <w:p w14:paraId="2E9D867C"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La déclaration d’intention de soumissionner datée, signée et timbrée au tarif en vigueur.</w:t>
      </w:r>
    </w:p>
    <w:p w14:paraId="6C3D0368"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 xml:space="preserve">L’attestation de </w:t>
      </w:r>
      <w:r>
        <w:rPr>
          <w:rFonts w:eastAsia="Arial Unicode MS"/>
        </w:rPr>
        <w:t>conformité fiscale</w:t>
      </w:r>
      <w:r w:rsidRPr="00BA7BD4">
        <w:rPr>
          <w:rFonts w:eastAsia="Arial Unicode MS"/>
        </w:rPr>
        <w:t xml:space="preserve"> timbrée datant de moins de trois (03) mois ;</w:t>
      </w:r>
    </w:p>
    <w:p w14:paraId="7BB8AE1B"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L’attestation d’immatriculation timbrée ;</w:t>
      </w:r>
    </w:p>
    <w:p w14:paraId="76FC2F6D"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Le plan de localisation de l’entreprise timbré et signé sur l’honneur ;</w:t>
      </w:r>
    </w:p>
    <w:p w14:paraId="43B45EE9"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 xml:space="preserve">L’attestation de domiciliation bancaire du soumissionnaire, délivrée par une banque de premier ordre agréée par le Ministère des Finances, datant de moins de trois mois. </w:t>
      </w:r>
    </w:p>
    <w:p w14:paraId="79A9E34A"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La quittance d’achat du Dossier d’Appel d’Offres.</w:t>
      </w:r>
    </w:p>
    <w:p w14:paraId="05817523"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La caution de soumission</w:t>
      </w:r>
      <w:r>
        <w:rPr>
          <w:rFonts w:eastAsia="Arial Unicode MS"/>
        </w:rPr>
        <w:t xml:space="preserve"> timbrée avec mention manuscrite</w:t>
      </w:r>
      <w:r w:rsidRPr="00BA7BD4">
        <w:rPr>
          <w:rFonts w:eastAsia="Arial Unicode MS"/>
        </w:rPr>
        <w:t>, par lot, délivrée par une banque de 1</w:t>
      </w:r>
      <w:r w:rsidRPr="00BA7BD4">
        <w:rPr>
          <w:rFonts w:eastAsia="Arial Unicode MS"/>
          <w:vertAlign w:val="superscript"/>
        </w:rPr>
        <w:t>er</w:t>
      </w:r>
      <w:r w:rsidRPr="00BA7BD4">
        <w:rPr>
          <w:rFonts w:eastAsia="Arial Unicode MS"/>
        </w:rPr>
        <w:t>ordre agréée par le MINFI suivant les conditions de la COBAC, de montant égal à 2% du montant prévisionnel du lot sollicité;</w:t>
      </w:r>
    </w:p>
    <w:p w14:paraId="52777EE1" w14:textId="77777777" w:rsidR="001F78BC" w:rsidRPr="00BA7BD4" w:rsidRDefault="001F78BC" w:rsidP="001F78BC">
      <w:pPr>
        <w:numPr>
          <w:ilvl w:val="1"/>
          <w:numId w:val="52"/>
        </w:numPr>
        <w:tabs>
          <w:tab w:val="left" w:pos="426"/>
        </w:tabs>
        <w:spacing w:after="0" w:line="240" w:lineRule="auto"/>
        <w:jc w:val="both"/>
        <w:rPr>
          <w:rFonts w:eastAsia="Arial Unicode MS"/>
        </w:rPr>
      </w:pPr>
      <w:r w:rsidRPr="00BA7BD4">
        <w:rPr>
          <w:rFonts w:eastAsia="Arial Unicode MS"/>
        </w:rPr>
        <w:t xml:space="preserve">L’attestation de non exclusion des Marchés Publics délivrée par l’Agence de Régulation des Marchés Publics (ARMP); </w:t>
      </w:r>
    </w:p>
    <w:p w14:paraId="4D4B5C4C" w14:textId="77777777" w:rsidR="001F78BC" w:rsidRPr="00D967EF" w:rsidRDefault="001F78BC" w:rsidP="001F78BC">
      <w:pPr>
        <w:numPr>
          <w:ilvl w:val="1"/>
          <w:numId w:val="52"/>
        </w:numPr>
        <w:tabs>
          <w:tab w:val="left" w:pos="426"/>
        </w:tabs>
        <w:spacing w:after="0" w:line="240" w:lineRule="auto"/>
        <w:jc w:val="both"/>
        <w:rPr>
          <w:rFonts w:eastAsia="Arial Unicode MS"/>
          <w:b/>
        </w:rPr>
      </w:pPr>
      <w:r w:rsidRPr="00BA7BD4">
        <w:rPr>
          <w:rFonts w:eastAsia="Arial Unicode MS"/>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79A245C3" w14:textId="77777777" w:rsidR="001F78BC" w:rsidRDefault="001F78BC" w:rsidP="001F78BC">
      <w:pPr>
        <w:numPr>
          <w:ilvl w:val="1"/>
          <w:numId w:val="52"/>
        </w:numPr>
        <w:tabs>
          <w:tab w:val="left" w:pos="426"/>
        </w:tabs>
        <w:spacing w:after="0" w:line="240" w:lineRule="auto"/>
        <w:jc w:val="both"/>
        <w:rPr>
          <w:rFonts w:eastAsia="Arial Unicode MS"/>
          <w:b/>
        </w:rPr>
      </w:pPr>
      <w:r>
        <w:rPr>
          <w:rFonts w:eastAsia="Arial Unicode MS"/>
        </w:rPr>
        <w:t>L’attestation de catégorisation ou la copie de la décision rendant publique la classification;</w:t>
      </w:r>
    </w:p>
    <w:p w14:paraId="317547C4" w14:textId="77777777" w:rsidR="001F78BC" w:rsidRDefault="00B84CBB" w:rsidP="001F78BC">
      <w:pPr>
        <w:numPr>
          <w:ilvl w:val="1"/>
          <w:numId w:val="52"/>
        </w:numPr>
        <w:tabs>
          <w:tab w:val="left" w:pos="426"/>
        </w:tabs>
        <w:spacing w:after="0" w:line="240" w:lineRule="auto"/>
        <w:jc w:val="both"/>
        <w:rPr>
          <w:rFonts w:eastAsia="Arial Unicode MS"/>
          <w:b/>
        </w:rPr>
      </w:pPr>
      <w:r w:rsidRPr="001F78BC">
        <w:rPr>
          <w:rFonts w:ascii="Times New Roman" w:hAnsi="Times New Roman" w:cs="Times New Roman"/>
        </w:rPr>
        <w:t>Les pouv</w:t>
      </w:r>
      <w:r w:rsidR="00DA2128" w:rsidRPr="001F78BC">
        <w:rPr>
          <w:rFonts w:ascii="Times New Roman" w:hAnsi="Times New Roman" w:cs="Times New Roman"/>
        </w:rPr>
        <w:t>oirs conformes, le cas échéant.</w:t>
      </w:r>
    </w:p>
    <w:p w14:paraId="568A6F7D" w14:textId="7B4EFCEC" w:rsidR="00DA2128" w:rsidRPr="001F78BC" w:rsidRDefault="00B84CBB" w:rsidP="001F78BC">
      <w:pPr>
        <w:numPr>
          <w:ilvl w:val="1"/>
          <w:numId w:val="52"/>
        </w:numPr>
        <w:tabs>
          <w:tab w:val="left" w:pos="426"/>
        </w:tabs>
        <w:spacing w:after="0" w:line="240" w:lineRule="auto"/>
        <w:jc w:val="both"/>
        <w:rPr>
          <w:rFonts w:eastAsia="Arial Unicode MS"/>
          <w:b/>
        </w:rPr>
      </w:pPr>
      <w:r w:rsidRPr="001F78BC">
        <w:rPr>
          <w:rFonts w:ascii="Times New Roman" w:hAnsi="Times New Roman" w:cs="Times New Roman"/>
        </w:rPr>
        <w:t>L’accord de groupement, le cas échéant ; dans ce cas, les pièces 6, 7 et 8 ne devront être produites que par le mandataire du groupement ;</w:t>
      </w:r>
    </w:p>
    <w:p w14:paraId="3D9D07D2" w14:textId="77777777" w:rsidR="00962578" w:rsidRPr="00962578" w:rsidRDefault="00962578" w:rsidP="00962578">
      <w:pPr>
        <w:spacing w:after="0" w:line="240" w:lineRule="auto"/>
        <w:ind w:left="720"/>
        <w:jc w:val="both"/>
        <w:rPr>
          <w:rFonts w:ascii="Times New Roman" w:hAnsi="Times New Roman" w:cs="Times New Roman"/>
          <w:highlight w:val="yellow"/>
        </w:rPr>
      </w:pPr>
    </w:p>
    <w:p w14:paraId="4A411DF9" w14:textId="4C41C78C" w:rsidR="00B84CBB" w:rsidRPr="00B84CBB" w:rsidRDefault="00B84CBB" w:rsidP="00962578">
      <w:pPr>
        <w:ind w:firstLine="708"/>
        <w:jc w:val="both"/>
        <w:rPr>
          <w:rFonts w:ascii="Times New Roman" w:hAnsi="Times New Roman" w:cs="Times New Roman"/>
        </w:rPr>
      </w:pPr>
      <w:r w:rsidRPr="00B84CBB">
        <w:rPr>
          <w:rFonts w:ascii="Times New Roman" w:hAnsi="Times New Roman" w:cs="Times New Roman"/>
        </w:rPr>
        <w:t xml:space="preserve">NB : Les justificatifs administratifs présentés ci-dessus en original ou en copies certifiées conformes doivent dater de moins de trois (03) mois à la date initiale de remise des offres. </w:t>
      </w:r>
    </w:p>
    <w:p w14:paraId="745AB6A5" w14:textId="129131E9" w:rsidR="00B84CBB" w:rsidRPr="00962578" w:rsidRDefault="00B84CBB" w:rsidP="00B84CBB">
      <w:pPr>
        <w:jc w:val="both"/>
        <w:rPr>
          <w:rFonts w:ascii="Times New Roman" w:hAnsi="Times New Roman" w:cs="Times New Roman"/>
          <w:b/>
        </w:rPr>
      </w:pPr>
      <w:r w:rsidRPr="00B84CBB">
        <w:rPr>
          <w:rFonts w:ascii="Times New Roman" w:hAnsi="Times New Roman" w:cs="Times New Roman"/>
          <w:b/>
        </w:rPr>
        <w:t>Volume B : Offre technique :</w:t>
      </w:r>
    </w:p>
    <w:p w14:paraId="571DCDBA"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Elle sera constituée des pièces ci-après :</w:t>
      </w:r>
    </w:p>
    <w:tbl>
      <w:tblPr>
        <w:tblStyle w:val="Grilledutableau"/>
        <w:tblW w:w="10152" w:type="dxa"/>
        <w:jc w:val="center"/>
        <w:tblLook w:val="04A0" w:firstRow="1" w:lastRow="0" w:firstColumn="1" w:lastColumn="0" w:noHBand="0" w:noVBand="1"/>
      </w:tblPr>
      <w:tblGrid>
        <w:gridCol w:w="574"/>
        <w:gridCol w:w="9578"/>
      </w:tblGrid>
      <w:tr w:rsidR="00B84CBB" w:rsidRPr="00B84CBB" w14:paraId="3773B79E" w14:textId="77777777" w:rsidTr="003F1FEA">
        <w:trPr>
          <w:trHeight w:val="894"/>
          <w:jc w:val="center"/>
        </w:trPr>
        <w:tc>
          <w:tcPr>
            <w:tcW w:w="574" w:type="dxa"/>
            <w:vMerge w:val="restart"/>
            <w:vAlign w:val="center"/>
          </w:tcPr>
          <w:p w14:paraId="2D6A4717" w14:textId="77777777" w:rsidR="00B84CBB" w:rsidRPr="00B84CBB" w:rsidRDefault="00B84CBB" w:rsidP="003F1FEA">
            <w:pPr>
              <w:jc w:val="center"/>
              <w:rPr>
                <w:rFonts w:eastAsiaTheme="minorHAnsi"/>
                <w:sz w:val="22"/>
                <w:szCs w:val="22"/>
              </w:rPr>
            </w:pPr>
            <w:r w:rsidRPr="00B84CBB">
              <w:rPr>
                <w:rFonts w:eastAsiaTheme="minorHAnsi"/>
                <w:sz w:val="22"/>
                <w:szCs w:val="22"/>
              </w:rPr>
              <w:t>B1</w:t>
            </w:r>
          </w:p>
        </w:tc>
        <w:tc>
          <w:tcPr>
            <w:tcW w:w="9578" w:type="dxa"/>
            <w:tcBorders>
              <w:bottom w:val="single" w:sz="4" w:space="0" w:color="auto"/>
            </w:tcBorders>
          </w:tcPr>
          <w:p w14:paraId="6136141F" w14:textId="05A589B9" w:rsidR="00B84CBB" w:rsidRPr="00B84CBB" w:rsidRDefault="00B84CBB" w:rsidP="00BD45CE">
            <w:pPr>
              <w:pStyle w:val="Retraitcorpsdetexte21"/>
              <w:widowControl/>
              <w:numPr>
                <w:ilvl w:val="0"/>
                <w:numId w:val="59"/>
              </w:numPr>
              <w:suppressAutoHyphens/>
              <w:overflowPunct w:val="0"/>
              <w:autoSpaceDE w:val="0"/>
              <w:autoSpaceDN w:val="0"/>
              <w:adjustRightInd w:val="0"/>
              <w:textAlignment w:val="baseline"/>
              <w:rPr>
                <w:rFonts w:eastAsiaTheme="minorHAnsi"/>
                <w:sz w:val="22"/>
                <w:szCs w:val="22"/>
                <w:lang w:eastAsia="en-US"/>
              </w:rPr>
            </w:pPr>
            <w:r w:rsidRPr="00B84CBB">
              <w:rPr>
                <w:rFonts w:eastAsiaTheme="minorHAnsi"/>
                <w:b/>
                <w:sz w:val="22"/>
                <w:szCs w:val="22"/>
                <w:lang w:eastAsia="en-US"/>
              </w:rPr>
              <w:t>Références de l’entreprise</w:t>
            </w:r>
            <w:r w:rsidRPr="00B84CBB">
              <w:rPr>
                <w:rFonts w:eastAsiaTheme="minorHAnsi"/>
                <w:sz w:val="22"/>
                <w:szCs w:val="22"/>
                <w:lang w:eastAsia="en-US"/>
              </w:rPr>
              <w:t> :</w:t>
            </w:r>
          </w:p>
          <w:p w14:paraId="72AED023" w14:textId="5671F642" w:rsidR="00B84CBB" w:rsidRPr="00B84CBB" w:rsidRDefault="00B84CBB" w:rsidP="003F1FEA">
            <w:pPr>
              <w:pStyle w:val="Retraitcorpsdetexte21"/>
              <w:widowControl/>
              <w:suppressAutoHyphens/>
              <w:overflowPunct w:val="0"/>
              <w:autoSpaceDE w:val="0"/>
              <w:autoSpaceDN w:val="0"/>
              <w:adjustRightInd w:val="0"/>
              <w:textAlignment w:val="baseline"/>
              <w:rPr>
                <w:rFonts w:eastAsiaTheme="minorHAnsi"/>
                <w:sz w:val="22"/>
                <w:szCs w:val="22"/>
              </w:rPr>
            </w:pPr>
            <w:r w:rsidRPr="00B84CBB">
              <w:rPr>
                <w:rFonts w:eastAsiaTheme="minorHAnsi"/>
                <w:sz w:val="22"/>
                <w:szCs w:val="22"/>
                <w:lang w:eastAsia="en-US"/>
              </w:rPr>
              <w:t xml:space="preserve"> </w:t>
            </w:r>
            <w:r w:rsidRPr="00B84CBB">
              <w:rPr>
                <w:rFonts w:eastAsiaTheme="minorHAnsi"/>
                <w:sz w:val="22"/>
                <w:szCs w:val="22"/>
              </w:rPr>
              <w:t>Références générales de l’entreprise dans les marchés publics au cours des trois (03) dernières années (202</w:t>
            </w:r>
            <w:r w:rsidR="00962578">
              <w:rPr>
                <w:rFonts w:eastAsiaTheme="minorHAnsi"/>
                <w:sz w:val="22"/>
                <w:szCs w:val="22"/>
              </w:rPr>
              <w:t>3</w:t>
            </w:r>
            <w:r w:rsidRPr="00B84CBB">
              <w:rPr>
                <w:rFonts w:eastAsiaTheme="minorHAnsi"/>
                <w:sz w:val="22"/>
                <w:szCs w:val="22"/>
              </w:rPr>
              <w:t xml:space="preserve"> – 202</w:t>
            </w:r>
            <w:r w:rsidR="00962578">
              <w:rPr>
                <w:rFonts w:eastAsiaTheme="minorHAnsi"/>
                <w:sz w:val="22"/>
                <w:szCs w:val="22"/>
              </w:rPr>
              <w:t>5</w:t>
            </w:r>
            <w:r w:rsidRPr="00B84CBB">
              <w:rPr>
                <w:rFonts w:eastAsiaTheme="minorHAnsi"/>
                <w:sz w:val="22"/>
                <w:szCs w:val="22"/>
              </w:rPr>
              <w:t>) (joindre copie de la première, deuxième et dernière page du contrat enregistré ainsi que le PV de réception correspondant). Il est exigé au moins une référence.</w:t>
            </w:r>
          </w:p>
        </w:tc>
      </w:tr>
      <w:tr w:rsidR="00B84CBB" w:rsidRPr="00B84CBB" w14:paraId="73136F47" w14:textId="77777777" w:rsidTr="003F1FEA">
        <w:trPr>
          <w:trHeight w:val="965"/>
          <w:jc w:val="center"/>
        </w:trPr>
        <w:tc>
          <w:tcPr>
            <w:tcW w:w="574" w:type="dxa"/>
            <w:vMerge/>
            <w:vAlign w:val="center"/>
          </w:tcPr>
          <w:p w14:paraId="6D57E743" w14:textId="77777777" w:rsidR="00B84CBB" w:rsidRPr="00B84CBB" w:rsidRDefault="00B84CBB" w:rsidP="003F1FEA">
            <w:pPr>
              <w:jc w:val="center"/>
              <w:rPr>
                <w:rFonts w:eastAsiaTheme="minorHAnsi"/>
                <w:sz w:val="22"/>
                <w:szCs w:val="22"/>
              </w:rPr>
            </w:pPr>
          </w:p>
        </w:tc>
        <w:tc>
          <w:tcPr>
            <w:tcW w:w="9578" w:type="dxa"/>
            <w:tcBorders>
              <w:top w:val="single" w:sz="4" w:space="0" w:color="auto"/>
            </w:tcBorders>
          </w:tcPr>
          <w:p w14:paraId="604FDE63" w14:textId="6FCB9F1D" w:rsidR="00B84CBB" w:rsidRPr="00BD45CE" w:rsidRDefault="00B84CBB" w:rsidP="00BD45CE">
            <w:pPr>
              <w:pStyle w:val="Paragraphedeliste"/>
              <w:numPr>
                <w:ilvl w:val="0"/>
                <w:numId w:val="59"/>
              </w:numPr>
              <w:contextualSpacing/>
              <w:jc w:val="both"/>
              <w:rPr>
                <w:rFonts w:eastAsiaTheme="minorHAnsi"/>
              </w:rPr>
            </w:pPr>
            <w:r w:rsidRPr="00BD45CE">
              <w:rPr>
                <w:rFonts w:eastAsiaTheme="minorHAnsi"/>
              </w:rPr>
              <w:t xml:space="preserve">Références spécifiques de l’entreprise dans le domaine </w:t>
            </w:r>
            <w:r w:rsidR="00BD45CE">
              <w:rPr>
                <w:rFonts w:eastAsiaTheme="minorHAnsi"/>
              </w:rPr>
              <w:t>du reboisement</w:t>
            </w:r>
            <w:r w:rsidRPr="00BD45CE">
              <w:rPr>
                <w:rFonts w:eastAsiaTheme="minorHAnsi"/>
              </w:rPr>
              <w:t xml:space="preserve"> (aménagement espaces verts, stabilisation des espa</w:t>
            </w:r>
            <w:r w:rsidR="00BD45CE">
              <w:rPr>
                <w:rFonts w:eastAsiaTheme="minorHAnsi"/>
              </w:rPr>
              <w:t>ces/talus ; alimentation en eau</w:t>
            </w:r>
            <w:r w:rsidRPr="00BD45CE">
              <w:rPr>
                <w:rFonts w:eastAsiaTheme="minorHAnsi"/>
              </w:rPr>
              <w:t xml:space="preserve">) au cours des </w:t>
            </w:r>
            <w:r w:rsidR="00962578" w:rsidRPr="00BD45CE">
              <w:rPr>
                <w:rFonts w:eastAsiaTheme="minorHAnsi"/>
              </w:rPr>
              <w:t>Trois</w:t>
            </w:r>
            <w:r w:rsidRPr="00BD45CE">
              <w:rPr>
                <w:rFonts w:eastAsiaTheme="minorHAnsi"/>
              </w:rPr>
              <w:t xml:space="preserve"> (0</w:t>
            </w:r>
            <w:r w:rsidR="00962578" w:rsidRPr="00BD45CE">
              <w:rPr>
                <w:rFonts w:eastAsiaTheme="minorHAnsi"/>
              </w:rPr>
              <w:t>3</w:t>
            </w:r>
            <w:r w:rsidRPr="00BD45CE">
              <w:rPr>
                <w:rFonts w:eastAsiaTheme="minorHAnsi"/>
              </w:rPr>
              <w:t>) dernières années, (joindre la première, la deuxième et la dernière page du contrat et le PV de réception correspondant).</w:t>
            </w:r>
          </w:p>
        </w:tc>
      </w:tr>
      <w:tr w:rsidR="00B84CBB" w:rsidRPr="00B84CBB" w14:paraId="758E1B44" w14:textId="77777777" w:rsidTr="003F1FEA">
        <w:trPr>
          <w:trHeight w:val="1261"/>
          <w:jc w:val="center"/>
        </w:trPr>
        <w:tc>
          <w:tcPr>
            <w:tcW w:w="574" w:type="dxa"/>
            <w:vMerge w:val="restart"/>
            <w:vAlign w:val="center"/>
          </w:tcPr>
          <w:p w14:paraId="4BA0E589" w14:textId="77777777" w:rsidR="00B84CBB" w:rsidRPr="00B84CBB" w:rsidRDefault="00B84CBB" w:rsidP="003F1FEA">
            <w:pPr>
              <w:jc w:val="center"/>
              <w:rPr>
                <w:rFonts w:eastAsiaTheme="minorHAnsi"/>
                <w:sz w:val="22"/>
                <w:szCs w:val="22"/>
              </w:rPr>
            </w:pPr>
            <w:r w:rsidRPr="00B84CBB">
              <w:rPr>
                <w:rFonts w:eastAsiaTheme="minorHAnsi"/>
                <w:sz w:val="22"/>
                <w:szCs w:val="22"/>
              </w:rPr>
              <w:t>B2</w:t>
            </w:r>
          </w:p>
        </w:tc>
        <w:tc>
          <w:tcPr>
            <w:tcW w:w="9578" w:type="dxa"/>
            <w:tcBorders>
              <w:bottom w:val="single" w:sz="4" w:space="0" w:color="auto"/>
            </w:tcBorders>
          </w:tcPr>
          <w:p w14:paraId="7692A497" w14:textId="77777777" w:rsidR="00B84CBB" w:rsidRPr="00B84CBB" w:rsidRDefault="00B84CBB" w:rsidP="003F1FEA">
            <w:pPr>
              <w:jc w:val="both"/>
              <w:rPr>
                <w:rFonts w:eastAsiaTheme="minorHAnsi"/>
                <w:sz w:val="22"/>
                <w:szCs w:val="22"/>
              </w:rPr>
            </w:pPr>
            <w:r w:rsidRPr="00B84CBB">
              <w:rPr>
                <w:rFonts w:eastAsiaTheme="minorHAnsi"/>
                <w:b/>
                <w:sz w:val="22"/>
                <w:szCs w:val="22"/>
              </w:rPr>
              <w:t>Qualité du personnel technique</w:t>
            </w:r>
            <w:r w:rsidRPr="00B84CBB">
              <w:rPr>
                <w:rFonts w:eastAsiaTheme="minorHAnsi"/>
                <w:sz w:val="22"/>
                <w:szCs w:val="22"/>
              </w:rPr>
              <w:t> :</w:t>
            </w:r>
          </w:p>
          <w:p w14:paraId="7E6B4611" w14:textId="299CDD90" w:rsidR="00CF532B" w:rsidRPr="00D43590" w:rsidRDefault="00B84CBB" w:rsidP="00662D60">
            <w:pPr>
              <w:numPr>
                <w:ilvl w:val="0"/>
                <w:numId w:val="43"/>
              </w:numPr>
              <w:ind w:left="459"/>
              <w:contextualSpacing/>
              <w:jc w:val="both"/>
              <w:rPr>
                <w:rFonts w:eastAsiaTheme="minorHAnsi"/>
                <w:sz w:val="22"/>
                <w:szCs w:val="22"/>
              </w:rPr>
            </w:pPr>
            <w:r w:rsidRPr="00B84CBB">
              <w:rPr>
                <w:rFonts w:eastAsiaTheme="minorHAnsi"/>
                <w:sz w:val="22"/>
                <w:szCs w:val="22"/>
              </w:rPr>
              <w:t xml:space="preserve">Conducteur des travaux ayant une qualification d’au moins de niveau </w:t>
            </w:r>
            <w:r w:rsidR="00CF532B">
              <w:rPr>
                <w:rFonts w:eastAsiaTheme="minorHAnsi"/>
                <w:sz w:val="22"/>
                <w:szCs w:val="22"/>
              </w:rPr>
              <w:t xml:space="preserve">technicien </w:t>
            </w:r>
            <w:r w:rsidR="00E41026">
              <w:rPr>
                <w:rFonts w:eastAsiaTheme="minorHAnsi"/>
                <w:sz w:val="22"/>
                <w:szCs w:val="22"/>
              </w:rPr>
              <w:t xml:space="preserve">Supérieur </w:t>
            </w:r>
            <w:r w:rsidR="00BD45CE">
              <w:rPr>
                <w:rFonts w:eastAsiaTheme="minorHAnsi"/>
                <w:sz w:val="22"/>
                <w:szCs w:val="22"/>
              </w:rPr>
              <w:t>des Eaux et forêts ou du génie rural</w:t>
            </w:r>
            <w:r w:rsidRPr="00B84CBB">
              <w:rPr>
                <w:rFonts w:eastAsiaTheme="minorHAnsi"/>
                <w:sz w:val="22"/>
                <w:szCs w:val="22"/>
              </w:rPr>
              <w:t>, justifiant d’une ancienneté d’au moins trois (03) ans dans le domaine des TP</w:t>
            </w:r>
            <w:r w:rsidR="00CF532B">
              <w:rPr>
                <w:rFonts w:eastAsiaTheme="minorHAnsi"/>
                <w:sz w:val="22"/>
                <w:szCs w:val="22"/>
              </w:rPr>
              <w:t>, travaux paysagers ou d’agronomie, foresterie ou horticulture</w:t>
            </w:r>
            <w:r w:rsidR="00D43590">
              <w:rPr>
                <w:rFonts w:eastAsiaTheme="minorHAnsi"/>
                <w:sz w:val="22"/>
                <w:szCs w:val="22"/>
              </w:rPr>
              <w:t xml:space="preserve"> ; </w:t>
            </w:r>
            <w:r w:rsidRPr="00B84CBB">
              <w:rPr>
                <w:rFonts w:eastAsiaTheme="minorHAnsi"/>
                <w:sz w:val="22"/>
                <w:szCs w:val="22"/>
              </w:rPr>
              <w:t xml:space="preserve"> </w:t>
            </w:r>
            <w:r w:rsidR="00D43590">
              <w:rPr>
                <w:rFonts w:eastAsiaTheme="minorHAnsi"/>
                <w:sz w:val="22"/>
                <w:szCs w:val="22"/>
              </w:rPr>
              <w:t>et cinq</w:t>
            </w:r>
            <w:r w:rsidR="00CF532B" w:rsidRPr="00D43590">
              <w:rPr>
                <w:rFonts w:eastAsiaTheme="minorHAnsi"/>
                <w:sz w:val="22"/>
                <w:szCs w:val="22"/>
              </w:rPr>
              <w:t xml:space="preserve"> </w:t>
            </w:r>
            <w:r w:rsidR="00D43590">
              <w:rPr>
                <w:rFonts w:eastAsiaTheme="minorHAnsi"/>
                <w:sz w:val="22"/>
                <w:szCs w:val="22"/>
              </w:rPr>
              <w:t>(</w:t>
            </w:r>
            <w:r w:rsidR="00CF532B" w:rsidRPr="00D43590">
              <w:rPr>
                <w:rFonts w:eastAsiaTheme="minorHAnsi"/>
                <w:sz w:val="22"/>
                <w:szCs w:val="22"/>
              </w:rPr>
              <w:t>5</w:t>
            </w:r>
            <w:r w:rsidR="00D43590">
              <w:rPr>
                <w:rFonts w:eastAsiaTheme="minorHAnsi"/>
                <w:sz w:val="22"/>
                <w:szCs w:val="22"/>
              </w:rPr>
              <w:t>)</w:t>
            </w:r>
            <w:r w:rsidR="00CF532B" w:rsidRPr="00D43590">
              <w:rPr>
                <w:rFonts w:eastAsiaTheme="minorHAnsi"/>
                <w:sz w:val="22"/>
                <w:szCs w:val="22"/>
              </w:rPr>
              <w:t xml:space="preserve"> ans </w:t>
            </w:r>
            <w:r w:rsidR="00D43590" w:rsidRPr="00D43590">
              <w:rPr>
                <w:rFonts w:eastAsiaTheme="minorHAnsi"/>
                <w:sz w:val="22"/>
                <w:szCs w:val="22"/>
              </w:rPr>
              <w:t>d’expérience générale</w:t>
            </w:r>
            <w:r w:rsidR="00D43590">
              <w:rPr>
                <w:rFonts w:eastAsiaTheme="minorHAnsi"/>
                <w:sz w:val="22"/>
                <w:szCs w:val="22"/>
              </w:rPr>
              <w:t>.</w:t>
            </w:r>
          </w:p>
          <w:p w14:paraId="72C11D4E" w14:textId="225A5493" w:rsidR="00B84CBB" w:rsidRPr="00B84CBB" w:rsidRDefault="00B84CBB" w:rsidP="00662D60">
            <w:pPr>
              <w:numPr>
                <w:ilvl w:val="0"/>
                <w:numId w:val="43"/>
              </w:numPr>
              <w:ind w:left="459"/>
              <w:contextualSpacing/>
              <w:jc w:val="both"/>
              <w:rPr>
                <w:rFonts w:eastAsiaTheme="minorHAnsi"/>
                <w:sz w:val="22"/>
                <w:szCs w:val="22"/>
              </w:rPr>
            </w:pPr>
            <w:r w:rsidRPr="00B84CBB">
              <w:rPr>
                <w:rFonts w:eastAsiaTheme="minorHAnsi"/>
                <w:sz w:val="22"/>
                <w:szCs w:val="22"/>
              </w:rPr>
              <w:t>Joindre comme justificatif : une copie certifiée du diplôme, un CV daté et signé par le concerné</w:t>
            </w:r>
            <w:r w:rsidR="00790677">
              <w:rPr>
                <w:rFonts w:eastAsiaTheme="minorHAnsi"/>
                <w:sz w:val="22"/>
                <w:szCs w:val="22"/>
              </w:rPr>
              <w:t xml:space="preserve"> et une attestation de disponibilité signé du candidat.</w:t>
            </w:r>
          </w:p>
        </w:tc>
      </w:tr>
      <w:tr w:rsidR="00B84CBB" w:rsidRPr="00B84CBB" w14:paraId="5D80E323" w14:textId="77777777" w:rsidTr="003F1FEA">
        <w:trPr>
          <w:trHeight w:val="789"/>
          <w:jc w:val="center"/>
        </w:trPr>
        <w:tc>
          <w:tcPr>
            <w:tcW w:w="574" w:type="dxa"/>
            <w:vMerge/>
            <w:vAlign w:val="center"/>
          </w:tcPr>
          <w:p w14:paraId="67B8E920" w14:textId="77777777" w:rsidR="00B84CBB" w:rsidRPr="00B84CBB" w:rsidRDefault="00B84CBB" w:rsidP="003F1FEA">
            <w:pPr>
              <w:jc w:val="center"/>
              <w:rPr>
                <w:rFonts w:eastAsiaTheme="minorHAnsi"/>
                <w:sz w:val="22"/>
                <w:szCs w:val="22"/>
              </w:rPr>
            </w:pPr>
          </w:p>
        </w:tc>
        <w:tc>
          <w:tcPr>
            <w:tcW w:w="9578" w:type="dxa"/>
            <w:tcBorders>
              <w:top w:val="single" w:sz="4" w:space="0" w:color="auto"/>
            </w:tcBorders>
          </w:tcPr>
          <w:p w14:paraId="03B68F28" w14:textId="3C53061A" w:rsidR="00D43590" w:rsidRPr="00D43590" w:rsidRDefault="00B84CBB" w:rsidP="00662D60">
            <w:pPr>
              <w:numPr>
                <w:ilvl w:val="0"/>
                <w:numId w:val="43"/>
              </w:numPr>
              <w:ind w:left="459"/>
              <w:contextualSpacing/>
              <w:jc w:val="both"/>
              <w:rPr>
                <w:rFonts w:eastAsiaTheme="minorHAnsi"/>
                <w:sz w:val="22"/>
                <w:szCs w:val="22"/>
              </w:rPr>
            </w:pPr>
            <w:r w:rsidRPr="00B84CBB">
              <w:rPr>
                <w:rFonts w:eastAsiaTheme="minorHAnsi"/>
                <w:sz w:val="22"/>
                <w:szCs w:val="22"/>
              </w:rPr>
              <w:t xml:space="preserve">Chef de chantier ayant une qualification d’au moins de niveau de Technicien </w:t>
            </w:r>
            <w:r w:rsidR="00BD45CE">
              <w:rPr>
                <w:rFonts w:eastAsiaTheme="minorHAnsi"/>
                <w:sz w:val="22"/>
                <w:szCs w:val="22"/>
              </w:rPr>
              <w:t>des Eaux et forêts</w:t>
            </w:r>
            <w:r w:rsidRPr="00B84CBB">
              <w:rPr>
                <w:rFonts w:eastAsiaTheme="minorHAnsi"/>
                <w:sz w:val="22"/>
                <w:szCs w:val="22"/>
              </w:rPr>
              <w:t xml:space="preserve"> et une ancienneté d’au moins trois (03) ans dans le domaine des TP</w:t>
            </w:r>
            <w:r w:rsidR="00D43590">
              <w:rPr>
                <w:rFonts w:eastAsiaTheme="minorHAnsi"/>
                <w:sz w:val="22"/>
                <w:szCs w:val="22"/>
              </w:rPr>
              <w:t>, travaux paysagers ou d’agronomie, foresterie ou horticulture.</w:t>
            </w:r>
            <w:r w:rsidR="00D43590" w:rsidRPr="00B84CBB">
              <w:rPr>
                <w:rFonts w:eastAsiaTheme="minorHAnsi"/>
                <w:sz w:val="22"/>
                <w:szCs w:val="22"/>
              </w:rPr>
              <w:t xml:space="preserve"> </w:t>
            </w:r>
            <w:r w:rsidR="00D43590" w:rsidRPr="00D43590">
              <w:rPr>
                <w:rFonts w:eastAsiaTheme="minorHAnsi"/>
                <w:sz w:val="22"/>
                <w:szCs w:val="22"/>
              </w:rPr>
              <w:t xml:space="preserve"> </w:t>
            </w:r>
            <w:r w:rsidRPr="00D43590">
              <w:rPr>
                <w:rFonts w:eastAsiaTheme="minorHAnsi"/>
                <w:sz w:val="22"/>
                <w:szCs w:val="22"/>
              </w:rPr>
              <w:t xml:space="preserve"> </w:t>
            </w:r>
          </w:p>
          <w:p w14:paraId="3BD46058" w14:textId="1E08D4CF" w:rsidR="00B84CBB" w:rsidRPr="00B84CBB" w:rsidRDefault="00D43590" w:rsidP="00662D60">
            <w:pPr>
              <w:numPr>
                <w:ilvl w:val="0"/>
                <w:numId w:val="43"/>
              </w:numPr>
              <w:ind w:left="459"/>
              <w:contextualSpacing/>
              <w:jc w:val="both"/>
              <w:rPr>
                <w:rFonts w:eastAsiaTheme="minorHAnsi"/>
                <w:sz w:val="22"/>
                <w:szCs w:val="22"/>
              </w:rPr>
            </w:pPr>
            <w:r>
              <w:rPr>
                <w:rFonts w:eastAsiaTheme="minorHAnsi"/>
                <w:sz w:val="22"/>
                <w:szCs w:val="22"/>
              </w:rPr>
              <w:t>J</w:t>
            </w:r>
            <w:r w:rsidR="00B84CBB" w:rsidRPr="00B84CBB">
              <w:rPr>
                <w:rFonts w:eastAsiaTheme="minorHAnsi"/>
                <w:sz w:val="22"/>
                <w:szCs w:val="22"/>
              </w:rPr>
              <w:t xml:space="preserve">oindre comme justificatif : un </w:t>
            </w:r>
            <w:r w:rsidR="00790677">
              <w:rPr>
                <w:rFonts w:eastAsiaTheme="minorHAnsi"/>
                <w:sz w:val="22"/>
                <w:szCs w:val="22"/>
              </w:rPr>
              <w:t xml:space="preserve">Diplôme légalisé, un </w:t>
            </w:r>
            <w:r w:rsidR="00B84CBB" w:rsidRPr="00B84CBB">
              <w:rPr>
                <w:rFonts w:eastAsiaTheme="minorHAnsi"/>
                <w:sz w:val="22"/>
                <w:szCs w:val="22"/>
              </w:rPr>
              <w:t xml:space="preserve">CV </w:t>
            </w:r>
            <w:r w:rsidR="00790677">
              <w:rPr>
                <w:rFonts w:eastAsiaTheme="minorHAnsi"/>
                <w:sz w:val="22"/>
                <w:szCs w:val="22"/>
              </w:rPr>
              <w:t xml:space="preserve">et une attestation de disponibilité </w:t>
            </w:r>
            <w:r w:rsidR="00B84CBB" w:rsidRPr="00B84CBB">
              <w:rPr>
                <w:rFonts w:eastAsiaTheme="minorHAnsi"/>
                <w:sz w:val="22"/>
                <w:szCs w:val="22"/>
              </w:rPr>
              <w:t>daté</w:t>
            </w:r>
            <w:r w:rsidR="00790677">
              <w:rPr>
                <w:rFonts w:eastAsiaTheme="minorHAnsi"/>
                <w:sz w:val="22"/>
                <w:szCs w:val="22"/>
              </w:rPr>
              <w:t>s</w:t>
            </w:r>
            <w:r w:rsidR="00B84CBB" w:rsidRPr="00B84CBB">
              <w:rPr>
                <w:rFonts w:eastAsiaTheme="minorHAnsi"/>
                <w:sz w:val="22"/>
                <w:szCs w:val="22"/>
              </w:rPr>
              <w:t xml:space="preserve"> et signé</w:t>
            </w:r>
            <w:r w:rsidR="00790677">
              <w:rPr>
                <w:rFonts w:eastAsiaTheme="minorHAnsi"/>
                <w:sz w:val="22"/>
                <w:szCs w:val="22"/>
              </w:rPr>
              <w:t xml:space="preserve">s </w:t>
            </w:r>
            <w:r w:rsidR="00B84CBB" w:rsidRPr="00B84CBB">
              <w:rPr>
                <w:rFonts w:eastAsiaTheme="minorHAnsi"/>
                <w:sz w:val="22"/>
                <w:szCs w:val="22"/>
              </w:rPr>
              <w:t>par le concerné</w:t>
            </w:r>
            <w:r>
              <w:rPr>
                <w:rFonts w:eastAsiaTheme="minorHAnsi"/>
                <w:sz w:val="22"/>
                <w:szCs w:val="22"/>
              </w:rPr>
              <w:t>.</w:t>
            </w:r>
          </w:p>
        </w:tc>
      </w:tr>
      <w:tr w:rsidR="00B84CBB" w:rsidRPr="00B84CBB" w14:paraId="3F80BC31" w14:textId="77777777" w:rsidTr="00E17881">
        <w:trPr>
          <w:trHeight w:val="557"/>
          <w:jc w:val="center"/>
        </w:trPr>
        <w:tc>
          <w:tcPr>
            <w:tcW w:w="574" w:type="dxa"/>
            <w:vAlign w:val="center"/>
          </w:tcPr>
          <w:p w14:paraId="101A99DB" w14:textId="77777777" w:rsidR="00B84CBB" w:rsidRPr="00B84CBB" w:rsidRDefault="00B84CBB" w:rsidP="003F1FEA">
            <w:pPr>
              <w:jc w:val="center"/>
              <w:rPr>
                <w:rFonts w:eastAsiaTheme="minorHAnsi"/>
                <w:sz w:val="22"/>
                <w:szCs w:val="22"/>
              </w:rPr>
            </w:pPr>
            <w:r w:rsidRPr="00B84CBB">
              <w:rPr>
                <w:rFonts w:eastAsiaTheme="minorHAnsi"/>
                <w:sz w:val="22"/>
                <w:szCs w:val="22"/>
              </w:rPr>
              <w:t>B3</w:t>
            </w:r>
          </w:p>
        </w:tc>
        <w:tc>
          <w:tcPr>
            <w:tcW w:w="9578" w:type="dxa"/>
          </w:tcPr>
          <w:p w14:paraId="678D2AF7" w14:textId="77777777" w:rsidR="00B84CBB" w:rsidRPr="00B84CBB" w:rsidRDefault="00B84CBB" w:rsidP="003F1FEA">
            <w:pPr>
              <w:jc w:val="both"/>
              <w:rPr>
                <w:rFonts w:eastAsiaTheme="minorHAnsi"/>
                <w:b/>
                <w:sz w:val="22"/>
                <w:szCs w:val="22"/>
              </w:rPr>
            </w:pPr>
            <w:r w:rsidRPr="00B84CBB">
              <w:rPr>
                <w:rFonts w:eastAsiaTheme="minorHAnsi"/>
                <w:b/>
                <w:sz w:val="22"/>
                <w:szCs w:val="22"/>
              </w:rPr>
              <w:t>Matériel et équipements essentiels</w:t>
            </w:r>
          </w:p>
          <w:p w14:paraId="2DB63FB7" w14:textId="7F7FB7F7" w:rsidR="00B84CBB" w:rsidRPr="00B84CBB" w:rsidRDefault="00B84CBB" w:rsidP="003F1FEA">
            <w:pPr>
              <w:pStyle w:val="Corpsdetexte"/>
              <w:numPr>
                <w:ilvl w:val="12"/>
                <w:numId w:val="0"/>
              </w:numPr>
              <w:shd w:val="clear" w:color="auto" w:fill="FFFFFF"/>
              <w:rPr>
                <w:rFonts w:ascii="Times New Roman" w:eastAsiaTheme="minorHAnsi" w:hAnsi="Times New Roman" w:cs="Times New Roman"/>
                <w:sz w:val="22"/>
                <w:szCs w:val="22"/>
              </w:rPr>
            </w:pPr>
            <w:r w:rsidRPr="00B84CBB">
              <w:rPr>
                <w:rFonts w:ascii="Times New Roman" w:eastAsiaTheme="minorHAnsi" w:hAnsi="Times New Roman" w:cs="Times New Roman"/>
                <w:sz w:val="22"/>
                <w:szCs w:val="22"/>
              </w:rPr>
              <w:t xml:space="preserve">L’entreprise devra justifier de la propriété ou la location et de l'état du matériel nécessaire à l'exécution des travaux. Minimalement, elle devra posséder en pleine propriété ou en location </w:t>
            </w:r>
            <w:r w:rsidR="00E17881">
              <w:rPr>
                <w:rFonts w:ascii="Times New Roman" w:eastAsiaTheme="minorHAnsi" w:hAnsi="Times New Roman" w:cs="Times New Roman"/>
                <w:sz w:val="22"/>
                <w:szCs w:val="22"/>
              </w:rPr>
              <w:t xml:space="preserve">d’un atomiseur, d’un </w:t>
            </w:r>
            <w:r w:rsidR="00E17881">
              <w:rPr>
                <w:rFonts w:ascii="Times New Roman" w:eastAsiaTheme="minorHAnsi" w:hAnsi="Times New Roman" w:cs="Times New Roman"/>
                <w:sz w:val="22"/>
                <w:szCs w:val="22"/>
              </w:rPr>
              <w:lastRenderedPageBreak/>
              <w:t>pulvérisateur, d’un souffleur, d’une tronçonneuse, d’une débroussailleuse, d’une taille haie, d’une tondeuse à gazon</w:t>
            </w:r>
            <w:r w:rsidRPr="00B84CBB">
              <w:rPr>
                <w:rFonts w:ascii="Times New Roman" w:eastAsiaTheme="minorHAnsi" w:hAnsi="Times New Roman" w:cs="Times New Roman"/>
                <w:sz w:val="22"/>
                <w:szCs w:val="22"/>
              </w:rPr>
              <w:t xml:space="preserve"> ainsi que d’un véhicule de liaison type pick</w:t>
            </w:r>
            <w:r w:rsidR="00E17881">
              <w:rPr>
                <w:rFonts w:ascii="Times New Roman" w:eastAsiaTheme="minorHAnsi" w:hAnsi="Times New Roman" w:cs="Times New Roman"/>
                <w:sz w:val="22"/>
                <w:szCs w:val="22"/>
              </w:rPr>
              <w:t>-</w:t>
            </w:r>
            <w:r w:rsidRPr="00B84CBB">
              <w:rPr>
                <w:rFonts w:ascii="Times New Roman" w:eastAsiaTheme="minorHAnsi" w:hAnsi="Times New Roman" w:cs="Times New Roman"/>
                <w:sz w:val="22"/>
                <w:szCs w:val="22"/>
              </w:rPr>
              <w:t xml:space="preserve">up 4x4, qui constituent l’équipement minimum garanti pour la bonne exécution dans les délais de l’ouvrage. Les justificatifs du matériel sont les photocopies certifiées conformes des cartes grises légalisées par les services compétents du Ministère des Transports, notamment les Délégations régionales ou d’attestation de dédouanement datant de trois (03) mois pour le matériel roulant et les photocopies certifiées de factures pour les autres matériels. </w:t>
            </w:r>
          </w:p>
          <w:p w14:paraId="43B71E3B" w14:textId="77777777" w:rsidR="00B84CBB" w:rsidRPr="00B84CBB" w:rsidRDefault="00B84CBB" w:rsidP="003F1FEA">
            <w:pPr>
              <w:pStyle w:val="Corpsdetexte"/>
              <w:numPr>
                <w:ilvl w:val="12"/>
                <w:numId w:val="0"/>
              </w:numPr>
              <w:shd w:val="clear" w:color="auto" w:fill="FFFFFF"/>
              <w:rPr>
                <w:rFonts w:ascii="Times New Roman" w:eastAsiaTheme="minorHAnsi" w:hAnsi="Times New Roman" w:cs="Times New Roman"/>
                <w:sz w:val="22"/>
                <w:szCs w:val="22"/>
              </w:rPr>
            </w:pPr>
            <w:r w:rsidRPr="00B84CBB">
              <w:rPr>
                <w:rFonts w:ascii="Times New Roman" w:eastAsiaTheme="minorHAnsi" w:hAnsi="Times New Roman" w:cs="Times New Roman"/>
                <w:sz w:val="22"/>
                <w:szCs w:val="22"/>
              </w:rPr>
              <w:t>En cas de location, joindre une copie du contrat de location et les copies certifiées conformes des pièces justifiant que la partie qui loue le matériel en est propriétaire. Ces pièces doivent dater de moins de trois (03) mois.</w:t>
            </w:r>
          </w:p>
          <w:p w14:paraId="630F9399" w14:textId="77777777" w:rsidR="00B84CBB" w:rsidRPr="00B84CBB" w:rsidRDefault="00B84CBB" w:rsidP="003F1FEA">
            <w:pPr>
              <w:pStyle w:val="Corpsdetexte"/>
              <w:numPr>
                <w:ilvl w:val="12"/>
                <w:numId w:val="0"/>
              </w:numPr>
              <w:shd w:val="clear" w:color="auto" w:fill="FFFFFF"/>
              <w:rPr>
                <w:rFonts w:ascii="Times New Roman" w:eastAsiaTheme="minorHAnsi" w:hAnsi="Times New Roman" w:cs="Times New Roman"/>
                <w:sz w:val="22"/>
                <w:szCs w:val="22"/>
              </w:rPr>
            </w:pPr>
            <w:r w:rsidRPr="00B84CBB">
              <w:rPr>
                <w:rFonts w:ascii="Times New Roman" w:eastAsiaTheme="minorHAnsi" w:hAnsi="Times New Roman" w:cs="Times New Roman"/>
                <w:sz w:val="22"/>
                <w:szCs w:val="22"/>
              </w:rPr>
              <w:t>En plus du matériel sus cité, sont nécessaires et peuvent faire l’objet de location :</w:t>
            </w:r>
          </w:p>
          <w:p w14:paraId="679E5070" w14:textId="72029A29" w:rsidR="00E17881" w:rsidRPr="00E17881" w:rsidRDefault="00B84CBB" w:rsidP="00662D60">
            <w:pPr>
              <w:numPr>
                <w:ilvl w:val="0"/>
                <w:numId w:val="44"/>
              </w:numPr>
              <w:contextualSpacing/>
              <w:jc w:val="both"/>
              <w:rPr>
                <w:rFonts w:eastAsiaTheme="minorHAnsi"/>
                <w:sz w:val="22"/>
                <w:szCs w:val="22"/>
              </w:rPr>
            </w:pPr>
            <w:r w:rsidRPr="00B84CBB">
              <w:rPr>
                <w:rFonts w:eastAsiaTheme="minorHAnsi"/>
                <w:sz w:val="22"/>
                <w:szCs w:val="22"/>
              </w:rPr>
              <w:t xml:space="preserve">Équipement et petit matériel de chantier de Génie Civil (pelles, brouettes, pioches etc.…) </w:t>
            </w:r>
          </w:p>
        </w:tc>
      </w:tr>
      <w:tr w:rsidR="00B84CBB" w:rsidRPr="00B84CBB" w14:paraId="4A09FB5B" w14:textId="77777777" w:rsidTr="003F1FEA">
        <w:trPr>
          <w:trHeight w:val="1211"/>
          <w:jc w:val="center"/>
        </w:trPr>
        <w:tc>
          <w:tcPr>
            <w:tcW w:w="574" w:type="dxa"/>
            <w:vAlign w:val="center"/>
          </w:tcPr>
          <w:p w14:paraId="48C08608" w14:textId="77777777" w:rsidR="00B84CBB" w:rsidRPr="00B84CBB" w:rsidRDefault="00B84CBB" w:rsidP="003F1FEA">
            <w:pPr>
              <w:jc w:val="center"/>
              <w:rPr>
                <w:rFonts w:eastAsiaTheme="minorHAnsi"/>
                <w:sz w:val="22"/>
                <w:szCs w:val="22"/>
              </w:rPr>
            </w:pPr>
            <w:r w:rsidRPr="00B84CBB">
              <w:rPr>
                <w:rFonts w:eastAsiaTheme="minorHAnsi"/>
                <w:sz w:val="22"/>
                <w:szCs w:val="22"/>
              </w:rPr>
              <w:lastRenderedPageBreak/>
              <w:t>B4</w:t>
            </w:r>
          </w:p>
        </w:tc>
        <w:tc>
          <w:tcPr>
            <w:tcW w:w="9578" w:type="dxa"/>
          </w:tcPr>
          <w:p w14:paraId="1CE2BFC5" w14:textId="77777777" w:rsidR="00B84CBB" w:rsidRPr="00B84CBB" w:rsidRDefault="00B84CBB" w:rsidP="003F1FEA">
            <w:pPr>
              <w:jc w:val="both"/>
              <w:rPr>
                <w:rFonts w:eastAsiaTheme="minorHAnsi"/>
                <w:b/>
                <w:sz w:val="22"/>
                <w:szCs w:val="22"/>
              </w:rPr>
            </w:pPr>
            <w:r w:rsidRPr="00B84CBB">
              <w:rPr>
                <w:rFonts w:eastAsiaTheme="minorHAnsi"/>
                <w:b/>
                <w:sz w:val="22"/>
                <w:szCs w:val="22"/>
              </w:rPr>
              <w:t>Méthodologie, planning et délai d’exécution</w:t>
            </w:r>
          </w:p>
          <w:p w14:paraId="41E39A65" w14:textId="77777777" w:rsidR="00B84CBB" w:rsidRPr="00B84CBB" w:rsidRDefault="00B84CBB" w:rsidP="00662D60">
            <w:pPr>
              <w:numPr>
                <w:ilvl w:val="0"/>
                <w:numId w:val="45"/>
              </w:numPr>
              <w:contextualSpacing/>
              <w:jc w:val="both"/>
              <w:rPr>
                <w:rFonts w:eastAsiaTheme="minorHAnsi"/>
                <w:sz w:val="22"/>
                <w:szCs w:val="22"/>
              </w:rPr>
            </w:pPr>
            <w:r w:rsidRPr="00B84CBB">
              <w:rPr>
                <w:rFonts w:eastAsiaTheme="minorHAnsi"/>
                <w:sz w:val="22"/>
                <w:szCs w:val="22"/>
              </w:rPr>
              <w:t>Méthodologie proposée par l’entreprise pour la réalisation des travaux. Elle sera faite sous forme d’une analyse des prestations à effectuer, l’approche technique ainsi que les dispositions complémentaires que le candidat envisage mettre en œuvre pour exécuter les différents corps d’état</w:t>
            </w:r>
          </w:p>
          <w:p w14:paraId="53A6E683" w14:textId="77777777" w:rsidR="00B84CBB" w:rsidRPr="00B84CBB" w:rsidRDefault="00B84CBB" w:rsidP="00662D60">
            <w:pPr>
              <w:numPr>
                <w:ilvl w:val="0"/>
                <w:numId w:val="45"/>
              </w:numPr>
              <w:contextualSpacing/>
              <w:jc w:val="both"/>
              <w:rPr>
                <w:rFonts w:eastAsiaTheme="minorHAnsi"/>
                <w:sz w:val="22"/>
                <w:szCs w:val="22"/>
              </w:rPr>
            </w:pPr>
            <w:r w:rsidRPr="00B84CBB">
              <w:rPr>
                <w:rFonts w:eastAsiaTheme="minorHAnsi"/>
                <w:sz w:val="22"/>
                <w:szCs w:val="22"/>
              </w:rPr>
              <w:t>Planning d’exécution en rapport avec les postes du devis et conforme aux délais d’exécution des travaux ;</w:t>
            </w:r>
          </w:p>
          <w:p w14:paraId="44E616EA" w14:textId="77777777" w:rsidR="00B84CBB" w:rsidRPr="00B84CBB" w:rsidRDefault="00B84CBB" w:rsidP="00662D60">
            <w:pPr>
              <w:numPr>
                <w:ilvl w:val="0"/>
                <w:numId w:val="45"/>
              </w:numPr>
              <w:contextualSpacing/>
              <w:jc w:val="both"/>
              <w:rPr>
                <w:rFonts w:eastAsiaTheme="minorHAnsi"/>
                <w:sz w:val="22"/>
                <w:szCs w:val="22"/>
              </w:rPr>
            </w:pPr>
            <w:r w:rsidRPr="00B84CBB">
              <w:rPr>
                <w:rFonts w:eastAsiaTheme="minorHAnsi"/>
                <w:sz w:val="22"/>
                <w:szCs w:val="22"/>
              </w:rPr>
              <w:t>Délai d’exécution conforme aux prescriptions du DAO</w:t>
            </w:r>
          </w:p>
        </w:tc>
      </w:tr>
      <w:tr w:rsidR="00B84CBB" w:rsidRPr="00B84CBB" w14:paraId="53EA8300" w14:textId="77777777" w:rsidTr="003F1FEA">
        <w:trPr>
          <w:trHeight w:val="948"/>
          <w:jc w:val="center"/>
        </w:trPr>
        <w:tc>
          <w:tcPr>
            <w:tcW w:w="574" w:type="dxa"/>
            <w:vAlign w:val="center"/>
          </w:tcPr>
          <w:p w14:paraId="7BFC9E8F" w14:textId="77777777" w:rsidR="00B84CBB" w:rsidRPr="00B84CBB" w:rsidRDefault="00B84CBB" w:rsidP="003F1FEA">
            <w:pPr>
              <w:jc w:val="center"/>
              <w:rPr>
                <w:rFonts w:eastAsiaTheme="minorHAnsi"/>
                <w:sz w:val="22"/>
                <w:szCs w:val="22"/>
              </w:rPr>
            </w:pPr>
            <w:r w:rsidRPr="00B84CBB">
              <w:rPr>
                <w:rFonts w:eastAsiaTheme="minorHAnsi"/>
                <w:sz w:val="22"/>
                <w:szCs w:val="22"/>
              </w:rPr>
              <w:t>B5</w:t>
            </w:r>
          </w:p>
        </w:tc>
        <w:tc>
          <w:tcPr>
            <w:tcW w:w="9578" w:type="dxa"/>
          </w:tcPr>
          <w:p w14:paraId="255BBF40" w14:textId="77777777" w:rsidR="00B84CBB" w:rsidRPr="00B84CBB" w:rsidRDefault="00B84CBB" w:rsidP="003F1FEA">
            <w:pPr>
              <w:jc w:val="both"/>
              <w:rPr>
                <w:rFonts w:eastAsiaTheme="minorHAnsi"/>
                <w:b/>
                <w:sz w:val="22"/>
                <w:szCs w:val="22"/>
              </w:rPr>
            </w:pPr>
            <w:r w:rsidRPr="00B84CBB">
              <w:rPr>
                <w:rFonts w:eastAsiaTheme="minorHAnsi"/>
                <w:b/>
                <w:sz w:val="22"/>
                <w:szCs w:val="22"/>
              </w:rPr>
              <w:t>Chiffre d’affaires</w:t>
            </w:r>
          </w:p>
          <w:p w14:paraId="4BC4B1EC" w14:textId="77777777" w:rsidR="00B84CBB" w:rsidRPr="00B84CBB" w:rsidRDefault="00B84CBB" w:rsidP="003F1FEA">
            <w:pPr>
              <w:jc w:val="both"/>
              <w:rPr>
                <w:rFonts w:eastAsiaTheme="minorHAnsi"/>
                <w:sz w:val="22"/>
                <w:szCs w:val="22"/>
              </w:rPr>
            </w:pPr>
            <w:r w:rsidRPr="00B84CBB">
              <w:rPr>
                <w:rFonts w:eastAsiaTheme="minorHAnsi"/>
                <w:sz w:val="22"/>
                <w:szCs w:val="22"/>
              </w:rPr>
              <w:t xml:space="preserve">Indiquer le montant du chiffre d’affaires au cours des trois (03) dernières années. Il s’obtient en cumulant le montant des marchés exécutés au cours des trois dernières années. Il doit être supérieur ou égal à </w:t>
            </w:r>
            <w:r w:rsidRPr="00B84CBB">
              <w:rPr>
                <w:rFonts w:eastAsiaTheme="minorHAnsi"/>
                <w:b/>
                <w:i/>
                <w:sz w:val="22"/>
                <w:szCs w:val="22"/>
              </w:rPr>
              <w:t>10 000 000 millions FCFA.</w:t>
            </w:r>
          </w:p>
        </w:tc>
      </w:tr>
      <w:tr w:rsidR="00B84CBB" w:rsidRPr="00B84CBB" w14:paraId="78BCE713" w14:textId="77777777" w:rsidTr="00E61984">
        <w:trPr>
          <w:trHeight w:val="727"/>
          <w:jc w:val="center"/>
        </w:trPr>
        <w:tc>
          <w:tcPr>
            <w:tcW w:w="574" w:type="dxa"/>
            <w:vAlign w:val="center"/>
          </w:tcPr>
          <w:p w14:paraId="66B06FCA" w14:textId="77777777" w:rsidR="00B84CBB" w:rsidRPr="00B84CBB" w:rsidRDefault="00B84CBB" w:rsidP="003F1FEA">
            <w:pPr>
              <w:jc w:val="center"/>
              <w:rPr>
                <w:rFonts w:eastAsiaTheme="minorHAnsi"/>
                <w:sz w:val="22"/>
                <w:szCs w:val="22"/>
              </w:rPr>
            </w:pPr>
            <w:r w:rsidRPr="00B84CBB">
              <w:rPr>
                <w:rFonts w:eastAsiaTheme="minorHAnsi"/>
                <w:sz w:val="22"/>
                <w:szCs w:val="22"/>
              </w:rPr>
              <w:t>B6</w:t>
            </w:r>
          </w:p>
        </w:tc>
        <w:tc>
          <w:tcPr>
            <w:tcW w:w="9578" w:type="dxa"/>
          </w:tcPr>
          <w:p w14:paraId="2FD19C73" w14:textId="176BC2AB" w:rsidR="00E61984" w:rsidRPr="00E61984" w:rsidRDefault="00E61984" w:rsidP="00E61984">
            <w:pPr>
              <w:jc w:val="both"/>
              <w:rPr>
                <w:rFonts w:eastAsiaTheme="minorHAnsi"/>
                <w:b/>
                <w:sz w:val="22"/>
                <w:szCs w:val="22"/>
              </w:rPr>
            </w:pPr>
            <w:r>
              <w:rPr>
                <w:rFonts w:eastAsiaTheme="minorHAnsi"/>
                <w:b/>
                <w:sz w:val="22"/>
                <w:szCs w:val="22"/>
              </w:rPr>
              <w:t>Connaissance du site des travaux</w:t>
            </w:r>
          </w:p>
          <w:p w14:paraId="474D3B14" w14:textId="4091AE1E" w:rsidR="00B84CBB" w:rsidRPr="00B84CBB" w:rsidRDefault="00E61984" w:rsidP="00662D60">
            <w:pPr>
              <w:numPr>
                <w:ilvl w:val="0"/>
                <w:numId w:val="46"/>
              </w:numPr>
              <w:spacing w:before="120"/>
              <w:contextualSpacing/>
              <w:jc w:val="both"/>
              <w:rPr>
                <w:rFonts w:eastAsiaTheme="minorHAnsi"/>
                <w:sz w:val="22"/>
                <w:szCs w:val="22"/>
              </w:rPr>
            </w:pPr>
            <w:r>
              <w:rPr>
                <w:rFonts w:eastAsiaTheme="minorHAnsi"/>
                <w:sz w:val="22"/>
                <w:szCs w:val="22"/>
              </w:rPr>
              <w:t>Attestation sur l’honneur de visite des sites des travaux</w:t>
            </w:r>
          </w:p>
          <w:p w14:paraId="50E19278" w14:textId="590F4B2A" w:rsidR="00B84CBB" w:rsidRPr="00E61984" w:rsidRDefault="00E61984" w:rsidP="00662D60">
            <w:pPr>
              <w:numPr>
                <w:ilvl w:val="0"/>
                <w:numId w:val="46"/>
              </w:numPr>
              <w:spacing w:before="120"/>
              <w:contextualSpacing/>
              <w:jc w:val="both"/>
              <w:rPr>
                <w:rFonts w:eastAsiaTheme="minorHAnsi"/>
                <w:sz w:val="22"/>
                <w:szCs w:val="22"/>
              </w:rPr>
            </w:pPr>
            <w:r>
              <w:rPr>
                <w:rFonts w:eastAsiaTheme="minorHAnsi"/>
                <w:sz w:val="22"/>
                <w:szCs w:val="22"/>
              </w:rPr>
              <w:t>Rapport de visite des sites des travaux illustré avec des photos</w:t>
            </w:r>
          </w:p>
        </w:tc>
      </w:tr>
      <w:tr w:rsidR="00E61984" w:rsidRPr="00B84CBB" w14:paraId="5D4F0C3F" w14:textId="77777777" w:rsidTr="00E61984">
        <w:trPr>
          <w:trHeight w:val="727"/>
          <w:jc w:val="center"/>
        </w:trPr>
        <w:tc>
          <w:tcPr>
            <w:tcW w:w="574" w:type="dxa"/>
            <w:vAlign w:val="center"/>
          </w:tcPr>
          <w:p w14:paraId="6E5AD206" w14:textId="571DFD3A" w:rsidR="00E61984" w:rsidRPr="00B84CBB" w:rsidRDefault="00E61984" w:rsidP="003F1FEA">
            <w:pPr>
              <w:jc w:val="center"/>
            </w:pPr>
            <w:r>
              <w:t>B7</w:t>
            </w:r>
          </w:p>
        </w:tc>
        <w:tc>
          <w:tcPr>
            <w:tcW w:w="9578" w:type="dxa"/>
          </w:tcPr>
          <w:p w14:paraId="5A1D0266" w14:textId="2F74D6B5" w:rsidR="00E61984" w:rsidRPr="00E61984" w:rsidRDefault="00E61984" w:rsidP="00E61984">
            <w:pPr>
              <w:jc w:val="both"/>
              <w:rPr>
                <w:rFonts w:eastAsiaTheme="minorHAnsi"/>
                <w:b/>
                <w:sz w:val="22"/>
                <w:szCs w:val="22"/>
              </w:rPr>
            </w:pPr>
            <w:r w:rsidRPr="00E61984">
              <w:rPr>
                <w:rFonts w:eastAsiaTheme="minorHAnsi"/>
                <w:b/>
                <w:sz w:val="22"/>
                <w:szCs w:val="22"/>
              </w:rPr>
              <w:t>Acceptation des conditions du marché</w:t>
            </w:r>
          </w:p>
          <w:p w14:paraId="1A6C5DC9" w14:textId="1C17DA43" w:rsidR="00E61984" w:rsidRDefault="00E61984" w:rsidP="00662D60">
            <w:pPr>
              <w:pStyle w:val="Paragraphedeliste"/>
              <w:numPr>
                <w:ilvl w:val="0"/>
                <w:numId w:val="47"/>
              </w:numPr>
              <w:jc w:val="both"/>
              <w:rPr>
                <w:bCs/>
                <w:sz w:val="20"/>
                <w:szCs w:val="20"/>
              </w:rPr>
            </w:pPr>
            <w:r w:rsidRPr="00E61984">
              <w:rPr>
                <w:bCs/>
                <w:sz w:val="20"/>
                <w:szCs w:val="20"/>
              </w:rPr>
              <w:t>CCAP</w:t>
            </w:r>
            <w:r>
              <w:rPr>
                <w:bCs/>
                <w:sz w:val="20"/>
                <w:szCs w:val="20"/>
              </w:rPr>
              <w:t xml:space="preserve"> paraphé à chaque page, signé, daté et cacheté à la dernière page, suivi de la mention « Lu et approuvé »</w:t>
            </w:r>
          </w:p>
          <w:p w14:paraId="2D3820CC" w14:textId="0AF792A5" w:rsidR="00E61984" w:rsidRPr="00E61984" w:rsidRDefault="00E61984" w:rsidP="00662D60">
            <w:pPr>
              <w:pStyle w:val="Paragraphedeliste"/>
              <w:numPr>
                <w:ilvl w:val="0"/>
                <w:numId w:val="47"/>
              </w:numPr>
              <w:jc w:val="both"/>
              <w:rPr>
                <w:bCs/>
                <w:sz w:val="20"/>
                <w:szCs w:val="20"/>
              </w:rPr>
            </w:pPr>
            <w:r w:rsidRPr="00E61984">
              <w:rPr>
                <w:bCs/>
                <w:sz w:val="20"/>
                <w:szCs w:val="20"/>
              </w:rPr>
              <w:t>CC</w:t>
            </w:r>
            <w:r>
              <w:rPr>
                <w:bCs/>
                <w:sz w:val="20"/>
                <w:szCs w:val="20"/>
              </w:rPr>
              <w:t>T</w:t>
            </w:r>
            <w:r w:rsidRPr="00E61984">
              <w:rPr>
                <w:bCs/>
                <w:sz w:val="20"/>
                <w:szCs w:val="20"/>
              </w:rPr>
              <w:t>P</w:t>
            </w:r>
            <w:r>
              <w:rPr>
                <w:bCs/>
                <w:sz w:val="20"/>
                <w:szCs w:val="20"/>
              </w:rPr>
              <w:t xml:space="preserve"> paraphé à chaque page, signé, daté et cacheté à la dernière page, suivi de la mention « Lu et approuvé »</w:t>
            </w:r>
          </w:p>
        </w:tc>
      </w:tr>
      <w:tr w:rsidR="00E61984" w:rsidRPr="00B84CBB" w14:paraId="23DB1BDB" w14:textId="77777777" w:rsidTr="00E61984">
        <w:trPr>
          <w:trHeight w:val="727"/>
          <w:jc w:val="center"/>
        </w:trPr>
        <w:tc>
          <w:tcPr>
            <w:tcW w:w="574" w:type="dxa"/>
            <w:vAlign w:val="center"/>
          </w:tcPr>
          <w:p w14:paraId="1FBD0905" w14:textId="3C3FAE49" w:rsidR="00E61984" w:rsidRDefault="00E61984" w:rsidP="003F1FEA">
            <w:pPr>
              <w:jc w:val="center"/>
            </w:pPr>
            <w:r>
              <w:t>B8</w:t>
            </w:r>
          </w:p>
        </w:tc>
        <w:tc>
          <w:tcPr>
            <w:tcW w:w="9578" w:type="dxa"/>
          </w:tcPr>
          <w:p w14:paraId="2BF30736" w14:textId="4CB37557" w:rsidR="00E61984" w:rsidRPr="00E61984" w:rsidRDefault="00E61984" w:rsidP="00E61984">
            <w:pPr>
              <w:jc w:val="both"/>
              <w:rPr>
                <w:b/>
                <w:sz w:val="22"/>
                <w:szCs w:val="22"/>
              </w:rPr>
            </w:pPr>
            <w:r w:rsidRPr="00E61984">
              <w:rPr>
                <w:b/>
                <w:sz w:val="22"/>
                <w:szCs w:val="22"/>
              </w:rPr>
              <w:t>Charte d’intégrité et respect des clauses environnementales et sociales</w:t>
            </w:r>
          </w:p>
          <w:p w14:paraId="12B2B27D" w14:textId="77777777" w:rsidR="00E61984" w:rsidRDefault="00E61984" w:rsidP="00662D60">
            <w:pPr>
              <w:pStyle w:val="Paragraphedeliste"/>
              <w:numPr>
                <w:ilvl w:val="0"/>
                <w:numId w:val="47"/>
              </w:numPr>
              <w:jc w:val="both"/>
              <w:rPr>
                <w:bCs/>
                <w:sz w:val="20"/>
                <w:szCs w:val="20"/>
              </w:rPr>
            </w:pPr>
            <w:r>
              <w:rPr>
                <w:bCs/>
                <w:sz w:val="20"/>
                <w:szCs w:val="20"/>
              </w:rPr>
              <w:t>Charte d’intégrité</w:t>
            </w:r>
          </w:p>
          <w:p w14:paraId="320FD13F" w14:textId="5F613591" w:rsidR="00E61984" w:rsidRPr="00E61984" w:rsidRDefault="006B4E85" w:rsidP="00662D60">
            <w:pPr>
              <w:pStyle w:val="Paragraphedeliste"/>
              <w:numPr>
                <w:ilvl w:val="0"/>
                <w:numId w:val="47"/>
              </w:numPr>
              <w:jc w:val="both"/>
              <w:rPr>
                <w:bCs/>
                <w:sz w:val="20"/>
                <w:szCs w:val="20"/>
              </w:rPr>
            </w:pPr>
            <w:r>
              <w:rPr>
                <w:bCs/>
                <w:sz w:val="20"/>
                <w:szCs w:val="20"/>
              </w:rPr>
              <w:t>Déclaration d’engagement au respect des clauses environnementales et sociales</w:t>
            </w:r>
          </w:p>
        </w:tc>
      </w:tr>
      <w:tr w:rsidR="00B84CBB" w:rsidRPr="00B84CBB" w14:paraId="61E247F5" w14:textId="77777777" w:rsidTr="003F1FEA">
        <w:trPr>
          <w:trHeight w:val="571"/>
          <w:jc w:val="center"/>
        </w:trPr>
        <w:tc>
          <w:tcPr>
            <w:tcW w:w="574" w:type="dxa"/>
            <w:vAlign w:val="center"/>
          </w:tcPr>
          <w:p w14:paraId="01F9A9CF" w14:textId="77777777" w:rsidR="00B84CBB" w:rsidRPr="00B84CBB" w:rsidRDefault="00B84CBB" w:rsidP="003F1FEA">
            <w:pPr>
              <w:jc w:val="center"/>
              <w:rPr>
                <w:sz w:val="22"/>
                <w:szCs w:val="22"/>
              </w:rPr>
            </w:pPr>
            <w:r w:rsidRPr="00B84CBB">
              <w:rPr>
                <w:sz w:val="22"/>
                <w:szCs w:val="22"/>
              </w:rPr>
              <w:t>B7</w:t>
            </w:r>
          </w:p>
        </w:tc>
        <w:tc>
          <w:tcPr>
            <w:tcW w:w="9578" w:type="dxa"/>
          </w:tcPr>
          <w:p w14:paraId="61F41EDF" w14:textId="77777777" w:rsidR="00B84CBB" w:rsidRPr="00B84CBB" w:rsidRDefault="00B84CBB" w:rsidP="003F1FEA">
            <w:pPr>
              <w:jc w:val="both"/>
              <w:rPr>
                <w:b/>
                <w:sz w:val="22"/>
                <w:szCs w:val="22"/>
              </w:rPr>
            </w:pPr>
            <w:r w:rsidRPr="00B84CBB">
              <w:rPr>
                <w:b/>
                <w:sz w:val="22"/>
                <w:szCs w:val="22"/>
              </w:rPr>
              <w:t>Présentation de l’offre</w:t>
            </w:r>
          </w:p>
          <w:p w14:paraId="6D514573" w14:textId="469E4389" w:rsidR="00B84CBB" w:rsidRPr="00B84CBB" w:rsidRDefault="00B84CBB" w:rsidP="003F1FEA">
            <w:pPr>
              <w:jc w:val="both"/>
              <w:rPr>
                <w:b/>
                <w:sz w:val="22"/>
                <w:szCs w:val="22"/>
              </w:rPr>
            </w:pPr>
            <w:r w:rsidRPr="00B84CBB">
              <w:rPr>
                <w:sz w:val="22"/>
                <w:szCs w:val="22"/>
              </w:rPr>
              <w:t>Présence des intercalaires de couleur, bonne reliure, respect de l’ordre des pièces du DAO, lisibilité, et</w:t>
            </w:r>
            <w:r w:rsidR="00E61984">
              <w:rPr>
                <w:sz w:val="22"/>
                <w:szCs w:val="22"/>
              </w:rPr>
              <w:t>c.</w:t>
            </w:r>
          </w:p>
        </w:tc>
      </w:tr>
    </w:tbl>
    <w:p w14:paraId="4B8935B6" w14:textId="77777777" w:rsidR="006B4E85" w:rsidRPr="006B4E85" w:rsidRDefault="006B4E85" w:rsidP="00B84CBB">
      <w:pPr>
        <w:jc w:val="both"/>
        <w:rPr>
          <w:rFonts w:ascii="Times New Roman" w:hAnsi="Times New Roman" w:cs="Times New Roman"/>
          <w:b/>
          <w:sz w:val="4"/>
          <w:szCs w:val="4"/>
        </w:rPr>
      </w:pPr>
    </w:p>
    <w:p w14:paraId="40EF7385" w14:textId="2F50D85D"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Volume 3 : Offre financière :</w:t>
      </w:r>
    </w:p>
    <w:p w14:paraId="3D2F9646"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Elle sera constituée des pièces ci-après :</w:t>
      </w:r>
    </w:p>
    <w:tbl>
      <w:tblPr>
        <w:tblStyle w:val="Grilledutableau"/>
        <w:tblW w:w="9864" w:type="dxa"/>
        <w:tblLook w:val="04A0" w:firstRow="1" w:lastRow="0" w:firstColumn="1" w:lastColumn="0" w:noHBand="0" w:noVBand="1"/>
      </w:tblPr>
      <w:tblGrid>
        <w:gridCol w:w="573"/>
        <w:gridCol w:w="9291"/>
      </w:tblGrid>
      <w:tr w:rsidR="00B84CBB" w:rsidRPr="00B84CBB" w14:paraId="473C0AA5" w14:textId="77777777" w:rsidTr="003F1FEA">
        <w:trPr>
          <w:trHeight w:val="507"/>
        </w:trPr>
        <w:tc>
          <w:tcPr>
            <w:tcW w:w="573" w:type="dxa"/>
          </w:tcPr>
          <w:p w14:paraId="65A4D6EA" w14:textId="77777777" w:rsidR="00B84CBB" w:rsidRPr="00B84CBB" w:rsidRDefault="00B84CBB" w:rsidP="003F1FEA">
            <w:pPr>
              <w:jc w:val="both"/>
              <w:rPr>
                <w:rFonts w:eastAsiaTheme="minorHAnsi"/>
                <w:sz w:val="22"/>
                <w:szCs w:val="22"/>
              </w:rPr>
            </w:pPr>
            <w:r w:rsidRPr="00B84CBB">
              <w:rPr>
                <w:rFonts w:eastAsiaTheme="minorHAnsi"/>
                <w:sz w:val="22"/>
                <w:szCs w:val="22"/>
              </w:rPr>
              <w:t>C1</w:t>
            </w:r>
          </w:p>
        </w:tc>
        <w:tc>
          <w:tcPr>
            <w:tcW w:w="9291" w:type="dxa"/>
          </w:tcPr>
          <w:p w14:paraId="7FD5C6E4" w14:textId="77777777" w:rsidR="00B84CBB" w:rsidRPr="00B84CBB" w:rsidRDefault="00B84CBB" w:rsidP="003F1FEA">
            <w:pPr>
              <w:jc w:val="both"/>
              <w:rPr>
                <w:rFonts w:eastAsiaTheme="minorHAnsi"/>
                <w:sz w:val="22"/>
                <w:szCs w:val="22"/>
              </w:rPr>
            </w:pPr>
            <w:r w:rsidRPr="00B84CBB">
              <w:rPr>
                <w:rFonts w:eastAsiaTheme="minorHAnsi"/>
                <w:sz w:val="22"/>
                <w:szCs w:val="22"/>
              </w:rPr>
              <w:t>La soumission (datée, signée et timbré (un timbre fiscal et un communal), conforme au modèle joint en annexe)</w:t>
            </w:r>
          </w:p>
        </w:tc>
      </w:tr>
      <w:tr w:rsidR="006B4E85" w:rsidRPr="00B84CBB" w14:paraId="248A3BB8" w14:textId="77777777" w:rsidTr="003F1FEA">
        <w:trPr>
          <w:trHeight w:val="245"/>
        </w:trPr>
        <w:tc>
          <w:tcPr>
            <w:tcW w:w="573" w:type="dxa"/>
          </w:tcPr>
          <w:p w14:paraId="6571327B" w14:textId="77777777" w:rsidR="006B4E85" w:rsidRPr="00B84CBB" w:rsidRDefault="006B4E85" w:rsidP="006B4E85">
            <w:pPr>
              <w:jc w:val="both"/>
              <w:rPr>
                <w:rFonts w:eastAsiaTheme="minorHAnsi"/>
                <w:sz w:val="22"/>
                <w:szCs w:val="22"/>
              </w:rPr>
            </w:pPr>
            <w:r w:rsidRPr="00B84CBB">
              <w:rPr>
                <w:rFonts w:eastAsiaTheme="minorHAnsi"/>
                <w:sz w:val="22"/>
                <w:szCs w:val="22"/>
              </w:rPr>
              <w:t>C2</w:t>
            </w:r>
          </w:p>
        </w:tc>
        <w:tc>
          <w:tcPr>
            <w:tcW w:w="9291" w:type="dxa"/>
          </w:tcPr>
          <w:p w14:paraId="42AA9105" w14:textId="021F3104" w:rsidR="006B4E85" w:rsidRPr="00B84CBB" w:rsidRDefault="006B4E85" w:rsidP="006B4E85">
            <w:pPr>
              <w:tabs>
                <w:tab w:val="num" w:pos="459"/>
              </w:tabs>
              <w:jc w:val="both"/>
              <w:rPr>
                <w:rFonts w:eastAsiaTheme="minorHAnsi"/>
                <w:sz w:val="22"/>
                <w:szCs w:val="22"/>
              </w:rPr>
            </w:pPr>
            <w:r w:rsidRPr="00B84CBB">
              <w:rPr>
                <w:rFonts w:eastAsiaTheme="minorHAnsi"/>
                <w:sz w:val="22"/>
                <w:szCs w:val="22"/>
              </w:rPr>
              <w:t>Le bordereau des prix unitaires</w:t>
            </w:r>
          </w:p>
        </w:tc>
      </w:tr>
      <w:tr w:rsidR="006B4E85" w:rsidRPr="00B84CBB" w14:paraId="4F061F47" w14:textId="77777777" w:rsidTr="003F1FEA">
        <w:trPr>
          <w:trHeight w:val="245"/>
        </w:trPr>
        <w:tc>
          <w:tcPr>
            <w:tcW w:w="573" w:type="dxa"/>
          </w:tcPr>
          <w:p w14:paraId="6621BF95" w14:textId="77777777" w:rsidR="006B4E85" w:rsidRPr="00B84CBB" w:rsidRDefault="006B4E85" w:rsidP="006B4E85">
            <w:pPr>
              <w:jc w:val="both"/>
              <w:rPr>
                <w:rFonts w:eastAsiaTheme="minorHAnsi"/>
                <w:sz w:val="22"/>
                <w:szCs w:val="22"/>
              </w:rPr>
            </w:pPr>
            <w:r w:rsidRPr="00B84CBB">
              <w:rPr>
                <w:rFonts w:eastAsiaTheme="minorHAnsi"/>
                <w:sz w:val="22"/>
                <w:szCs w:val="22"/>
              </w:rPr>
              <w:t>C3</w:t>
            </w:r>
          </w:p>
        </w:tc>
        <w:tc>
          <w:tcPr>
            <w:tcW w:w="9291" w:type="dxa"/>
          </w:tcPr>
          <w:p w14:paraId="37BFAABE" w14:textId="2033E7D0" w:rsidR="006B4E85" w:rsidRPr="00B84CBB" w:rsidRDefault="006B4E85" w:rsidP="006B4E85">
            <w:pPr>
              <w:tabs>
                <w:tab w:val="num" w:pos="459"/>
              </w:tabs>
              <w:jc w:val="both"/>
              <w:rPr>
                <w:rFonts w:eastAsiaTheme="minorHAnsi"/>
                <w:sz w:val="22"/>
                <w:szCs w:val="22"/>
              </w:rPr>
            </w:pPr>
            <w:r>
              <w:rPr>
                <w:rFonts w:eastAsiaTheme="minorHAnsi"/>
                <w:sz w:val="22"/>
                <w:szCs w:val="22"/>
              </w:rPr>
              <w:t>Le détail quantitatif et estimatif</w:t>
            </w:r>
          </w:p>
        </w:tc>
      </w:tr>
      <w:tr w:rsidR="006B4E85" w:rsidRPr="00B84CBB" w14:paraId="7A2ED819" w14:textId="77777777" w:rsidTr="003F1FEA">
        <w:trPr>
          <w:trHeight w:val="230"/>
        </w:trPr>
        <w:tc>
          <w:tcPr>
            <w:tcW w:w="573" w:type="dxa"/>
          </w:tcPr>
          <w:p w14:paraId="38EAC1FB" w14:textId="77777777" w:rsidR="006B4E85" w:rsidRPr="00B84CBB" w:rsidRDefault="006B4E85" w:rsidP="006B4E85">
            <w:pPr>
              <w:jc w:val="both"/>
              <w:rPr>
                <w:rFonts w:eastAsiaTheme="minorHAnsi"/>
                <w:sz w:val="22"/>
                <w:szCs w:val="22"/>
              </w:rPr>
            </w:pPr>
            <w:r w:rsidRPr="00B84CBB">
              <w:rPr>
                <w:rFonts w:eastAsiaTheme="minorHAnsi"/>
                <w:sz w:val="22"/>
                <w:szCs w:val="22"/>
              </w:rPr>
              <w:t>C4</w:t>
            </w:r>
          </w:p>
        </w:tc>
        <w:tc>
          <w:tcPr>
            <w:tcW w:w="9291" w:type="dxa"/>
          </w:tcPr>
          <w:p w14:paraId="21209633" w14:textId="77777777" w:rsidR="006B4E85" w:rsidRPr="00B84CBB" w:rsidRDefault="006B4E85" w:rsidP="006B4E85">
            <w:pPr>
              <w:tabs>
                <w:tab w:val="num" w:pos="459"/>
              </w:tabs>
              <w:jc w:val="both"/>
              <w:rPr>
                <w:rFonts w:eastAsiaTheme="minorHAnsi"/>
                <w:sz w:val="22"/>
                <w:szCs w:val="22"/>
              </w:rPr>
            </w:pPr>
            <w:r w:rsidRPr="00B84CBB">
              <w:rPr>
                <w:rFonts w:eastAsiaTheme="minorHAnsi"/>
                <w:sz w:val="22"/>
                <w:szCs w:val="22"/>
              </w:rPr>
              <w:t>Le sous-détail des prix</w:t>
            </w:r>
          </w:p>
        </w:tc>
      </w:tr>
    </w:tbl>
    <w:p w14:paraId="52C597C9" w14:textId="77777777" w:rsidR="006B4E85" w:rsidRPr="006B4E85" w:rsidRDefault="006B4E85" w:rsidP="00B84CBB">
      <w:pPr>
        <w:jc w:val="both"/>
        <w:rPr>
          <w:rFonts w:ascii="Times New Roman" w:hAnsi="Times New Roman" w:cs="Times New Roman"/>
          <w:b/>
          <w:sz w:val="4"/>
          <w:szCs w:val="4"/>
        </w:rPr>
      </w:pPr>
    </w:p>
    <w:p w14:paraId="180BE5C0" w14:textId="7B464B59"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11 : Forme et signature de l’offre</w:t>
      </w:r>
    </w:p>
    <w:p w14:paraId="1B79B71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11.1</w:t>
      </w:r>
      <w:r w:rsidRPr="00B84CBB">
        <w:rPr>
          <w:rFonts w:ascii="Times New Roman" w:hAnsi="Times New Roman" w:cs="Times New Roman"/>
        </w:rPr>
        <w:tab/>
        <w:t>Le Soumissionnaire préparera un original des documents constitutifs de l’offre en un (01) exemplaire (pour chacun des trois volumes) portant clairement l’indication « ORIGINAL ».</w:t>
      </w:r>
    </w:p>
    <w:p w14:paraId="2772AE8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De plus, le Soumissionnaire soumettra six (06) copies (pour chacun des trois volumes) portant l’indication « COPIE ». </w:t>
      </w:r>
    </w:p>
    <w:p w14:paraId="299EC19C" w14:textId="015CCD92" w:rsidR="00B84CBB" w:rsidRPr="00B84CBB" w:rsidRDefault="00B84CBB" w:rsidP="00B84CBB">
      <w:pPr>
        <w:jc w:val="both"/>
        <w:rPr>
          <w:rFonts w:ascii="Times New Roman" w:hAnsi="Times New Roman" w:cs="Times New Roman"/>
        </w:rPr>
      </w:pPr>
      <w:r w:rsidRPr="00B84CBB">
        <w:rPr>
          <w:rFonts w:ascii="Times New Roman" w:hAnsi="Times New Roman" w:cs="Times New Roman"/>
        </w:rPr>
        <w:t>11.2</w:t>
      </w:r>
      <w:r w:rsidRPr="00B84CBB">
        <w:rPr>
          <w:rFonts w:ascii="Times New Roman" w:hAnsi="Times New Roman" w:cs="Times New Roman"/>
        </w:rPr>
        <w:tab/>
        <w:t>L’offre ne doit comporter aucune modification, suppression ni surcharge, à moins que de telles corrections ne soient paraphées par le ou les signataires de la soumission.</w:t>
      </w:r>
    </w:p>
    <w:p w14:paraId="4A765184"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11 Bis : Cautionnement provisoire</w:t>
      </w:r>
    </w:p>
    <w:p w14:paraId="3822189C" w14:textId="091EFE5E" w:rsidR="00B84CBB" w:rsidRPr="00B84CBB" w:rsidRDefault="00B84CBB" w:rsidP="00B84CBB">
      <w:pPr>
        <w:jc w:val="both"/>
        <w:rPr>
          <w:rFonts w:ascii="Times New Roman" w:hAnsi="Times New Roman" w:cs="Times New Roman"/>
          <w:b/>
          <w:i/>
        </w:rPr>
      </w:pPr>
      <w:r w:rsidRPr="00B84CBB">
        <w:rPr>
          <w:rFonts w:ascii="Times New Roman" w:hAnsi="Times New Roman" w:cs="Times New Roman"/>
        </w:rPr>
        <w:lastRenderedPageBreak/>
        <w:t xml:space="preserve">Chaque </w:t>
      </w:r>
      <w:r w:rsidRPr="00DA2128">
        <w:rPr>
          <w:rFonts w:ascii="Times New Roman" w:hAnsi="Times New Roman" w:cs="Times New Roman"/>
        </w:rPr>
        <w:t xml:space="preserve">soumissionnaire devra joindre à ses pièces administratives, un cautionnement provisoire délivré par un établissement bancaire de premier ordre agréé par le Ministère des Finances, dont le montant est fixé à </w:t>
      </w:r>
      <w:r w:rsidR="00DA2128" w:rsidRPr="00DA2128">
        <w:rPr>
          <w:rFonts w:ascii="Times New Roman" w:hAnsi="Times New Roman" w:cs="Times New Roman"/>
        </w:rPr>
        <w:t>5</w:t>
      </w:r>
      <w:r w:rsidRPr="00DA2128">
        <w:rPr>
          <w:rFonts w:ascii="Times New Roman" w:hAnsi="Times New Roman" w:cs="Times New Roman"/>
          <w:b/>
          <w:i/>
        </w:rPr>
        <w:t>00 000 Francs CFA</w:t>
      </w:r>
    </w:p>
    <w:p w14:paraId="0F16E27B"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Sous peine de rejet, le cautionnement provisoire devra être impérativement produit en original daté d’au plus trois (03) mois. </w:t>
      </w:r>
    </w:p>
    <w:p w14:paraId="7BFB38EF"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cent vingt (120) jours à compter de la date de remise des offres.</w:t>
      </w:r>
    </w:p>
    <w:p w14:paraId="6FC4282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Quinze (15) jours après désignation de l'entreprise adjudicataire, le Maître d’Ouvrage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534444D7"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 cautionnement provisoire pourrait être saisi si l'entreprise adjudicataire ne signe pas le marché ou ne constitue pas le cautionnement définitif dans les délais impartis.</w:t>
      </w:r>
    </w:p>
    <w:p w14:paraId="7D11D7A0" w14:textId="77777777" w:rsidR="00B84CBB" w:rsidRPr="00B84CBB" w:rsidRDefault="00B84CBB" w:rsidP="00B84CBB">
      <w:pPr>
        <w:jc w:val="both"/>
        <w:rPr>
          <w:rFonts w:ascii="Times New Roman" w:hAnsi="Times New Roman" w:cs="Times New Roman"/>
          <w:b/>
        </w:rPr>
      </w:pPr>
      <w:bookmarkStart w:id="76" w:name="_Toc158100023"/>
      <w:bookmarkStart w:id="77" w:name="_Toc158100570"/>
      <w:bookmarkStart w:id="78" w:name="_Toc158101748"/>
      <w:bookmarkStart w:id="79" w:name="_Toc158112448"/>
      <w:bookmarkStart w:id="80" w:name="_Toc158112670"/>
      <w:bookmarkStart w:id="81" w:name="_Toc159146914"/>
      <w:r w:rsidRPr="00B84CBB">
        <w:rPr>
          <w:rFonts w:ascii="Times New Roman" w:hAnsi="Times New Roman" w:cs="Times New Roman"/>
          <w:b/>
        </w:rPr>
        <w:t>Article 11 Ter : Délai de validité des offres</w:t>
      </w:r>
      <w:bookmarkEnd w:id="76"/>
      <w:bookmarkEnd w:id="77"/>
      <w:bookmarkEnd w:id="78"/>
      <w:bookmarkEnd w:id="79"/>
      <w:bookmarkEnd w:id="80"/>
      <w:bookmarkEnd w:id="81"/>
    </w:p>
    <w:p w14:paraId="3A64403B" w14:textId="6046FB75" w:rsidR="00B84CBB" w:rsidRPr="00B84CBB" w:rsidRDefault="00B84CBB" w:rsidP="00B84CBB">
      <w:pPr>
        <w:jc w:val="both"/>
        <w:rPr>
          <w:rFonts w:ascii="Times New Roman" w:hAnsi="Times New Roman" w:cs="Times New Roman"/>
        </w:rPr>
      </w:pPr>
      <w:r w:rsidRPr="00B84CBB">
        <w:rPr>
          <w:rFonts w:ascii="Times New Roman" w:hAnsi="Times New Roman" w:cs="Times New Roman"/>
        </w:rPr>
        <w:t>La durée de validité des offres est de quatre-vingt-dix (90) jours à compter de la date limite fixée pour leur remise.</w:t>
      </w:r>
    </w:p>
    <w:p w14:paraId="3300D8EC"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D.  DÉPÔT DES OFFRES</w:t>
      </w:r>
    </w:p>
    <w:p w14:paraId="75883C5E" w14:textId="1E2991CC"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12 : Cachetage et marquage des offres</w:t>
      </w:r>
    </w:p>
    <w:p w14:paraId="0680D012"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12.1. </w:t>
      </w:r>
      <w:r w:rsidRPr="00B84CBB">
        <w:rPr>
          <w:rFonts w:ascii="Times New Roman" w:hAnsi="Times New Roman" w:cs="Times New Roman"/>
        </w:rPr>
        <w:tab/>
        <w:t>La présentation des offres devra tenir compte du principe de séparation des pièces administratives (Volume A), de l’offre technique (Volume B) et de l'offre financière (Volume C).</w:t>
      </w:r>
    </w:p>
    <w:p w14:paraId="16BB080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Les offres seront ainsi présentées en trois (03) volumes sous simple enveloppe.</w:t>
      </w:r>
    </w:p>
    <w:p w14:paraId="393FEFC6" w14:textId="745FD396" w:rsidR="00B84CBB" w:rsidRPr="00B84CBB" w:rsidRDefault="00B84CBB" w:rsidP="00B84CBB">
      <w:pPr>
        <w:jc w:val="both"/>
        <w:rPr>
          <w:rFonts w:ascii="Times New Roman" w:hAnsi="Times New Roman" w:cs="Times New Roman"/>
        </w:rPr>
      </w:pPr>
      <w:r w:rsidRPr="00B84CBB">
        <w:rPr>
          <w:rFonts w:ascii="Times New Roman" w:hAnsi="Times New Roman" w:cs="Times New Roman"/>
        </w:rPr>
        <w:t>12.2</w:t>
      </w:r>
      <w:r w:rsidRPr="00B84CBB">
        <w:rPr>
          <w:rFonts w:ascii="Times New Roman" w:hAnsi="Times New Roman" w:cs="Times New Roman"/>
        </w:rPr>
        <w:tab/>
        <w:t>Toutes les pièces constitutives des offres reliées en trois volumes et en nombre d’exemplaires requis seront placées sous pli scellé, sans aucune indication sur l’identité du Soumissionnaire sous peine de rejet. Les enveloppes extérieures porteront les mentions suivantes :</w:t>
      </w:r>
    </w:p>
    <w:p w14:paraId="094E2A72" w14:textId="106661F0" w:rsidR="00472E9A" w:rsidRPr="000F7D7B" w:rsidRDefault="00472E9A" w:rsidP="00472E9A">
      <w:pPr>
        <w:jc w:val="center"/>
        <w:rPr>
          <w:rFonts w:ascii="Times New Roman" w:eastAsia="Arial Unicode MS" w:hAnsi="Times New Roman" w:cs="Times New Roman"/>
          <w:b/>
        </w:rPr>
      </w:pPr>
      <w:r w:rsidRPr="00B84CBB">
        <w:rPr>
          <w:rFonts w:ascii="Times New Roman" w:hAnsi="Times New Roman" w:cs="Times New Roman"/>
          <w:b/>
          <w:iCs/>
          <w:color w:val="231F20"/>
        </w:rPr>
        <w:t xml:space="preserve">« APPEL D’OFFRES NATIONAL OUVERT EN PROCEDURE D’URGENCE </w:t>
      </w:r>
      <w:r w:rsidR="00C70C15" w:rsidRPr="000F7D7B">
        <w:rPr>
          <w:rFonts w:ascii="Times New Roman" w:hAnsi="Times New Roman" w:cs="Times New Roman"/>
          <w:b/>
          <w:iCs/>
          <w:color w:val="231F20"/>
        </w:rPr>
        <w:t xml:space="preserve">N°…………………......./AONO/C-DKO/CIPM/2026 </w:t>
      </w:r>
      <w:r w:rsidR="001A3D9A">
        <w:rPr>
          <w:rFonts w:ascii="Times New Roman" w:hAnsi="Times New Roman" w:cs="Times New Roman"/>
          <w:b/>
          <w:iCs/>
          <w:color w:val="231F20"/>
        </w:rPr>
        <w:t>DU ………………………, EN PROCEDURE D’URGENCE, POUR LES TRAVAUX</w:t>
      </w:r>
      <w:r w:rsidR="004949D6" w:rsidRPr="000F7D7B">
        <w:rPr>
          <w:rFonts w:ascii="Times New Roman" w:hAnsi="Times New Roman" w:cs="Times New Roman"/>
          <w:b/>
          <w:iCs/>
          <w:color w:val="231F20"/>
        </w:rPr>
        <w:t xml:space="preserve"> DE REBOISEMENT DE CERTAINS ESPACES PUBLICS DANS LA VILLE DE DIMAKO</w:t>
      </w:r>
      <w:r w:rsidRPr="000F7D7B">
        <w:rPr>
          <w:rFonts w:ascii="Times New Roman" w:eastAsia="Arial Unicode MS" w:hAnsi="Times New Roman" w:cs="Times New Roman"/>
          <w:b/>
        </w:rPr>
        <w:t> »</w:t>
      </w:r>
    </w:p>
    <w:p w14:paraId="16BF1CBA" w14:textId="2D9EB844" w:rsidR="00472E9A" w:rsidRPr="00B84CBB" w:rsidRDefault="00472E9A" w:rsidP="00472E9A">
      <w:pPr>
        <w:ind w:firstLine="720"/>
        <w:jc w:val="center"/>
        <w:rPr>
          <w:rFonts w:ascii="Times New Roman" w:eastAsia="Arial Unicode MS" w:hAnsi="Times New Roman" w:cs="Times New Roman"/>
        </w:rPr>
      </w:pPr>
      <w:r w:rsidRPr="000F7D7B">
        <w:rPr>
          <w:rFonts w:ascii="Times New Roman" w:eastAsia="Arial Unicode MS" w:hAnsi="Times New Roman" w:cs="Times New Roman"/>
          <w:b/>
        </w:rPr>
        <w:t xml:space="preserve">FINANCEMENT : </w:t>
      </w:r>
      <w:r w:rsidR="000F7D7B" w:rsidRPr="000F7D7B">
        <w:rPr>
          <w:rFonts w:ascii="Times New Roman" w:eastAsia="Arial Unicode MS" w:hAnsi="Times New Roman" w:cs="Times New Roman"/>
        </w:rPr>
        <w:t xml:space="preserve">BIP </w:t>
      </w:r>
      <w:r w:rsidRPr="000F7D7B">
        <w:rPr>
          <w:rFonts w:ascii="Times New Roman" w:eastAsia="Arial Unicode MS" w:hAnsi="Times New Roman" w:cs="Times New Roman"/>
        </w:rPr>
        <w:t>MINEPDED</w:t>
      </w:r>
      <w:r w:rsidRPr="000F7D7B">
        <w:rPr>
          <w:rFonts w:ascii="Times New Roman" w:eastAsia="Arial Unicode MS" w:hAnsi="Times New Roman" w:cs="Times New Roman"/>
          <w:b/>
        </w:rPr>
        <w:t xml:space="preserve">    EXERCICE : </w:t>
      </w:r>
      <w:r w:rsidRPr="000F7D7B">
        <w:rPr>
          <w:rFonts w:ascii="Times New Roman" w:eastAsia="Arial Unicode MS" w:hAnsi="Times New Roman" w:cs="Times New Roman"/>
        </w:rPr>
        <w:t>2026</w:t>
      </w:r>
    </w:p>
    <w:p w14:paraId="3CBDBFB9" w14:textId="77777777" w:rsidR="00472E9A" w:rsidRPr="00B84CBB" w:rsidRDefault="00472E9A" w:rsidP="00472E9A">
      <w:pPr>
        <w:jc w:val="center"/>
        <w:rPr>
          <w:rFonts w:ascii="Times New Roman" w:hAnsi="Times New Roman" w:cs="Times New Roman"/>
          <w:b/>
        </w:rPr>
      </w:pPr>
      <w:r w:rsidRPr="00B84CBB">
        <w:rPr>
          <w:rFonts w:ascii="Times New Roman" w:hAnsi="Times New Roman" w:cs="Times New Roman"/>
          <w:b/>
        </w:rPr>
        <w:t>« A N'OUVRIR QU'EN SEANCE DE DEPOUILLEMENT »</w:t>
      </w:r>
    </w:p>
    <w:p w14:paraId="6DE3B547"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Les différents volumes reliés devront être présentés comme suit : </w:t>
      </w:r>
    </w:p>
    <w:p w14:paraId="53AE4C6B"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ENVELOPPE A : portant les mentions : </w:t>
      </w:r>
    </w:p>
    <w:p w14:paraId="555E4FD2" w14:textId="38A8B411" w:rsidR="00B84CBB" w:rsidRPr="00B84CBB" w:rsidRDefault="00B84CBB" w:rsidP="00B84CBB">
      <w:pPr>
        <w:jc w:val="both"/>
        <w:rPr>
          <w:rFonts w:ascii="Times New Roman" w:hAnsi="Times New Roman" w:cs="Times New Roman"/>
        </w:rPr>
      </w:pPr>
      <w:r w:rsidRPr="00B84CBB">
        <w:rPr>
          <w:rFonts w:ascii="Times New Roman" w:hAnsi="Times New Roman" w:cs="Times New Roman"/>
        </w:rPr>
        <w:t>« </w:t>
      </w:r>
      <w:r w:rsidR="00472E9A">
        <w:rPr>
          <w:rFonts w:ascii="Times New Roman" w:hAnsi="Times New Roman" w:cs="Times New Roman"/>
        </w:rPr>
        <w:t>PIECES</w:t>
      </w:r>
      <w:r w:rsidRPr="00B84CBB">
        <w:rPr>
          <w:rFonts w:ascii="Times New Roman" w:hAnsi="Times New Roman" w:cs="Times New Roman"/>
        </w:rPr>
        <w:t xml:space="preserve"> ADMINISTRATI</w:t>
      </w:r>
      <w:r w:rsidR="00472E9A">
        <w:rPr>
          <w:rFonts w:ascii="Times New Roman" w:hAnsi="Times New Roman" w:cs="Times New Roman"/>
        </w:rPr>
        <w:t>VES</w:t>
      </w:r>
      <w:r w:rsidRPr="00B84CBB">
        <w:rPr>
          <w:rFonts w:ascii="Times New Roman" w:hAnsi="Times New Roman" w:cs="Times New Roman"/>
        </w:rPr>
        <w:t> »</w:t>
      </w:r>
    </w:p>
    <w:p w14:paraId="1E2913F7"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ENVELOPPE B : portant les mentions : </w:t>
      </w:r>
    </w:p>
    <w:p w14:paraId="0FE7D723" w14:textId="43492250" w:rsidR="00B84CBB" w:rsidRPr="00B84CBB" w:rsidRDefault="00B84CBB" w:rsidP="00B84CBB">
      <w:pPr>
        <w:jc w:val="both"/>
        <w:rPr>
          <w:rFonts w:ascii="Times New Roman" w:hAnsi="Times New Roman" w:cs="Times New Roman"/>
        </w:rPr>
      </w:pPr>
      <w:r w:rsidRPr="00B84CBB">
        <w:rPr>
          <w:rFonts w:ascii="Times New Roman" w:hAnsi="Times New Roman" w:cs="Times New Roman"/>
        </w:rPr>
        <w:t>« OFFRE TECHNIQUE ».</w:t>
      </w:r>
    </w:p>
    <w:p w14:paraId="4C352564"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lastRenderedPageBreak/>
        <w:t xml:space="preserve">ENVELOPPE C : portant les mentions : </w:t>
      </w:r>
    </w:p>
    <w:p w14:paraId="2DE858B4"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OFFRE FINANCIÈRE »</w:t>
      </w:r>
    </w:p>
    <w:p w14:paraId="1A30F70E"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Article 13 : Date et heure limites de dépôt des offres</w:t>
      </w:r>
    </w:p>
    <w:p w14:paraId="695C93EB" w14:textId="6CBA242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Chaque offre rédigée en français ou en anglais en sept (07) exemplaires dont un (01) original et (06) copies marquées comme tels, devra parvenir sous pli fermé au </w:t>
      </w:r>
      <w:r w:rsidR="00472E9A">
        <w:rPr>
          <w:rFonts w:ascii="Times New Roman" w:hAnsi="Times New Roman" w:cs="Times New Roman"/>
        </w:rPr>
        <w:t>Commission Interne de Passation des Marchés de la Commune de Dimako</w:t>
      </w:r>
      <w:r w:rsidRPr="00B84CBB">
        <w:rPr>
          <w:rFonts w:ascii="Times New Roman" w:hAnsi="Times New Roman" w:cs="Times New Roman"/>
        </w:rPr>
        <w:t>, au plus tard le _____</w:t>
      </w:r>
      <w:r w:rsidRPr="00B84CBB">
        <w:rPr>
          <w:rFonts w:ascii="Times New Roman" w:hAnsi="Times New Roman" w:cs="Times New Roman"/>
          <w:b/>
          <w:u w:val="single"/>
        </w:rPr>
        <w:t>à_ _____,</w:t>
      </w:r>
      <w:r w:rsidRPr="00472E9A">
        <w:rPr>
          <w:rFonts w:ascii="Times New Roman" w:hAnsi="Times New Roman" w:cs="Times New Roman"/>
          <w:b/>
        </w:rPr>
        <w:t> heure</w:t>
      </w:r>
      <w:r w:rsidRPr="00B84CBB">
        <w:rPr>
          <w:rFonts w:ascii="Times New Roman" w:hAnsi="Times New Roman" w:cs="Times New Roman"/>
        </w:rPr>
        <w:t xml:space="preserve"> locale. </w:t>
      </w:r>
    </w:p>
    <w:p w14:paraId="1FA38F97"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E.  OUVERTURE DES PLIS ET ÉVALUATION DES OFFRES</w:t>
      </w:r>
    </w:p>
    <w:p w14:paraId="60C858F0" w14:textId="77777777" w:rsidR="00B84CBB" w:rsidRPr="00B84CBB" w:rsidRDefault="00B84CBB" w:rsidP="00472E9A">
      <w:pPr>
        <w:jc w:val="both"/>
        <w:rPr>
          <w:rFonts w:ascii="Times New Roman" w:hAnsi="Times New Roman" w:cs="Times New Roman"/>
          <w:b/>
        </w:rPr>
      </w:pPr>
      <w:r w:rsidRPr="00B84CBB">
        <w:rPr>
          <w:rFonts w:ascii="Times New Roman" w:hAnsi="Times New Roman" w:cs="Times New Roman"/>
          <w:b/>
        </w:rPr>
        <w:t>Article 14 : Ouverture des plis et recours</w:t>
      </w:r>
    </w:p>
    <w:p w14:paraId="0108DB2A" w14:textId="08AA326A" w:rsidR="00B84CBB" w:rsidRPr="00B84CBB" w:rsidRDefault="00B84CBB" w:rsidP="00B84CBB">
      <w:pPr>
        <w:spacing w:after="45"/>
        <w:jc w:val="both"/>
        <w:rPr>
          <w:rFonts w:ascii="Times New Roman" w:hAnsi="Times New Roman" w:cs="Times New Roman"/>
        </w:rPr>
      </w:pPr>
      <w:r w:rsidRPr="00B84CBB">
        <w:rPr>
          <w:rFonts w:ascii="Times New Roman" w:hAnsi="Times New Roman" w:cs="Times New Roman"/>
        </w:rPr>
        <w:t>14.1</w:t>
      </w:r>
      <w:r w:rsidRPr="00B84CBB">
        <w:rPr>
          <w:rFonts w:ascii="Times New Roman" w:hAnsi="Times New Roman" w:cs="Times New Roman"/>
        </w:rPr>
        <w:tab/>
        <w:t xml:space="preserve">L’ouverture des plis se fera en un temps. L'ouverture des pièces administratives et financière aura lieu le </w:t>
      </w:r>
      <w:r w:rsidRPr="00B84CBB">
        <w:rPr>
          <w:rFonts w:ascii="Times New Roman" w:hAnsi="Times New Roman" w:cs="Times New Roman"/>
          <w:b/>
          <w:u w:val="single"/>
        </w:rPr>
        <w:t>________________</w:t>
      </w:r>
      <w:proofErr w:type="spellStart"/>
      <w:r w:rsidRPr="00B84CBB">
        <w:rPr>
          <w:rFonts w:ascii="Times New Roman" w:hAnsi="Times New Roman" w:cs="Times New Roman"/>
          <w:b/>
          <w:u w:val="single"/>
        </w:rPr>
        <w:t>à_______heures</w:t>
      </w:r>
      <w:proofErr w:type="spellEnd"/>
      <w:r w:rsidRPr="00B84CBB">
        <w:rPr>
          <w:rFonts w:ascii="Times New Roman" w:hAnsi="Times New Roman" w:cs="Times New Roman"/>
        </w:rPr>
        <w:t xml:space="preserve"> par la Commission Interne de Passation des Marchés auprès de la </w:t>
      </w:r>
      <w:r w:rsidR="000F7D7B">
        <w:rPr>
          <w:rFonts w:ascii="Times New Roman" w:hAnsi="Times New Roman" w:cs="Times New Roman"/>
        </w:rPr>
        <w:t>Commune de Dimako</w:t>
      </w:r>
      <w:r w:rsidRPr="00B84CBB">
        <w:rPr>
          <w:rFonts w:ascii="Times New Roman" w:hAnsi="Times New Roman" w:cs="Times New Roman"/>
        </w:rPr>
        <w:t xml:space="preserve">, dans la </w:t>
      </w:r>
      <w:r w:rsidRPr="000F7D7B">
        <w:rPr>
          <w:rFonts w:ascii="Times New Roman" w:hAnsi="Times New Roman" w:cs="Times New Roman"/>
        </w:rPr>
        <w:t xml:space="preserve">salle des Actes de la </w:t>
      </w:r>
      <w:r w:rsidR="000F7D7B" w:rsidRPr="000F7D7B">
        <w:rPr>
          <w:rFonts w:ascii="Times New Roman" w:hAnsi="Times New Roman" w:cs="Times New Roman"/>
        </w:rPr>
        <w:t>Commune de Dimako</w:t>
      </w:r>
      <w:r w:rsidRPr="000F7D7B">
        <w:rPr>
          <w:rFonts w:ascii="Times New Roman" w:hAnsi="Times New Roman" w:cs="Times New Roman"/>
        </w:rPr>
        <w:t>.</w:t>
      </w:r>
      <w:r w:rsidRPr="00B84CBB">
        <w:rPr>
          <w:rFonts w:ascii="Times New Roman" w:hAnsi="Times New Roman" w:cs="Times New Roman"/>
        </w:rPr>
        <w:t xml:space="preserve"> </w:t>
      </w:r>
    </w:p>
    <w:p w14:paraId="4BCC83EB"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Seuls les soumissionnaires peuvent assister à cette séance d'ouverture ou s'y faire représenter par une personne de leur choix dûment mandatée et ayant une parfaite connaissance de la soumission dont ils ont la charge. </w:t>
      </w:r>
    </w:p>
    <w:p w14:paraId="7FEDA7E8"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14.2 </w:t>
      </w:r>
      <w:r w:rsidRPr="00B84CBB">
        <w:rPr>
          <w:rFonts w:ascii="Times New Roman" w:hAnsi="Times New Roman" w:cs="Times New Roman"/>
        </w:rPr>
        <w:tab/>
        <w:t>Les représentants des soumissionnaires présents signeront un registre attestant leur présence. La Commission interne de Passation des Marchés Publics établira le procès-verbal de l’ouverture des plis qui comportera notamment les informations communiquées aux soumissionnaires présents qui en recevront copie à leur demande.</w:t>
      </w:r>
    </w:p>
    <w:p w14:paraId="1385A200" w14:textId="49ED401D" w:rsidR="00B84CBB" w:rsidRPr="00B84CBB" w:rsidRDefault="00B84CBB" w:rsidP="00B84CBB">
      <w:pPr>
        <w:autoSpaceDE w:val="0"/>
        <w:autoSpaceDN w:val="0"/>
        <w:adjustRightInd w:val="0"/>
        <w:rPr>
          <w:rFonts w:ascii="Times New Roman" w:hAnsi="Times New Roman" w:cs="Times New Roman"/>
        </w:rPr>
      </w:pPr>
      <w:r w:rsidRPr="00B84CBB">
        <w:rPr>
          <w:rFonts w:ascii="Times New Roman" w:hAnsi="Times New Roman" w:cs="Times New Roman"/>
        </w:rPr>
        <w:t>14.3</w:t>
      </w:r>
      <w:r w:rsidRPr="00B84CBB">
        <w:rPr>
          <w:rFonts w:ascii="Times New Roman" w:hAnsi="Times New Roman" w:cs="Times New Roman"/>
        </w:rPr>
        <w:tab/>
        <w:t>En cas de recours, il se fera conformément aux dispositions prévues aux articles 170, 171, 172, 173, 174, 175,176 et 177 du Décret du 20 Juin 2018 portant codes des Marchés Publics en fonction du niveau de la procédure,</w:t>
      </w:r>
      <w:r w:rsidR="00472E9A">
        <w:rPr>
          <w:rFonts w:ascii="Times New Roman" w:hAnsi="Times New Roman" w:cs="Times New Roman"/>
        </w:rPr>
        <w:t xml:space="preserve"> </w:t>
      </w:r>
      <w:r w:rsidRPr="00B84CBB">
        <w:rPr>
          <w:rFonts w:ascii="Times New Roman" w:hAnsi="Times New Roman" w:cs="Times New Roman"/>
        </w:rPr>
        <w:t>soit au niveau du Maître d’Ouvrage ou du Maître d’Ouvrage Délégué, soit auprès du Comité d’Examen de Recours.</w:t>
      </w:r>
    </w:p>
    <w:p w14:paraId="08A49CFD" w14:textId="77777777" w:rsidR="00B84CBB" w:rsidRPr="00B84CBB" w:rsidRDefault="00B84CBB" w:rsidP="00472E9A">
      <w:pPr>
        <w:jc w:val="both"/>
        <w:rPr>
          <w:rFonts w:ascii="Times New Roman" w:hAnsi="Times New Roman" w:cs="Times New Roman"/>
          <w:b/>
        </w:rPr>
      </w:pPr>
      <w:r w:rsidRPr="00B84CBB">
        <w:rPr>
          <w:rFonts w:ascii="Times New Roman" w:hAnsi="Times New Roman" w:cs="Times New Roman"/>
          <w:b/>
        </w:rPr>
        <w:t>Article 15 : Éclaircissements sur les offres et contacts avec l’Autorité Contractante</w:t>
      </w:r>
    </w:p>
    <w:p w14:paraId="2E275839" w14:textId="2DCC9464" w:rsidR="00B84CBB" w:rsidRPr="00B84CBB" w:rsidRDefault="00B84CBB" w:rsidP="00B84CBB">
      <w:pPr>
        <w:jc w:val="both"/>
        <w:rPr>
          <w:rFonts w:ascii="Times New Roman" w:hAnsi="Times New Roman" w:cs="Times New Roman"/>
        </w:rPr>
      </w:pPr>
      <w:r w:rsidRPr="00B84CBB">
        <w:rPr>
          <w:rFonts w:ascii="Times New Roman" w:hAnsi="Times New Roman" w:cs="Times New Roman"/>
        </w:rPr>
        <w:t>15.1</w:t>
      </w:r>
      <w:r w:rsidRPr="00B84CBB">
        <w:rPr>
          <w:rFonts w:ascii="Times New Roman" w:hAnsi="Times New Roman" w:cs="Times New Roman"/>
        </w:rPr>
        <w:tab/>
        <w:t xml:space="preserve">Pour faciliter l’examen des offres, le Président de la Commission interne de Passation des Marchés Publics de la </w:t>
      </w:r>
      <w:r w:rsidR="003F1FEA">
        <w:rPr>
          <w:rFonts w:ascii="Times New Roman" w:hAnsi="Times New Roman" w:cs="Times New Roman"/>
        </w:rPr>
        <w:t>COMMUNE DE DIMAKO</w:t>
      </w:r>
      <w:r w:rsidRPr="00B84CBB">
        <w:rPr>
          <w:rFonts w:ascii="Times New Roman" w:hAnsi="Times New Roman" w:cs="Times New Roman"/>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36705308" w14:textId="7F73C553" w:rsidR="00B84CBB" w:rsidRPr="00B84CBB" w:rsidRDefault="00B84CBB" w:rsidP="00B84CBB">
      <w:pPr>
        <w:jc w:val="both"/>
        <w:rPr>
          <w:rFonts w:ascii="Times New Roman" w:hAnsi="Times New Roman" w:cs="Times New Roman"/>
        </w:rPr>
      </w:pPr>
      <w:r w:rsidRPr="00B84CBB">
        <w:rPr>
          <w:rFonts w:ascii="Times New Roman" w:hAnsi="Times New Roman" w:cs="Times New Roman"/>
        </w:rPr>
        <w:t>15.2</w:t>
      </w:r>
      <w:r w:rsidRPr="00B84CBB">
        <w:rPr>
          <w:rFonts w:ascii="Times New Roman" w:hAnsi="Times New Roman" w:cs="Times New Roman"/>
        </w:rPr>
        <w:tab/>
        <w:t xml:space="preserve">Sous réserve des dispositions de l’alinéa 1 susvisé, les soumissionnaires ne contacteront pas les membres de la Commission interne de Passation des Marchés Publics de la </w:t>
      </w:r>
      <w:r w:rsidR="003F1FEA">
        <w:rPr>
          <w:rFonts w:ascii="Times New Roman" w:hAnsi="Times New Roman" w:cs="Times New Roman"/>
        </w:rPr>
        <w:t>COMMUNE DE DIMAKO</w:t>
      </w:r>
      <w:r w:rsidRPr="00B84CBB">
        <w:rPr>
          <w:rFonts w:ascii="Times New Roman" w:hAnsi="Times New Roman" w:cs="Times New Roman"/>
        </w:rPr>
        <w:t xml:space="preserve"> et de la Sous-Commission d’Analyse pour des questions ayant trait à leurs offres, entre l’ouverture des plis et l’attribution de la lettre-commande correspondante.</w:t>
      </w:r>
    </w:p>
    <w:p w14:paraId="1BE60AAF" w14:textId="4114FD5F" w:rsidR="00B84CBB" w:rsidRPr="00B84CBB" w:rsidRDefault="00B84CBB" w:rsidP="00B84CBB">
      <w:pPr>
        <w:jc w:val="both"/>
        <w:rPr>
          <w:rFonts w:ascii="Times New Roman" w:hAnsi="Times New Roman" w:cs="Times New Roman"/>
        </w:rPr>
      </w:pPr>
      <w:r w:rsidRPr="00B84CBB">
        <w:rPr>
          <w:rFonts w:ascii="Times New Roman" w:hAnsi="Times New Roman" w:cs="Times New Roman"/>
        </w:rPr>
        <w:t>15.3</w:t>
      </w:r>
      <w:r w:rsidRPr="00B84CBB">
        <w:rPr>
          <w:rFonts w:ascii="Times New Roman" w:hAnsi="Times New Roman" w:cs="Times New Roman"/>
        </w:rPr>
        <w:tab/>
        <w:t xml:space="preserve">Toute tentative faite par un soumissionnaire pour influencer les propositions de la Commission Interne de Passation des Marchés Publics de la </w:t>
      </w:r>
      <w:r w:rsidR="003F1FEA">
        <w:rPr>
          <w:rFonts w:ascii="Times New Roman" w:hAnsi="Times New Roman" w:cs="Times New Roman"/>
        </w:rPr>
        <w:t>COMMUNE DE DIMAKO</w:t>
      </w:r>
      <w:r w:rsidRPr="00B84CBB">
        <w:rPr>
          <w:rFonts w:ascii="Times New Roman" w:hAnsi="Times New Roman" w:cs="Times New Roman"/>
        </w:rPr>
        <w:t xml:space="preserve"> relatives à l’évaluation et la comparaison des offres ou les décisions de l’Autorité Contractante en vue de l’attribution de la Lettre-Commande pourra entraîner le rejet de l’offre dudit soumissionnaire, conformément aux dispositions de l’article 4 du RPAO.</w:t>
      </w:r>
    </w:p>
    <w:p w14:paraId="6334A095" w14:textId="77777777" w:rsidR="00B84CBB" w:rsidRPr="00B84CBB" w:rsidRDefault="00B84CBB" w:rsidP="00472E9A">
      <w:pPr>
        <w:jc w:val="both"/>
        <w:rPr>
          <w:rFonts w:ascii="Times New Roman" w:hAnsi="Times New Roman" w:cs="Times New Roman"/>
          <w:b/>
        </w:rPr>
      </w:pPr>
      <w:r w:rsidRPr="00B84CBB">
        <w:rPr>
          <w:rFonts w:ascii="Times New Roman" w:hAnsi="Times New Roman" w:cs="Times New Roman"/>
          <w:b/>
        </w:rPr>
        <w:t xml:space="preserve">Article 16 : Évaluation des offres </w:t>
      </w:r>
    </w:p>
    <w:p w14:paraId="75015921"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16.1 Évaluation des critères éliminatoires</w:t>
      </w:r>
    </w:p>
    <w:p w14:paraId="4FC5417F" w14:textId="1507C975" w:rsidR="00B84CBB" w:rsidRDefault="00B84CBB" w:rsidP="00B84CBB">
      <w:pPr>
        <w:jc w:val="both"/>
        <w:rPr>
          <w:rFonts w:ascii="Times New Roman" w:hAnsi="Times New Roman" w:cs="Times New Roman"/>
        </w:rPr>
      </w:pPr>
      <w:r w:rsidRPr="00B84CBB">
        <w:rPr>
          <w:rFonts w:ascii="Times New Roman" w:hAnsi="Times New Roman" w:cs="Times New Roman"/>
        </w:rPr>
        <w:t>Elle sera faite de manière binaire : « oui » lorsque l’offre répond au critère, et « non » dans le cas contraire. Toute offre qui obtiendra au moins un « non » sera purement et simplement éliminée. La grille d’évaluation à cette étape est la suivante :</w:t>
      </w:r>
    </w:p>
    <w:p w14:paraId="66C859C7" w14:textId="2F29240D" w:rsidR="00C47504" w:rsidRDefault="00C47504" w:rsidP="00B84CBB">
      <w:pPr>
        <w:jc w:val="both"/>
        <w:rPr>
          <w:rFonts w:ascii="Times New Roman" w:hAnsi="Times New Roman" w:cs="Times New Roman"/>
        </w:rPr>
      </w:pPr>
    </w:p>
    <w:p w14:paraId="5858CAC2" w14:textId="61674B9E" w:rsidR="00C47504" w:rsidRDefault="00C47504" w:rsidP="00B84CBB">
      <w:pPr>
        <w:jc w:val="both"/>
        <w:rPr>
          <w:rFonts w:ascii="Times New Roman" w:hAnsi="Times New Roman" w:cs="Times New Roman"/>
        </w:rPr>
      </w:pPr>
    </w:p>
    <w:p w14:paraId="52CCCFC1" w14:textId="164AF369" w:rsidR="00C47504" w:rsidRDefault="00C47504" w:rsidP="00B84CBB">
      <w:pPr>
        <w:jc w:val="both"/>
        <w:rPr>
          <w:rFonts w:ascii="Times New Roman" w:hAnsi="Times New Roman" w:cs="Times New Roman"/>
        </w:rPr>
      </w:pPr>
    </w:p>
    <w:p w14:paraId="5468C3E2" w14:textId="77777777" w:rsidR="00C47504" w:rsidRPr="00B84CBB" w:rsidRDefault="00C47504" w:rsidP="00B84CBB">
      <w:pPr>
        <w:jc w:val="both"/>
        <w:rPr>
          <w:rFonts w:ascii="Times New Roman" w:hAnsi="Times New Roman" w:cs="Times New Roman"/>
        </w:rPr>
      </w:pPr>
    </w:p>
    <w:tbl>
      <w:tblPr>
        <w:tblW w:w="10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7800"/>
        <w:gridCol w:w="936"/>
        <w:gridCol w:w="1147"/>
      </w:tblGrid>
      <w:tr w:rsidR="00B84CBB" w:rsidRPr="0071272B" w14:paraId="423484F0" w14:textId="77777777" w:rsidTr="00C47504">
        <w:trPr>
          <w:trHeight w:val="356"/>
        </w:trPr>
        <w:tc>
          <w:tcPr>
            <w:tcW w:w="643" w:type="dxa"/>
            <w:vMerge w:val="restart"/>
            <w:vAlign w:val="center"/>
          </w:tcPr>
          <w:p w14:paraId="5D6E7E60" w14:textId="77777777" w:rsidR="00B84CBB" w:rsidRPr="0071272B" w:rsidRDefault="00B84CBB" w:rsidP="00C47504">
            <w:pPr>
              <w:spacing w:after="0"/>
              <w:jc w:val="center"/>
              <w:rPr>
                <w:rFonts w:ascii="Times New Roman" w:hAnsi="Times New Roman" w:cs="Times New Roman"/>
                <w:b/>
              </w:rPr>
            </w:pPr>
            <w:r w:rsidRPr="0071272B">
              <w:rPr>
                <w:rFonts w:ascii="Times New Roman" w:hAnsi="Times New Roman" w:cs="Times New Roman"/>
                <w:b/>
              </w:rPr>
              <w:t>N°</w:t>
            </w:r>
          </w:p>
        </w:tc>
        <w:tc>
          <w:tcPr>
            <w:tcW w:w="7800" w:type="dxa"/>
            <w:vMerge w:val="restart"/>
            <w:vAlign w:val="center"/>
          </w:tcPr>
          <w:p w14:paraId="72F30F86" w14:textId="4E14F4FF" w:rsidR="00B84CBB" w:rsidRPr="0071272B" w:rsidRDefault="00C47504" w:rsidP="00C47504">
            <w:pPr>
              <w:spacing w:after="0"/>
              <w:jc w:val="center"/>
              <w:rPr>
                <w:rFonts w:ascii="Times New Roman" w:hAnsi="Times New Roman" w:cs="Times New Roman"/>
                <w:b/>
              </w:rPr>
            </w:pPr>
            <w:r w:rsidRPr="0071272B">
              <w:rPr>
                <w:rFonts w:ascii="Times New Roman" w:hAnsi="Times New Roman" w:cs="Times New Roman"/>
                <w:b/>
              </w:rPr>
              <w:t>C</w:t>
            </w:r>
            <w:r w:rsidR="00B84CBB" w:rsidRPr="0071272B">
              <w:rPr>
                <w:rFonts w:ascii="Times New Roman" w:hAnsi="Times New Roman" w:cs="Times New Roman"/>
                <w:b/>
              </w:rPr>
              <w:t>ritères</w:t>
            </w:r>
          </w:p>
        </w:tc>
        <w:tc>
          <w:tcPr>
            <w:tcW w:w="2083" w:type="dxa"/>
            <w:gridSpan w:val="2"/>
            <w:vAlign w:val="center"/>
          </w:tcPr>
          <w:p w14:paraId="71A78209" w14:textId="3BFCF49B" w:rsidR="00B84CBB" w:rsidRPr="0071272B" w:rsidRDefault="00C47504" w:rsidP="00C47504">
            <w:pPr>
              <w:spacing w:after="0"/>
              <w:jc w:val="center"/>
              <w:rPr>
                <w:rFonts w:ascii="Times New Roman" w:hAnsi="Times New Roman" w:cs="Times New Roman"/>
                <w:b/>
              </w:rPr>
            </w:pPr>
            <w:r w:rsidRPr="0071272B">
              <w:rPr>
                <w:rFonts w:ascii="Times New Roman" w:hAnsi="Times New Roman" w:cs="Times New Roman"/>
                <w:b/>
              </w:rPr>
              <w:t>E</w:t>
            </w:r>
            <w:r w:rsidR="00B84CBB" w:rsidRPr="0071272B">
              <w:rPr>
                <w:rFonts w:ascii="Times New Roman" w:hAnsi="Times New Roman" w:cs="Times New Roman"/>
                <w:b/>
              </w:rPr>
              <w:t>valuation</w:t>
            </w:r>
          </w:p>
        </w:tc>
      </w:tr>
      <w:tr w:rsidR="00B84CBB" w:rsidRPr="0071272B" w14:paraId="62B85B6A" w14:textId="77777777" w:rsidTr="00C47504">
        <w:trPr>
          <w:trHeight w:val="105"/>
        </w:trPr>
        <w:tc>
          <w:tcPr>
            <w:tcW w:w="643" w:type="dxa"/>
            <w:vMerge/>
            <w:vAlign w:val="center"/>
          </w:tcPr>
          <w:p w14:paraId="73DCB3CA" w14:textId="77777777" w:rsidR="00B84CBB" w:rsidRPr="0071272B" w:rsidRDefault="00B84CBB" w:rsidP="00C47504">
            <w:pPr>
              <w:spacing w:after="0"/>
              <w:jc w:val="center"/>
              <w:rPr>
                <w:rFonts w:ascii="Times New Roman" w:hAnsi="Times New Roman" w:cs="Times New Roman"/>
              </w:rPr>
            </w:pPr>
          </w:p>
        </w:tc>
        <w:tc>
          <w:tcPr>
            <w:tcW w:w="7800" w:type="dxa"/>
            <w:vMerge/>
          </w:tcPr>
          <w:p w14:paraId="74EA4CF5" w14:textId="77777777" w:rsidR="00B84CBB" w:rsidRPr="0071272B" w:rsidRDefault="00B84CBB" w:rsidP="00C47504">
            <w:pPr>
              <w:spacing w:after="0"/>
              <w:jc w:val="both"/>
              <w:rPr>
                <w:rFonts w:ascii="Times New Roman" w:hAnsi="Times New Roman" w:cs="Times New Roman"/>
              </w:rPr>
            </w:pPr>
          </w:p>
        </w:tc>
        <w:tc>
          <w:tcPr>
            <w:tcW w:w="936" w:type="dxa"/>
            <w:tcBorders>
              <w:right w:val="single" w:sz="4" w:space="0" w:color="auto"/>
            </w:tcBorders>
            <w:vAlign w:val="center"/>
          </w:tcPr>
          <w:p w14:paraId="5B974784" w14:textId="74836860" w:rsidR="00B84CBB" w:rsidRPr="0071272B" w:rsidRDefault="00C47504" w:rsidP="00C47504">
            <w:pPr>
              <w:spacing w:after="0"/>
              <w:jc w:val="center"/>
              <w:rPr>
                <w:rFonts w:ascii="Times New Roman" w:hAnsi="Times New Roman" w:cs="Times New Roman"/>
              </w:rPr>
            </w:pPr>
            <w:r w:rsidRPr="0071272B">
              <w:rPr>
                <w:rFonts w:ascii="Times New Roman" w:hAnsi="Times New Roman" w:cs="Times New Roman"/>
              </w:rPr>
              <w:t>O</w:t>
            </w:r>
            <w:r w:rsidR="00B84CBB" w:rsidRPr="0071272B">
              <w:rPr>
                <w:rFonts w:ascii="Times New Roman" w:hAnsi="Times New Roman" w:cs="Times New Roman"/>
              </w:rPr>
              <w:t>ui</w:t>
            </w:r>
          </w:p>
        </w:tc>
        <w:tc>
          <w:tcPr>
            <w:tcW w:w="1147" w:type="dxa"/>
            <w:tcBorders>
              <w:left w:val="single" w:sz="4" w:space="0" w:color="auto"/>
            </w:tcBorders>
            <w:vAlign w:val="center"/>
          </w:tcPr>
          <w:p w14:paraId="559F7E2D" w14:textId="1970499F" w:rsidR="00B84CBB" w:rsidRPr="0071272B" w:rsidRDefault="00C47504" w:rsidP="00C47504">
            <w:pPr>
              <w:spacing w:after="0"/>
              <w:jc w:val="center"/>
              <w:rPr>
                <w:rFonts w:ascii="Times New Roman" w:hAnsi="Times New Roman" w:cs="Times New Roman"/>
              </w:rPr>
            </w:pPr>
            <w:r w:rsidRPr="0071272B">
              <w:rPr>
                <w:rFonts w:ascii="Times New Roman" w:hAnsi="Times New Roman" w:cs="Times New Roman"/>
              </w:rPr>
              <w:t>N</w:t>
            </w:r>
            <w:r w:rsidR="00B84CBB" w:rsidRPr="0071272B">
              <w:rPr>
                <w:rFonts w:ascii="Times New Roman" w:hAnsi="Times New Roman" w:cs="Times New Roman"/>
              </w:rPr>
              <w:t>on</w:t>
            </w:r>
          </w:p>
        </w:tc>
      </w:tr>
      <w:tr w:rsidR="00B84CBB" w:rsidRPr="0071272B" w14:paraId="650EBBE7" w14:textId="77777777" w:rsidTr="00C47504">
        <w:trPr>
          <w:trHeight w:val="340"/>
        </w:trPr>
        <w:tc>
          <w:tcPr>
            <w:tcW w:w="643" w:type="dxa"/>
            <w:vAlign w:val="center"/>
          </w:tcPr>
          <w:p w14:paraId="5597CDE5"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1</w:t>
            </w:r>
          </w:p>
        </w:tc>
        <w:tc>
          <w:tcPr>
            <w:tcW w:w="7800" w:type="dxa"/>
          </w:tcPr>
          <w:p w14:paraId="3BC2A29B" w14:textId="77777777" w:rsidR="00B84CBB" w:rsidRPr="0071272B" w:rsidRDefault="00B84CBB" w:rsidP="00C47504">
            <w:pPr>
              <w:spacing w:after="0"/>
              <w:jc w:val="both"/>
              <w:rPr>
                <w:rFonts w:ascii="Times New Roman" w:hAnsi="Times New Roman" w:cs="Times New Roman"/>
              </w:rPr>
            </w:pPr>
            <w:r w:rsidRPr="0071272B">
              <w:rPr>
                <w:rFonts w:ascii="Times New Roman" w:hAnsi="Times New Roman" w:cs="Times New Roman"/>
              </w:rPr>
              <w:t>Dossier administratif incomplet au terme des 48h de délai supplémentaire</w:t>
            </w:r>
          </w:p>
        </w:tc>
        <w:tc>
          <w:tcPr>
            <w:tcW w:w="936" w:type="dxa"/>
            <w:tcBorders>
              <w:right w:val="single" w:sz="4" w:space="0" w:color="auto"/>
            </w:tcBorders>
            <w:vAlign w:val="center"/>
          </w:tcPr>
          <w:p w14:paraId="34E4FB09" w14:textId="77777777" w:rsidR="00B84CBB" w:rsidRPr="0071272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4F7F633B" w14:textId="77777777" w:rsidR="00B84CBB" w:rsidRPr="0071272B" w:rsidRDefault="00B84CBB" w:rsidP="00C47504">
            <w:pPr>
              <w:spacing w:after="0"/>
              <w:jc w:val="center"/>
              <w:rPr>
                <w:rFonts w:ascii="Times New Roman" w:hAnsi="Times New Roman" w:cs="Times New Roman"/>
              </w:rPr>
            </w:pPr>
          </w:p>
        </w:tc>
      </w:tr>
      <w:tr w:rsidR="00B84CBB" w:rsidRPr="0071272B" w14:paraId="6F756B82" w14:textId="77777777" w:rsidTr="00C47504">
        <w:trPr>
          <w:trHeight w:val="371"/>
        </w:trPr>
        <w:tc>
          <w:tcPr>
            <w:tcW w:w="643" w:type="dxa"/>
            <w:vAlign w:val="center"/>
          </w:tcPr>
          <w:p w14:paraId="014B7539"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2</w:t>
            </w:r>
          </w:p>
        </w:tc>
        <w:tc>
          <w:tcPr>
            <w:tcW w:w="7800" w:type="dxa"/>
          </w:tcPr>
          <w:p w14:paraId="46DCB930" w14:textId="77777777" w:rsidR="00B84CBB" w:rsidRPr="0071272B" w:rsidRDefault="00B84CBB" w:rsidP="00C47504">
            <w:pPr>
              <w:spacing w:after="0"/>
              <w:jc w:val="both"/>
              <w:rPr>
                <w:rFonts w:ascii="Times New Roman" w:hAnsi="Times New Roman" w:cs="Times New Roman"/>
              </w:rPr>
            </w:pPr>
            <w:r w:rsidRPr="0071272B">
              <w:rPr>
                <w:rFonts w:ascii="Times New Roman" w:hAnsi="Times New Roman" w:cs="Times New Roman"/>
              </w:rPr>
              <w:t>Absence de caution de soumission à l’issue de la séance de dépouillement </w:t>
            </w:r>
          </w:p>
        </w:tc>
        <w:tc>
          <w:tcPr>
            <w:tcW w:w="936" w:type="dxa"/>
            <w:tcBorders>
              <w:right w:val="single" w:sz="4" w:space="0" w:color="auto"/>
            </w:tcBorders>
            <w:vAlign w:val="center"/>
          </w:tcPr>
          <w:p w14:paraId="1CB94A19" w14:textId="77777777" w:rsidR="00B84CBB" w:rsidRPr="0071272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0B5C4FFE" w14:textId="77777777" w:rsidR="00B84CBB" w:rsidRPr="0071272B" w:rsidRDefault="00B84CBB" w:rsidP="00C47504">
            <w:pPr>
              <w:spacing w:after="0"/>
              <w:jc w:val="center"/>
              <w:rPr>
                <w:rFonts w:ascii="Times New Roman" w:hAnsi="Times New Roman" w:cs="Times New Roman"/>
              </w:rPr>
            </w:pPr>
          </w:p>
        </w:tc>
      </w:tr>
      <w:tr w:rsidR="00B84CBB" w:rsidRPr="0071272B" w14:paraId="39C78EF0" w14:textId="77777777" w:rsidTr="003F1FEA">
        <w:trPr>
          <w:trHeight w:val="371"/>
        </w:trPr>
        <w:tc>
          <w:tcPr>
            <w:tcW w:w="643" w:type="dxa"/>
            <w:vMerge w:val="restart"/>
            <w:vAlign w:val="center"/>
          </w:tcPr>
          <w:p w14:paraId="06AA48D3"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3</w:t>
            </w:r>
          </w:p>
        </w:tc>
        <w:tc>
          <w:tcPr>
            <w:tcW w:w="9883" w:type="dxa"/>
            <w:gridSpan w:val="3"/>
          </w:tcPr>
          <w:p w14:paraId="4DB87E06" w14:textId="77777777" w:rsidR="00B84CBB" w:rsidRPr="0071272B" w:rsidRDefault="00B84CBB" w:rsidP="00C47504">
            <w:pPr>
              <w:spacing w:after="0"/>
              <w:rPr>
                <w:rFonts w:ascii="Times New Roman" w:hAnsi="Times New Roman" w:cs="Times New Roman"/>
              </w:rPr>
            </w:pPr>
            <w:r w:rsidRPr="0071272B">
              <w:rPr>
                <w:rFonts w:ascii="Times New Roman" w:hAnsi="Times New Roman" w:cs="Times New Roman"/>
              </w:rPr>
              <w:t>Absence dans l’offre technique de :</w:t>
            </w:r>
          </w:p>
        </w:tc>
      </w:tr>
      <w:tr w:rsidR="00B84CBB" w:rsidRPr="0071272B" w14:paraId="656DCD7F" w14:textId="77777777" w:rsidTr="00C47504">
        <w:trPr>
          <w:trHeight w:val="403"/>
        </w:trPr>
        <w:tc>
          <w:tcPr>
            <w:tcW w:w="643" w:type="dxa"/>
            <w:vMerge/>
            <w:vAlign w:val="center"/>
          </w:tcPr>
          <w:p w14:paraId="37C35019" w14:textId="77777777" w:rsidR="00B84CBB" w:rsidRPr="0071272B" w:rsidRDefault="00B84CBB" w:rsidP="00C47504">
            <w:pPr>
              <w:spacing w:after="0"/>
              <w:jc w:val="center"/>
              <w:rPr>
                <w:rFonts w:ascii="Times New Roman" w:hAnsi="Times New Roman" w:cs="Times New Roman"/>
              </w:rPr>
            </w:pPr>
          </w:p>
        </w:tc>
        <w:tc>
          <w:tcPr>
            <w:tcW w:w="7800" w:type="dxa"/>
          </w:tcPr>
          <w:p w14:paraId="5AE4B0CA" w14:textId="77777777" w:rsidR="00B84CBB" w:rsidRPr="0071272B" w:rsidRDefault="00B84CBB" w:rsidP="00C47504">
            <w:pPr>
              <w:spacing w:after="0"/>
              <w:rPr>
                <w:rFonts w:ascii="Times New Roman" w:hAnsi="Times New Roman" w:cs="Times New Roman"/>
              </w:rPr>
            </w:pPr>
            <w:r w:rsidRPr="0071272B">
              <w:rPr>
                <w:rFonts w:ascii="Times New Roman" w:hAnsi="Times New Roman" w:cs="Times New Roman"/>
              </w:rPr>
              <w:t>1. l’attestation de visite des lieux signées sur l’honneur</w:t>
            </w:r>
          </w:p>
        </w:tc>
        <w:tc>
          <w:tcPr>
            <w:tcW w:w="936" w:type="dxa"/>
            <w:tcBorders>
              <w:right w:val="single" w:sz="4" w:space="0" w:color="auto"/>
            </w:tcBorders>
            <w:vAlign w:val="center"/>
          </w:tcPr>
          <w:p w14:paraId="125F09D5" w14:textId="77777777" w:rsidR="00B84CBB" w:rsidRPr="0071272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6308D8B0" w14:textId="77777777" w:rsidR="00B84CBB" w:rsidRPr="0071272B" w:rsidRDefault="00B84CBB" w:rsidP="00C47504">
            <w:pPr>
              <w:spacing w:after="0"/>
              <w:jc w:val="center"/>
              <w:rPr>
                <w:rFonts w:ascii="Times New Roman" w:hAnsi="Times New Roman" w:cs="Times New Roman"/>
              </w:rPr>
            </w:pPr>
          </w:p>
        </w:tc>
      </w:tr>
      <w:tr w:rsidR="00B84CBB" w:rsidRPr="0071272B" w14:paraId="5286619E" w14:textId="77777777" w:rsidTr="00C47504">
        <w:trPr>
          <w:trHeight w:val="403"/>
        </w:trPr>
        <w:tc>
          <w:tcPr>
            <w:tcW w:w="643" w:type="dxa"/>
            <w:vMerge/>
            <w:vAlign w:val="center"/>
          </w:tcPr>
          <w:p w14:paraId="4071811D" w14:textId="77777777" w:rsidR="00B84CBB" w:rsidRPr="0071272B" w:rsidRDefault="00B84CBB" w:rsidP="00C47504">
            <w:pPr>
              <w:spacing w:after="0"/>
              <w:jc w:val="center"/>
              <w:rPr>
                <w:rFonts w:ascii="Times New Roman" w:hAnsi="Times New Roman" w:cs="Times New Roman"/>
              </w:rPr>
            </w:pPr>
          </w:p>
        </w:tc>
        <w:tc>
          <w:tcPr>
            <w:tcW w:w="7800" w:type="dxa"/>
          </w:tcPr>
          <w:p w14:paraId="5D7318AA" w14:textId="77777777" w:rsidR="00B84CBB" w:rsidRPr="0071272B" w:rsidRDefault="00B84CBB" w:rsidP="00C47504">
            <w:pPr>
              <w:spacing w:after="0"/>
              <w:rPr>
                <w:rFonts w:ascii="Times New Roman" w:hAnsi="Times New Roman" w:cs="Times New Roman"/>
              </w:rPr>
            </w:pPr>
            <w:r w:rsidRPr="0071272B">
              <w:rPr>
                <w:rFonts w:ascii="Times New Roman" w:hAnsi="Times New Roman" w:cs="Times New Roman"/>
              </w:rPr>
              <w:t>2. la note méthodologique (organisation, planning et compréhension du projet)</w:t>
            </w:r>
          </w:p>
        </w:tc>
        <w:tc>
          <w:tcPr>
            <w:tcW w:w="936" w:type="dxa"/>
            <w:tcBorders>
              <w:right w:val="single" w:sz="4" w:space="0" w:color="auto"/>
            </w:tcBorders>
            <w:vAlign w:val="center"/>
          </w:tcPr>
          <w:p w14:paraId="23861783" w14:textId="77777777" w:rsidR="00B84CBB" w:rsidRPr="0071272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6A40C9B0" w14:textId="77777777" w:rsidR="00B84CBB" w:rsidRPr="0071272B" w:rsidRDefault="00B84CBB" w:rsidP="00C47504">
            <w:pPr>
              <w:spacing w:after="0"/>
              <w:jc w:val="center"/>
              <w:rPr>
                <w:rFonts w:ascii="Times New Roman" w:hAnsi="Times New Roman" w:cs="Times New Roman"/>
              </w:rPr>
            </w:pPr>
          </w:p>
        </w:tc>
      </w:tr>
      <w:tr w:rsidR="00B84CBB" w:rsidRPr="0071272B" w14:paraId="655772AE" w14:textId="77777777" w:rsidTr="00C47504">
        <w:trPr>
          <w:trHeight w:val="431"/>
        </w:trPr>
        <w:tc>
          <w:tcPr>
            <w:tcW w:w="643" w:type="dxa"/>
            <w:vAlign w:val="center"/>
          </w:tcPr>
          <w:p w14:paraId="1004E194"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4</w:t>
            </w:r>
          </w:p>
        </w:tc>
        <w:tc>
          <w:tcPr>
            <w:tcW w:w="7800" w:type="dxa"/>
          </w:tcPr>
          <w:p w14:paraId="264EB5D8" w14:textId="77777777" w:rsidR="00B84CBB" w:rsidRPr="0071272B" w:rsidRDefault="00B84CBB" w:rsidP="00C47504">
            <w:pPr>
              <w:spacing w:after="0"/>
              <w:jc w:val="both"/>
              <w:rPr>
                <w:rFonts w:ascii="Times New Roman" w:hAnsi="Times New Roman" w:cs="Times New Roman"/>
              </w:rPr>
            </w:pPr>
            <w:r w:rsidRPr="0071272B">
              <w:rPr>
                <w:rFonts w:ascii="Times New Roman" w:hAnsi="Times New Roman" w:cs="Times New Roman"/>
              </w:rPr>
              <w:t>Présence de documents falsifiés ou de fausse déclaration dans le dossier de soumission </w:t>
            </w:r>
          </w:p>
        </w:tc>
        <w:tc>
          <w:tcPr>
            <w:tcW w:w="936" w:type="dxa"/>
            <w:tcBorders>
              <w:right w:val="single" w:sz="4" w:space="0" w:color="auto"/>
            </w:tcBorders>
            <w:vAlign w:val="center"/>
          </w:tcPr>
          <w:p w14:paraId="34A2F975" w14:textId="77777777" w:rsidR="00B84CBB" w:rsidRPr="0071272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6B48DD1C" w14:textId="77777777" w:rsidR="00B84CBB" w:rsidRPr="0071272B" w:rsidRDefault="00B84CBB" w:rsidP="00C47504">
            <w:pPr>
              <w:spacing w:after="0"/>
              <w:jc w:val="center"/>
              <w:rPr>
                <w:rFonts w:ascii="Times New Roman" w:hAnsi="Times New Roman" w:cs="Times New Roman"/>
              </w:rPr>
            </w:pPr>
          </w:p>
        </w:tc>
      </w:tr>
      <w:tr w:rsidR="00B84CBB" w:rsidRPr="0071272B" w14:paraId="2DCE618C" w14:textId="77777777" w:rsidTr="003F1FEA">
        <w:trPr>
          <w:trHeight w:val="371"/>
        </w:trPr>
        <w:tc>
          <w:tcPr>
            <w:tcW w:w="643" w:type="dxa"/>
          </w:tcPr>
          <w:p w14:paraId="66D7729F" w14:textId="77777777" w:rsidR="00B84CBB" w:rsidRPr="0071272B" w:rsidRDefault="00B84CBB" w:rsidP="00C47504">
            <w:pPr>
              <w:spacing w:after="0"/>
              <w:jc w:val="center"/>
              <w:rPr>
                <w:rFonts w:ascii="Times New Roman" w:hAnsi="Times New Roman" w:cs="Times New Roman"/>
              </w:rPr>
            </w:pPr>
          </w:p>
          <w:p w14:paraId="72552FCD"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5</w:t>
            </w:r>
          </w:p>
        </w:tc>
        <w:tc>
          <w:tcPr>
            <w:tcW w:w="9883" w:type="dxa"/>
            <w:gridSpan w:val="3"/>
          </w:tcPr>
          <w:p w14:paraId="4917B6D8" w14:textId="077B34F8" w:rsidR="00B84CBB" w:rsidRPr="0071272B" w:rsidRDefault="00B84CBB" w:rsidP="00C47504">
            <w:pPr>
              <w:spacing w:after="0"/>
              <w:rPr>
                <w:rFonts w:ascii="Times New Roman" w:hAnsi="Times New Roman" w:cs="Times New Roman"/>
              </w:rPr>
            </w:pPr>
            <w:r w:rsidRPr="0071272B">
              <w:rPr>
                <w:rFonts w:ascii="Times New Roman" w:hAnsi="Times New Roman" w:cs="Times New Roman"/>
              </w:rPr>
              <w:t>Non possession en pleine propriété ou en location des engins, des équipement</w:t>
            </w:r>
            <w:r w:rsidR="00C47504" w:rsidRPr="0071272B">
              <w:rPr>
                <w:rFonts w:ascii="Times New Roman" w:hAnsi="Times New Roman" w:cs="Times New Roman"/>
              </w:rPr>
              <w:t>s</w:t>
            </w:r>
            <w:r w:rsidRPr="0071272B">
              <w:rPr>
                <w:rFonts w:ascii="Times New Roman" w:hAnsi="Times New Roman" w:cs="Times New Roman"/>
              </w:rPr>
              <w:t xml:space="preserve"> et petit matériel de chantier de Génie Civil</w:t>
            </w:r>
          </w:p>
        </w:tc>
      </w:tr>
      <w:tr w:rsidR="00B84CBB" w:rsidRPr="00B84CBB" w14:paraId="7161141B" w14:textId="77777777" w:rsidTr="00C47504">
        <w:trPr>
          <w:trHeight w:val="371"/>
        </w:trPr>
        <w:tc>
          <w:tcPr>
            <w:tcW w:w="643" w:type="dxa"/>
            <w:vAlign w:val="center"/>
          </w:tcPr>
          <w:p w14:paraId="618112F8" w14:textId="77777777" w:rsidR="00B84CBB" w:rsidRPr="0071272B" w:rsidRDefault="00B84CBB" w:rsidP="00C47504">
            <w:pPr>
              <w:spacing w:after="0"/>
              <w:jc w:val="center"/>
              <w:rPr>
                <w:rFonts w:ascii="Times New Roman" w:hAnsi="Times New Roman" w:cs="Times New Roman"/>
              </w:rPr>
            </w:pPr>
            <w:r w:rsidRPr="0071272B">
              <w:rPr>
                <w:rFonts w:ascii="Times New Roman" w:hAnsi="Times New Roman" w:cs="Times New Roman"/>
              </w:rPr>
              <w:t>6</w:t>
            </w:r>
          </w:p>
        </w:tc>
        <w:tc>
          <w:tcPr>
            <w:tcW w:w="7800" w:type="dxa"/>
          </w:tcPr>
          <w:p w14:paraId="2FC1AF81" w14:textId="77777777" w:rsidR="00B84CBB" w:rsidRPr="00B84CBB" w:rsidRDefault="00B84CBB" w:rsidP="00C47504">
            <w:pPr>
              <w:spacing w:after="0"/>
              <w:jc w:val="both"/>
              <w:rPr>
                <w:rFonts w:ascii="Times New Roman" w:hAnsi="Times New Roman" w:cs="Times New Roman"/>
              </w:rPr>
            </w:pPr>
            <w:r w:rsidRPr="0071272B">
              <w:rPr>
                <w:rFonts w:ascii="Times New Roman" w:hAnsi="Times New Roman" w:cs="Times New Roman"/>
              </w:rPr>
              <w:t>Note technique inférieure à 80% de OUI pour l’ensemble des critères d’évaluation</w:t>
            </w:r>
          </w:p>
        </w:tc>
        <w:tc>
          <w:tcPr>
            <w:tcW w:w="936" w:type="dxa"/>
            <w:tcBorders>
              <w:right w:val="single" w:sz="4" w:space="0" w:color="auto"/>
            </w:tcBorders>
            <w:vAlign w:val="center"/>
          </w:tcPr>
          <w:p w14:paraId="3476A18F" w14:textId="77777777" w:rsidR="00B84CBB" w:rsidRPr="00B84CBB" w:rsidRDefault="00B84CBB" w:rsidP="00C47504">
            <w:pPr>
              <w:spacing w:after="0"/>
              <w:jc w:val="center"/>
              <w:rPr>
                <w:rFonts w:ascii="Times New Roman" w:hAnsi="Times New Roman" w:cs="Times New Roman"/>
              </w:rPr>
            </w:pPr>
          </w:p>
        </w:tc>
        <w:tc>
          <w:tcPr>
            <w:tcW w:w="1147" w:type="dxa"/>
            <w:tcBorders>
              <w:left w:val="single" w:sz="4" w:space="0" w:color="auto"/>
            </w:tcBorders>
            <w:vAlign w:val="center"/>
          </w:tcPr>
          <w:p w14:paraId="4620BF8B" w14:textId="77777777" w:rsidR="00B84CBB" w:rsidRPr="00B84CBB" w:rsidRDefault="00B84CBB" w:rsidP="00C47504">
            <w:pPr>
              <w:spacing w:after="0"/>
              <w:jc w:val="center"/>
              <w:rPr>
                <w:rFonts w:ascii="Times New Roman" w:hAnsi="Times New Roman" w:cs="Times New Roman"/>
              </w:rPr>
            </w:pPr>
          </w:p>
        </w:tc>
      </w:tr>
    </w:tbl>
    <w:p w14:paraId="344D3D21" w14:textId="77777777" w:rsidR="00B84CBB" w:rsidRPr="00B84CBB" w:rsidRDefault="00B84CBB" w:rsidP="00B84CBB">
      <w:pPr>
        <w:jc w:val="both"/>
        <w:rPr>
          <w:rFonts w:ascii="Times New Roman" w:hAnsi="Times New Roman" w:cs="Times New Roman"/>
          <w:b/>
        </w:rPr>
      </w:pPr>
    </w:p>
    <w:p w14:paraId="122EF56E"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16.2 Évaluation des critères essentiels</w:t>
      </w:r>
    </w:p>
    <w:p w14:paraId="2E8A39A7"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Elle concerne uniquement les offres n’ayant pas été éliminées à l’étape précédente. </w:t>
      </w:r>
    </w:p>
    <w:p w14:paraId="07D29A75"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Seront éliminées toutes les offres ayant moins de 80% de « oui ».</w:t>
      </w:r>
    </w:p>
    <w:p w14:paraId="76B236BA" w14:textId="1CABC7CB" w:rsidR="00B84CBB" w:rsidRPr="00B84CBB" w:rsidRDefault="00B84CBB" w:rsidP="00B84CBB">
      <w:pPr>
        <w:jc w:val="both"/>
        <w:rPr>
          <w:rFonts w:ascii="Times New Roman" w:hAnsi="Times New Roman" w:cs="Times New Roman"/>
        </w:rPr>
      </w:pPr>
      <w:r w:rsidRPr="00B84CBB">
        <w:rPr>
          <w:rFonts w:ascii="Times New Roman" w:hAnsi="Times New Roman" w:cs="Times New Roman"/>
        </w:rPr>
        <w:t>La grille d’évaluation est ci-dessous présentée :</w:t>
      </w:r>
    </w:p>
    <w:p w14:paraId="2DEA6486"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16.3 : Comparaison des offres financières</w:t>
      </w:r>
    </w:p>
    <w:p w14:paraId="141F3256"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16.3.1 : Correction des erreurs</w:t>
      </w:r>
    </w:p>
    <w:p w14:paraId="0BDAD5ED"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14:paraId="654D9FEA"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En cas de différence entre les montants en lettres et ceux en chiffres, seuls les montants en lettre du bordereau des prix unitaires feront foi et seront reportés dans le devis quantitatif et estimatif ;</w:t>
      </w:r>
    </w:p>
    <w:p w14:paraId="15076894" w14:textId="051C64FB" w:rsidR="00B84CBB" w:rsidRPr="00B84CBB" w:rsidRDefault="00B84CBB" w:rsidP="00C47504">
      <w:pPr>
        <w:jc w:val="both"/>
        <w:rPr>
          <w:rFonts w:ascii="Times New Roman" w:hAnsi="Times New Roman" w:cs="Times New Roman"/>
        </w:rPr>
      </w:pPr>
      <w:r w:rsidRPr="00B84CBB">
        <w:rPr>
          <w:rFonts w:ascii="Times New Roman" w:hAnsi="Times New Roman" w:cs="Times New Roman"/>
        </w:rPr>
        <w:t>S’il y a contradiction entre le prix unitaire et le prix total obtenu en multipliant le prix unitaire par les quantités, le prix unitaire fera foi et le prix total sera corrigé.</w:t>
      </w:r>
    </w:p>
    <w:p w14:paraId="5843C26B" w14:textId="77777777" w:rsidR="00B84CBB" w:rsidRPr="00B84CBB" w:rsidRDefault="00B84CBB" w:rsidP="00B84CBB">
      <w:pPr>
        <w:jc w:val="both"/>
        <w:rPr>
          <w:rFonts w:ascii="Times New Roman" w:hAnsi="Times New Roman" w:cs="Times New Roman"/>
          <w:b/>
        </w:rPr>
      </w:pPr>
      <w:r w:rsidRPr="00B84CBB">
        <w:rPr>
          <w:rFonts w:ascii="Times New Roman" w:hAnsi="Times New Roman" w:cs="Times New Roman"/>
          <w:b/>
        </w:rPr>
        <w:t>16.3.2 : Comparaison des offres</w:t>
      </w:r>
    </w:p>
    <w:p w14:paraId="4E942FD1" w14:textId="2D5AA76F" w:rsidR="00B84CBB" w:rsidRPr="00B84CBB" w:rsidRDefault="00B84CBB" w:rsidP="00B84CBB">
      <w:pPr>
        <w:jc w:val="both"/>
        <w:rPr>
          <w:rFonts w:ascii="Times New Roman" w:hAnsi="Times New Roman" w:cs="Times New Roman"/>
        </w:rPr>
      </w:pPr>
      <w:r w:rsidRPr="00B84CBB">
        <w:rPr>
          <w:rFonts w:ascii="Times New Roman" w:hAnsi="Times New Roman" w:cs="Times New Roman"/>
        </w:rPr>
        <w:t>La comparaison des offres retenues se fera sur la base des PRIX HORS TAXE en prenant en compte toutes les rubriques du bordereau des prix et les corrections éventuelles y compris les rabais. Les rabais devront donc être consentis sur le montant total hors taxe.</w:t>
      </w:r>
    </w:p>
    <w:p w14:paraId="25FB3DF1" w14:textId="77777777" w:rsidR="00B84CBB" w:rsidRPr="00B84CBB" w:rsidRDefault="00B84CBB" w:rsidP="00B84CBB">
      <w:pPr>
        <w:ind w:firstLine="708"/>
        <w:jc w:val="both"/>
        <w:rPr>
          <w:rFonts w:ascii="Times New Roman" w:hAnsi="Times New Roman" w:cs="Times New Roman"/>
          <w:b/>
        </w:rPr>
      </w:pPr>
      <w:r w:rsidRPr="00B84CBB">
        <w:rPr>
          <w:rFonts w:ascii="Times New Roman" w:hAnsi="Times New Roman" w:cs="Times New Roman"/>
          <w:b/>
        </w:rPr>
        <w:t>F - ATTRIBUTION DE LA LETTRE-COMMANDE</w:t>
      </w:r>
    </w:p>
    <w:p w14:paraId="3284184C"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Article 17 : Attribution De la Lettre-Commande</w:t>
      </w:r>
    </w:p>
    <w:p w14:paraId="10A4FBF8"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lastRenderedPageBreak/>
        <w:t xml:space="preserve">La CIPM proposera l’attribution du marché au soumissionnaire qui, ayant présenté une offre administrative recevable, une offre technique conforme et ayant obtenue au moins 80% de « oui » et une offre financière évaluée « la moins </w:t>
      </w:r>
      <w:proofErr w:type="spellStart"/>
      <w:r w:rsidRPr="00B84CBB">
        <w:rPr>
          <w:rFonts w:ascii="Times New Roman" w:hAnsi="Times New Roman" w:cs="Times New Roman"/>
        </w:rPr>
        <w:t>disante</w:t>
      </w:r>
      <w:proofErr w:type="spellEnd"/>
      <w:r w:rsidRPr="00B84CBB">
        <w:rPr>
          <w:rFonts w:ascii="Times New Roman" w:hAnsi="Times New Roman" w:cs="Times New Roman"/>
        </w:rPr>
        <w:t> ».</w:t>
      </w:r>
    </w:p>
    <w:p w14:paraId="24632333" w14:textId="77777777" w:rsidR="00B84CBB" w:rsidRPr="00B84CBB" w:rsidRDefault="00B84CBB" w:rsidP="00B84CBB">
      <w:pPr>
        <w:jc w:val="both"/>
        <w:rPr>
          <w:rFonts w:ascii="Times New Roman" w:hAnsi="Times New Roman" w:cs="Times New Roman"/>
        </w:rPr>
      </w:pPr>
    </w:p>
    <w:p w14:paraId="0A4A27A8"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Article 18 : Droit de l’Autorité Contractante de déclarer l’Appel d’Offres infructueux ou d’annuler la procédure</w:t>
      </w:r>
    </w:p>
    <w:p w14:paraId="064B27B1" w14:textId="09D61449" w:rsidR="00B84CBB" w:rsidRPr="00B84CBB" w:rsidRDefault="00B84CBB" w:rsidP="00B84CBB">
      <w:pPr>
        <w:jc w:val="both"/>
        <w:rPr>
          <w:rFonts w:ascii="Times New Roman" w:hAnsi="Times New Roman" w:cs="Times New Roman"/>
        </w:rPr>
      </w:pPr>
      <w:r w:rsidRPr="00B84CBB">
        <w:rPr>
          <w:rFonts w:ascii="Times New Roman" w:hAnsi="Times New Roman" w:cs="Times New Roman"/>
        </w:rPr>
        <w:t>Conformément aux dispositions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interne de Passation des Marchés Publics, sans qu’il y’ait lieu à réclamation.</w:t>
      </w:r>
    </w:p>
    <w:p w14:paraId="0C3E6155"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 xml:space="preserve">Article 19 : Notification de l’attribution de la Lettre-Commande </w:t>
      </w:r>
    </w:p>
    <w:p w14:paraId="5028BDEA"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20.1 Avant l’expiration du délai de validité des offres fixé par le RPAO, l’Autorité Contractante notifiera à l’attributaire de la Lettre-Commande par communiqué, que son offre a été retenue. </w:t>
      </w:r>
    </w:p>
    <w:p w14:paraId="1E6F4229" w14:textId="74D4E884" w:rsidR="00B84CBB" w:rsidRPr="00B84CBB" w:rsidRDefault="00B84CBB" w:rsidP="00B84CBB">
      <w:pPr>
        <w:jc w:val="both"/>
        <w:rPr>
          <w:rFonts w:ascii="Times New Roman" w:hAnsi="Times New Roman" w:cs="Times New Roman"/>
        </w:rPr>
      </w:pPr>
      <w:r w:rsidRPr="00B84CBB">
        <w:rPr>
          <w:rFonts w:ascii="Times New Roman" w:hAnsi="Times New Roman" w:cs="Times New Roman"/>
        </w:rPr>
        <w:t>La publication du résultat d’Appel d’Offres dans les conditions et forme prévues par la réglementation peut tenir lieu de cette notification.</w:t>
      </w:r>
    </w:p>
    <w:p w14:paraId="09035F8B" w14:textId="26E91268" w:rsidR="00B84CBB" w:rsidRPr="00B84CBB" w:rsidRDefault="00B84CBB" w:rsidP="00B84CBB">
      <w:pPr>
        <w:jc w:val="both"/>
        <w:rPr>
          <w:rFonts w:ascii="Times New Roman" w:hAnsi="Times New Roman" w:cs="Times New Roman"/>
        </w:rPr>
      </w:pPr>
      <w:r w:rsidRPr="00B84CBB">
        <w:rPr>
          <w:rFonts w:ascii="Times New Roman" w:hAnsi="Times New Roman" w:cs="Times New Roman"/>
        </w:rPr>
        <w:t>20.2 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61750893"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Article 20 : Publication des résultats d’attribution de la Lettre-Commande et recours</w:t>
      </w:r>
    </w:p>
    <w:p w14:paraId="61D6C844"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21.1.</w:t>
      </w:r>
      <w:r w:rsidRPr="00B84CBB">
        <w:rPr>
          <w:rFonts w:ascii="Times New Roman" w:hAnsi="Times New Roman" w:cs="Times New Roman"/>
        </w:rPr>
        <w:tab/>
        <w:t xml:space="preserve">L’Autorité Contractante communique à tout soumissionnaire ou administration concernée, sur requête à lui adressée dans un délai maximal de cinq (5) jours après la publication des résultats d’attribution, le procès-verbal de la séance d’attribution de la Lettre-Commande y relatif auquel est annexé le rapport d’analyse des offres. </w:t>
      </w:r>
    </w:p>
    <w:p w14:paraId="07CDC2E1"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21.2. </w:t>
      </w:r>
      <w:r w:rsidRPr="00B84CBB">
        <w:rPr>
          <w:rFonts w:ascii="Times New Roman" w:hAnsi="Times New Roman" w:cs="Times New Roman"/>
        </w:rPr>
        <w:tab/>
        <w:t xml:space="preserve">L’Autorité Contractante est tenue de communiquer les motifs de rejet des offres des soumissionnaires concernés qui en font la demande. </w:t>
      </w:r>
    </w:p>
    <w:p w14:paraId="7BB9F3F9"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21.3.</w:t>
      </w:r>
      <w:r w:rsidRPr="00B84CBB">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2C3B9C98" w14:textId="5673DC66" w:rsidR="00B84CBB" w:rsidRPr="00B84CBB" w:rsidRDefault="00B84CBB" w:rsidP="00C47504">
      <w:pPr>
        <w:autoSpaceDE w:val="0"/>
        <w:autoSpaceDN w:val="0"/>
        <w:adjustRightInd w:val="0"/>
        <w:rPr>
          <w:rFonts w:ascii="Times New Roman" w:hAnsi="Times New Roman" w:cs="Times New Roman"/>
        </w:rPr>
      </w:pPr>
      <w:r w:rsidRPr="00B84CBB">
        <w:rPr>
          <w:rFonts w:ascii="Times New Roman" w:hAnsi="Times New Roman" w:cs="Times New Roman"/>
        </w:rPr>
        <w:t xml:space="preserve">21.4. </w:t>
      </w:r>
      <w:r w:rsidRPr="00B84CBB">
        <w:rPr>
          <w:rFonts w:ascii="Times New Roman" w:hAnsi="Times New Roman" w:cs="Times New Roman"/>
        </w:rPr>
        <w:tab/>
        <w:t>En cas de recours, et sous peine de forclusion, toute requête doit être formulée dans les délais visés aux articles 172, 173, 174, 175 et 176 du Décret du 20 Juin 2018 portant codes des Marchés Publics.</w:t>
      </w:r>
    </w:p>
    <w:p w14:paraId="05F3457E"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Article 21 : Signature de la Lettre-Commande</w:t>
      </w:r>
    </w:p>
    <w:p w14:paraId="60BDB72E"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22.1.</w:t>
      </w:r>
      <w:r w:rsidRPr="00B84CBB">
        <w:rPr>
          <w:rFonts w:ascii="Times New Roman" w:hAnsi="Times New Roman" w:cs="Times New Roman"/>
        </w:rPr>
        <w:tab/>
        <w:t xml:space="preserve">Après publication des résultats, les projets de la Lettres-Commandes souscrits par les attributaires sont soumis à l’autorité contractante pour signature. </w:t>
      </w:r>
    </w:p>
    <w:p w14:paraId="692959B1"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22.2. </w:t>
      </w:r>
      <w:r w:rsidRPr="00B84CBB">
        <w:rPr>
          <w:rFonts w:ascii="Times New Roman" w:hAnsi="Times New Roman" w:cs="Times New Roman"/>
        </w:rPr>
        <w:tab/>
        <w:t xml:space="preserve">L’Autorité Contractante dispose d’un délai de cinq (05) jours pour la signature des Lettres-Commandes à compter de la date de réception des projets de lettre-commande et souscrit par l’attributaire. </w:t>
      </w:r>
    </w:p>
    <w:p w14:paraId="53E248AD" w14:textId="35DB0CDF"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22.3. </w:t>
      </w:r>
      <w:r w:rsidRPr="00B84CBB">
        <w:rPr>
          <w:rFonts w:ascii="Times New Roman" w:hAnsi="Times New Roman" w:cs="Times New Roman"/>
        </w:rPr>
        <w:tab/>
        <w:t>Les Lettres-Commandes à élaborer à l’issue du présent Appel d’Offres doivent être notifiées aux titulaires dans les cinq (5) jours qui suivent leur date de signature.</w:t>
      </w:r>
    </w:p>
    <w:p w14:paraId="2B0AEA7E"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Article 22 : Cautionnement définitif</w:t>
      </w:r>
    </w:p>
    <w:p w14:paraId="5CD2AEDA" w14:textId="4D4024A0" w:rsidR="00B84CBB" w:rsidRPr="00B84CBB" w:rsidRDefault="00B84CBB" w:rsidP="00B84CBB">
      <w:pPr>
        <w:jc w:val="both"/>
        <w:rPr>
          <w:rFonts w:ascii="Times New Roman" w:hAnsi="Times New Roman" w:cs="Times New Roman"/>
        </w:rPr>
      </w:pPr>
      <w:r w:rsidRPr="00B84CBB">
        <w:rPr>
          <w:rFonts w:ascii="Times New Roman" w:hAnsi="Times New Roman" w:cs="Times New Roman"/>
        </w:rPr>
        <w:lastRenderedPageBreak/>
        <w:t xml:space="preserve">23.1 </w:t>
      </w:r>
      <w:r w:rsidRPr="00B84CBB">
        <w:rPr>
          <w:rFonts w:ascii="Times New Roman" w:hAnsi="Times New Roman" w:cs="Times New Roman"/>
        </w:rPr>
        <w:tab/>
        <w:t>Dans les vingt (20) jours suivant la notification de chaque Lettre-Commande par l’Autorité Contractante, le</w:t>
      </w:r>
      <w:r w:rsidR="00C47504">
        <w:rPr>
          <w:rFonts w:ascii="Times New Roman" w:hAnsi="Times New Roman" w:cs="Times New Roman"/>
        </w:rPr>
        <w:t xml:space="preserve"> </w:t>
      </w:r>
      <w:r w:rsidRPr="00B84CBB">
        <w:rPr>
          <w:rFonts w:ascii="Times New Roman" w:hAnsi="Times New Roman" w:cs="Times New Roman"/>
        </w:rPr>
        <w:t>co-contractant fournira un Cautionnement définitif (2%), sous la forme stipulée dans le RPAO, conformément au modèle fourni dans le dossier d’Appel d’Offres.</w:t>
      </w:r>
    </w:p>
    <w:p w14:paraId="198ABB30"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23.2</w:t>
      </w:r>
      <w:r w:rsidRPr="00B84CBB">
        <w:rPr>
          <w:rFonts w:ascii="Times New Roman" w:hAnsi="Times New Roman" w:cs="Times New Roman"/>
        </w:rPr>
        <w:tab/>
        <w:t>Le cautionnement peut être remplacé par la garantie d’une caution d’un établissement bancaire agréé conformément aux textes en vigueur, et émise au profit de l’Autorité Contractante ou par une caution personnelle et solidaire.</w:t>
      </w:r>
    </w:p>
    <w:p w14:paraId="651ADFB8" w14:textId="30C9F899"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23.3 </w:t>
      </w:r>
      <w:r w:rsidRPr="00B84CBB">
        <w:rPr>
          <w:rFonts w:ascii="Times New Roman" w:hAnsi="Times New Roman" w:cs="Times New Roman"/>
        </w:rPr>
        <w:tab/>
        <w:t>L’absence de production du cautionnement définitif dans les délais prescrits est susceptible de donner lieu à la résiliation de la Lettre-Commande à correspondante.</w:t>
      </w:r>
    </w:p>
    <w:p w14:paraId="53058B41" w14:textId="39F5DC89" w:rsidR="00B84CBB" w:rsidRPr="00B84CBB" w:rsidRDefault="00B84CBB" w:rsidP="00C47504">
      <w:pPr>
        <w:jc w:val="both"/>
        <w:rPr>
          <w:rFonts w:ascii="Times New Roman" w:hAnsi="Times New Roman" w:cs="Times New Roman"/>
          <w:b/>
        </w:rPr>
      </w:pPr>
      <w:bookmarkStart w:id="82" w:name="_Toc158100028"/>
      <w:bookmarkStart w:id="83" w:name="_Toc158100575"/>
      <w:bookmarkStart w:id="84" w:name="_Toc158101753"/>
      <w:bookmarkStart w:id="85" w:name="_Toc158112453"/>
      <w:bookmarkStart w:id="86" w:name="_Toc158112675"/>
      <w:bookmarkStart w:id="87" w:name="_Toc159146919"/>
      <w:r w:rsidRPr="00B84CBB">
        <w:rPr>
          <w:rFonts w:ascii="Times New Roman" w:hAnsi="Times New Roman" w:cs="Times New Roman"/>
          <w:b/>
        </w:rPr>
        <w:t>Article 23 : Procédure de passation du march</w:t>
      </w:r>
      <w:bookmarkEnd w:id="82"/>
      <w:bookmarkEnd w:id="83"/>
      <w:bookmarkEnd w:id="84"/>
      <w:bookmarkEnd w:id="85"/>
      <w:bookmarkEnd w:id="86"/>
      <w:bookmarkEnd w:id="87"/>
      <w:r w:rsidR="00C47504">
        <w:rPr>
          <w:rFonts w:ascii="Times New Roman" w:hAnsi="Times New Roman" w:cs="Times New Roman"/>
          <w:b/>
        </w:rPr>
        <w:t>é</w:t>
      </w:r>
    </w:p>
    <w:p w14:paraId="16BC2EA8" w14:textId="77777777" w:rsidR="00B84CBB" w:rsidRPr="00B84CBB" w:rsidRDefault="00B84CBB" w:rsidP="00B84CBB">
      <w:pPr>
        <w:jc w:val="both"/>
        <w:rPr>
          <w:rFonts w:ascii="Times New Roman" w:hAnsi="Times New Roman" w:cs="Times New Roman"/>
        </w:rPr>
      </w:pPr>
      <w:r w:rsidRPr="00B84CBB">
        <w:rPr>
          <w:rFonts w:ascii="Times New Roman" w:hAnsi="Times New Roman" w:cs="Times New Roman"/>
        </w:rPr>
        <w:t>Les marchés résultant du présent Appel d’Offres seront préparés, passés et exécutés conformément aux dispositions du décret N°2018/366 du 20 juin 2018 portant Code des Marchés Publics.</w:t>
      </w:r>
      <w:bookmarkStart w:id="88" w:name="_Toc158100029"/>
      <w:bookmarkStart w:id="89" w:name="_Toc158100576"/>
      <w:bookmarkStart w:id="90" w:name="_Toc158101754"/>
      <w:bookmarkStart w:id="91" w:name="_Toc158112454"/>
      <w:bookmarkStart w:id="92" w:name="_Toc158112676"/>
      <w:bookmarkStart w:id="93" w:name="_Toc159146920"/>
    </w:p>
    <w:p w14:paraId="4C56A80A" w14:textId="77777777" w:rsidR="00B84CBB" w:rsidRPr="00B84CBB" w:rsidRDefault="00B84CBB" w:rsidP="00C47504">
      <w:pPr>
        <w:jc w:val="both"/>
        <w:rPr>
          <w:rFonts w:ascii="Times New Roman" w:hAnsi="Times New Roman" w:cs="Times New Roman"/>
          <w:b/>
        </w:rPr>
      </w:pPr>
      <w:r w:rsidRPr="00B84CBB">
        <w:rPr>
          <w:rFonts w:ascii="Times New Roman" w:hAnsi="Times New Roman" w:cs="Times New Roman"/>
          <w:b/>
        </w:rPr>
        <w:t xml:space="preserve">Article 24 : Renseignements </w:t>
      </w:r>
      <w:bookmarkEnd w:id="88"/>
      <w:bookmarkEnd w:id="89"/>
      <w:bookmarkEnd w:id="90"/>
      <w:bookmarkEnd w:id="91"/>
      <w:bookmarkEnd w:id="92"/>
      <w:bookmarkEnd w:id="93"/>
      <w:r w:rsidRPr="00B84CBB">
        <w:rPr>
          <w:rFonts w:ascii="Times New Roman" w:hAnsi="Times New Roman" w:cs="Times New Roman"/>
          <w:b/>
        </w:rPr>
        <w:t>complémentaires</w:t>
      </w:r>
    </w:p>
    <w:p w14:paraId="54497D5C" w14:textId="3A95263E" w:rsidR="00B84CBB" w:rsidRPr="00B84CBB" w:rsidRDefault="00B84CBB" w:rsidP="00B84CBB">
      <w:pPr>
        <w:jc w:val="both"/>
        <w:rPr>
          <w:rFonts w:ascii="Times New Roman" w:hAnsi="Times New Roman" w:cs="Times New Roman"/>
        </w:rPr>
      </w:pPr>
      <w:r w:rsidRPr="00B84CBB">
        <w:rPr>
          <w:rFonts w:ascii="Times New Roman" w:hAnsi="Times New Roman" w:cs="Times New Roman"/>
        </w:rPr>
        <w:t xml:space="preserve">Les renseignements </w:t>
      </w:r>
      <w:r w:rsidRPr="0071272B">
        <w:rPr>
          <w:rFonts w:ascii="Times New Roman" w:hAnsi="Times New Roman" w:cs="Times New Roman"/>
        </w:rPr>
        <w:t xml:space="preserve">complémentaires d’ordre technique peuvent être obtenus auprès du </w:t>
      </w:r>
      <w:r w:rsidR="0071272B" w:rsidRPr="0071272B">
        <w:rPr>
          <w:rFonts w:ascii="Times New Roman" w:hAnsi="Times New Roman" w:cs="Times New Roman"/>
        </w:rPr>
        <w:t>Secrétariat Particulier du Maire</w:t>
      </w:r>
      <w:r w:rsidRPr="0071272B">
        <w:rPr>
          <w:rFonts w:ascii="Times New Roman" w:hAnsi="Times New Roman" w:cs="Times New Roman"/>
        </w:rPr>
        <w:t xml:space="preserve"> de la </w:t>
      </w:r>
      <w:r w:rsidR="0071272B" w:rsidRPr="0071272B">
        <w:rPr>
          <w:rFonts w:ascii="Times New Roman" w:hAnsi="Times New Roman" w:cs="Times New Roman"/>
        </w:rPr>
        <w:t>Commune de Dimako</w:t>
      </w:r>
      <w:r w:rsidRPr="0071272B">
        <w:rPr>
          <w:rFonts w:ascii="Times New Roman" w:hAnsi="Times New Roman" w:cs="Times New Roman"/>
        </w:rPr>
        <w:t>.</w:t>
      </w:r>
      <w:r w:rsidR="00C47504">
        <w:rPr>
          <w:rFonts w:ascii="Times New Roman" w:hAnsi="Times New Roman" w:cs="Times New Roman"/>
        </w:rPr>
        <w:t xml:space="preserve"> </w:t>
      </w:r>
    </w:p>
    <w:p w14:paraId="225B0B97" w14:textId="672569F9" w:rsidR="00C47504" w:rsidRPr="00C47504" w:rsidRDefault="00C47504" w:rsidP="00C47504">
      <w:pPr>
        <w:tabs>
          <w:tab w:val="left" w:pos="6686"/>
        </w:tabs>
        <w:rPr>
          <w:rFonts w:ascii="Times New Roman" w:hAnsi="Times New Roman" w:cs="Times New Roman"/>
        </w:rPr>
        <w:sectPr w:rsidR="00C47504" w:rsidRPr="00C47504" w:rsidSect="003F1FEA">
          <w:footerReference w:type="default" r:id="rId11"/>
          <w:pgSz w:w="11906" w:h="16838"/>
          <w:pgMar w:top="709" w:right="566" w:bottom="1418" w:left="993" w:header="709" w:footer="709" w:gutter="0"/>
          <w:cols w:space="708"/>
          <w:docGrid w:linePitch="360"/>
        </w:sectPr>
      </w:pPr>
      <w:r>
        <w:rPr>
          <w:rFonts w:ascii="Times New Roman" w:hAnsi="Times New Roman" w:cs="Times New Roman"/>
        </w:rPr>
        <w:tab/>
      </w:r>
    </w:p>
    <w:p w14:paraId="1BE1EB77" w14:textId="21E7A6CC" w:rsidR="00B84CBB" w:rsidRPr="00B84CBB" w:rsidRDefault="00B84CBB" w:rsidP="00C47504">
      <w:pPr>
        <w:jc w:val="center"/>
        <w:rPr>
          <w:rFonts w:ascii="Times New Roman" w:hAnsi="Times New Roman" w:cs="Times New Roman"/>
          <w:b/>
        </w:rPr>
      </w:pPr>
      <w:r w:rsidRPr="00B84CBB">
        <w:rPr>
          <w:rFonts w:ascii="Times New Roman" w:hAnsi="Times New Roman" w:cs="Times New Roman"/>
          <w:b/>
        </w:rPr>
        <w:lastRenderedPageBreak/>
        <w:t>GRILLE D’ANALYSE DES CRITERES ESSENTIELS</w:t>
      </w:r>
    </w:p>
    <w:tbl>
      <w:tblPr>
        <w:tblStyle w:val="Grilledutableau"/>
        <w:tblW w:w="10905" w:type="dxa"/>
        <w:jc w:val="center"/>
        <w:tblLayout w:type="fixed"/>
        <w:tblLook w:val="04A0" w:firstRow="1" w:lastRow="0" w:firstColumn="1" w:lastColumn="0" w:noHBand="0" w:noVBand="1"/>
      </w:tblPr>
      <w:tblGrid>
        <w:gridCol w:w="639"/>
        <w:gridCol w:w="7791"/>
        <w:gridCol w:w="1134"/>
        <w:gridCol w:w="1341"/>
      </w:tblGrid>
      <w:tr w:rsidR="001E2D90" w:rsidRPr="00A0175A" w14:paraId="6FC1E965" w14:textId="77777777" w:rsidTr="00A0175A">
        <w:trPr>
          <w:jc w:val="center"/>
        </w:trPr>
        <w:tc>
          <w:tcPr>
            <w:tcW w:w="10905" w:type="dxa"/>
            <w:gridSpan w:val="4"/>
            <w:shd w:val="clear" w:color="auto" w:fill="C6D9F1" w:themeFill="text2" w:themeFillTint="33"/>
            <w:vAlign w:val="center"/>
          </w:tcPr>
          <w:p w14:paraId="559928DF" w14:textId="5A19084A" w:rsidR="001E2D90" w:rsidRPr="00A0175A" w:rsidRDefault="00914FC7" w:rsidP="00914FC7">
            <w:pPr>
              <w:rPr>
                <w:rFonts w:eastAsiaTheme="minorHAnsi"/>
                <w:b/>
              </w:rPr>
            </w:pPr>
            <w:r w:rsidRPr="00A0175A">
              <w:rPr>
                <w:b/>
              </w:rPr>
              <w:t>A.</w:t>
            </w:r>
            <w:r w:rsidR="001E2D90" w:rsidRPr="00A0175A">
              <w:rPr>
                <w:b/>
              </w:rPr>
              <w:t xml:space="preserve"> CRITERES ELIMINATOIRES</w:t>
            </w:r>
          </w:p>
        </w:tc>
      </w:tr>
      <w:tr w:rsidR="001E2D90" w:rsidRPr="00A0175A" w14:paraId="3BAB9869" w14:textId="77777777" w:rsidTr="00A0175A">
        <w:trPr>
          <w:jc w:val="center"/>
        </w:trPr>
        <w:tc>
          <w:tcPr>
            <w:tcW w:w="10905" w:type="dxa"/>
            <w:gridSpan w:val="4"/>
            <w:vAlign w:val="center"/>
          </w:tcPr>
          <w:p w14:paraId="52E9691E" w14:textId="77777777" w:rsidR="001E2D90" w:rsidRPr="00A0175A" w:rsidRDefault="001E2D90" w:rsidP="001E2D90">
            <w:pPr>
              <w:rPr>
                <w:bCs/>
                <w:sz w:val="22"/>
                <w:szCs w:val="22"/>
              </w:rPr>
            </w:pPr>
            <w:r w:rsidRPr="00A0175A">
              <w:rPr>
                <w:bCs/>
                <w:sz w:val="22"/>
                <w:szCs w:val="22"/>
              </w:rPr>
              <w:t xml:space="preserve">Ils sont </w:t>
            </w:r>
            <w:r w:rsidR="00914FC7" w:rsidRPr="00A0175A">
              <w:rPr>
                <w:bCs/>
                <w:sz w:val="22"/>
                <w:szCs w:val="22"/>
              </w:rPr>
              <w:t>définis ainsi qu’il suit :</w:t>
            </w:r>
          </w:p>
          <w:p w14:paraId="2DB02453" w14:textId="29DD57A7" w:rsidR="00914FC7" w:rsidRPr="00A0175A" w:rsidRDefault="00914FC7" w:rsidP="00662D60">
            <w:pPr>
              <w:pStyle w:val="Paragraphedeliste"/>
              <w:numPr>
                <w:ilvl w:val="0"/>
                <w:numId w:val="48"/>
              </w:numPr>
              <w:jc w:val="both"/>
              <w:rPr>
                <w:bCs/>
              </w:rPr>
            </w:pPr>
            <w:r w:rsidRPr="00A0175A">
              <w:rPr>
                <w:bCs/>
                <w:sz w:val="22"/>
                <w:szCs w:val="22"/>
              </w:rPr>
              <w:t>Absence d’une pièce administrative quarante-huit (48) heures après l’ouverture des offres ;</w:t>
            </w:r>
          </w:p>
          <w:p w14:paraId="2B78772A" w14:textId="15F90B2C" w:rsidR="00BB10C0" w:rsidRPr="00A0175A" w:rsidRDefault="00BB10C0" w:rsidP="00662D60">
            <w:pPr>
              <w:pStyle w:val="Paragraphedeliste"/>
              <w:numPr>
                <w:ilvl w:val="0"/>
                <w:numId w:val="48"/>
              </w:numPr>
              <w:jc w:val="both"/>
              <w:rPr>
                <w:bCs/>
              </w:rPr>
            </w:pPr>
            <w:r w:rsidRPr="00A0175A">
              <w:rPr>
                <w:bCs/>
                <w:sz w:val="22"/>
                <w:szCs w:val="22"/>
              </w:rPr>
              <w:t>Absence de la caution de soumission ;</w:t>
            </w:r>
          </w:p>
          <w:p w14:paraId="2F40BC61" w14:textId="77777777" w:rsidR="00914FC7" w:rsidRPr="00A0175A" w:rsidRDefault="00914FC7" w:rsidP="00662D60">
            <w:pPr>
              <w:pStyle w:val="Paragraphedeliste"/>
              <w:numPr>
                <w:ilvl w:val="0"/>
                <w:numId w:val="48"/>
              </w:numPr>
              <w:jc w:val="both"/>
              <w:rPr>
                <w:bCs/>
              </w:rPr>
            </w:pPr>
            <w:r w:rsidRPr="00A0175A">
              <w:rPr>
                <w:bCs/>
              </w:rPr>
              <w:t>Fausse déclaration ou pièce falsifiée ;</w:t>
            </w:r>
          </w:p>
          <w:p w14:paraId="38B10E97" w14:textId="3EBF06B5" w:rsidR="00BB10C0" w:rsidRPr="00A0175A" w:rsidRDefault="00BB10C0" w:rsidP="00662D60">
            <w:pPr>
              <w:pStyle w:val="Paragraphedeliste"/>
              <w:numPr>
                <w:ilvl w:val="0"/>
                <w:numId w:val="48"/>
              </w:numPr>
              <w:jc w:val="both"/>
              <w:rPr>
                <w:bCs/>
              </w:rPr>
            </w:pPr>
            <w:r w:rsidRPr="00A0175A">
              <w:rPr>
                <w:bCs/>
              </w:rPr>
              <w:t>Absence d’un prix unitaire quantifié ;</w:t>
            </w:r>
          </w:p>
          <w:p w14:paraId="581DFAC5" w14:textId="77777777" w:rsidR="00BB10C0" w:rsidRDefault="00BB10C0" w:rsidP="00662D60">
            <w:pPr>
              <w:pStyle w:val="Paragraphedeliste"/>
              <w:numPr>
                <w:ilvl w:val="0"/>
                <w:numId w:val="48"/>
              </w:numPr>
              <w:jc w:val="both"/>
              <w:rPr>
                <w:bCs/>
              </w:rPr>
            </w:pPr>
            <w:r w:rsidRPr="00A0175A">
              <w:rPr>
                <w:bCs/>
              </w:rPr>
              <w:t>Absence de l’une des pièces de l’offre financière.</w:t>
            </w:r>
          </w:p>
          <w:p w14:paraId="0E144BC6" w14:textId="33200919" w:rsidR="00BD45CE" w:rsidRPr="00A0175A" w:rsidRDefault="00BD45CE" w:rsidP="00662D60">
            <w:pPr>
              <w:pStyle w:val="Paragraphedeliste"/>
              <w:numPr>
                <w:ilvl w:val="0"/>
                <w:numId w:val="48"/>
              </w:numPr>
              <w:jc w:val="both"/>
              <w:rPr>
                <w:bCs/>
              </w:rPr>
            </w:pPr>
            <w:r>
              <w:rPr>
                <w:bCs/>
              </w:rPr>
              <w:t>Note technique inférieure</w:t>
            </w:r>
            <w:r w:rsidR="00ED172D">
              <w:rPr>
                <w:bCs/>
              </w:rPr>
              <w:t xml:space="preserve"> à 80%.</w:t>
            </w:r>
          </w:p>
        </w:tc>
      </w:tr>
      <w:tr w:rsidR="001E2D90" w:rsidRPr="00A0175A" w14:paraId="2C4B4728" w14:textId="77777777" w:rsidTr="00A0175A">
        <w:trPr>
          <w:jc w:val="center"/>
        </w:trPr>
        <w:tc>
          <w:tcPr>
            <w:tcW w:w="10905" w:type="dxa"/>
            <w:gridSpan w:val="4"/>
            <w:vAlign w:val="center"/>
          </w:tcPr>
          <w:p w14:paraId="2B7E6DE9" w14:textId="1493DB9B" w:rsidR="001E2D90" w:rsidRPr="00A0175A" w:rsidRDefault="00914FC7" w:rsidP="001E2D90">
            <w:pPr>
              <w:rPr>
                <w:b/>
              </w:rPr>
            </w:pPr>
            <w:r w:rsidRPr="00A0175A">
              <w:rPr>
                <w:b/>
              </w:rPr>
              <w:t>B</w:t>
            </w:r>
            <w:r w:rsidR="001E2D90" w:rsidRPr="00A0175A">
              <w:rPr>
                <w:b/>
              </w:rPr>
              <w:t>. CRITERES ESSENTIELS</w:t>
            </w:r>
          </w:p>
        </w:tc>
      </w:tr>
      <w:tr w:rsidR="001E2D90" w:rsidRPr="00A0175A" w14:paraId="7C2AFE96" w14:textId="77777777" w:rsidTr="00A0175A">
        <w:trPr>
          <w:jc w:val="center"/>
        </w:trPr>
        <w:tc>
          <w:tcPr>
            <w:tcW w:w="639" w:type="dxa"/>
            <w:vMerge w:val="restart"/>
            <w:shd w:val="clear" w:color="auto" w:fill="B8CCE4" w:themeFill="accent1" w:themeFillTint="66"/>
            <w:vAlign w:val="center"/>
          </w:tcPr>
          <w:p w14:paraId="7706AEAE" w14:textId="2F0CD707" w:rsidR="001E2D90" w:rsidRPr="00A0175A" w:rsidRDefault="001E2D90" w:rsidP="003F1FEA">
            <w:pPr>
              <w:jc w:val="center"/>
              <w:rPr>
                <w:b/>
              </w:rPr>
            </w:pPr>
            <w:r w:rsidRPr="00A0175A">
              <w:rPr>
                <w:b/>
              </w:rPr>
              <w:t>N°</w:t>
            </w:r>
          </w:p>
        </w:tc>
        <w:tc>
          <w:tcPr>
            <w:tcW w:w="7791" w:type="dxa"/>
            <w:vMerge w:val="restart"/>
            <w:shd w:val="clear" w:color="auto" w:fill="B8CCE4" w:themeFill="accent1" w:themeFillTint="66"/>
            <w:vAlign w:val="center"/>
          </w:tcPr>
          <w:p w14:paraId="56683B53" w14:textId="119B8F38" w:rsidR="001E2D90" w:rsidRPr="00A0175A" w:rsidRDefault="001E2D90" w:rsidP="001E2D90">
            <w:pPr>
              <w:jc w:val="center"/>
              <w:rPr>
                <w:b/>
              </w:rPr>
            </w:pPr>
            <w:r w:rsidRPr="00A0175A">
              <w:rPr>
                <w:b/>
              </w:rPr>
              <w:t>Critères</w:t>
            </w:r>
          </w:p>
        </w:tc>
        <w:tc>
          <w:tcPr>
            <w:tcW w:w="2475" w:type="dxa"/>
            <w:gridSpan w:val="2"/>
            <w:shd w:val="clear" w:color="auto" w:fill="B8CCE4" w:themeFill="accent1" w:themeFillTint="66"/>
            <w:vAlign w:val="center"/>
          </w:tcPr>
          <w:p w14:paraId="084C8F88" w14:textId="3E24B0A6" w:rsidR="001E2D90" w:rsidRPr="00A0175A" w:rsidRDefault="001E2D90" w:rsidP="001E2D90">
            <w:pPr>
              <w:jc w:val="center"/>
              <w:rPr>
                <w:b/>
              </w:rPr>
            </w:pPr>
            <w:r w:rsidRPr="00A0175A">
              <w:rPr>
                <w:b/>
              </w:rPr>
              <w:t>Satisfaction</w:t>
            </w:r>
          </w:p>
        </w:tc>
      </w:tr>
      <w:tr w:rsidR="001E2D90" w:rsidRPr="00A0175A" w14:paraId="367A32BD" w14:textId="77777777" w:rsidTr="00A0175A">
        <w:trPr>
          <w:jc w:val="center"/>
        </w:trPr>
        <w:tc>
          <w:tcPr>
            <w:tcW w:w="639" w:type="dxa"/>
            <w:vMerge/>
            <w:shd w:val="clear" w:color="auto" w:fill="B8CCE4" w:themeFill="accent1" w:themeFillTint="66"/>
            <w:vAlign w:val="center"/>
          </w:tcPr>
          <w:p w14:paraId="1DAE30FB" w14:textId="77777777" w:rsidR="001E2D90" w:rsidRPr="00A0175A" w:rsidRDefault="001E2D90" w:rsidP="003F1FEA">
            <w:pPr>
              <w:jc w:val="center"/>
              <w:rPr>
                <w:b/>
              </w:rPr>
            </w:pPr>
          </w:p>
        </w:tc>
        <w:tc>
          <w:tcPr>
            <w:tcW w:w="7791" w:type="dxa"/>
            <w:vMerge/>
            <w:shd w:val="clear" w:color="auto" w:fill="B8CCE4" w:themeFill="accent1" w:themeFillTint="66"/>
          </w:tcPr>
          <w:p w14:paraId="3E99DCAF" w14:textId="77777777" w:rsidR="001E2D90" w:rsidRPr="00A0175A" w:rsidRDefault="001E2D90" w:rsidP="003F1FEA">
            <w:pPr>
              <w:jc w:val="both"/>
              <w:rPr>
                <w:b/>
              </w:rPr>
            </w:pPr>
          </w:p>
        </w:tc>
        <w:tc>
          <w:tcPr>
            <w:tcW w:w="1134" w:type="dxa"/>
            <w:tcBorders>
              <w:right w:val="single" w:sz="4" w:space="0" w:color="auto"/>
            </w:tcBorders>
            <w:shd w:val="clear" w:color="auto" w:fill="B8CCE4" w:themeFill="accent1" w:themeFillTint="66"/>
            <w:vAlign w:val="center"/>
          </w:tcPr>
          <w:p w14:paraId="2FB3F4B3" w14:textId="12A8987F" w:rsidR="001E2D90" w:rsidRPr="00A0175A" w:rsidRDefault="001E2D90" w:rsidP="001E2D90">
            <w:pPr>
              <w:jc w:val="center"/>
              <w:rPr>
                <w:b/>
              </w:rPr>
            </w:pPr>
            <w:r w:rsidRPr="00A0175A">
              <w:rPr>
                <w:b/>
              </w:rPr>
              <w:t>Oui</w:t>
            </w:r>
          </w:p>
        </w:tc>
        <w:tc>
          <w:tcPr>
            <w:tcW w:w="1341" w:type="dxa"/>
            <w:tcBorders>
              <w:left w:val="single" w:sz="4" w:space="0" w:color="auto"/>
            </w:tcBorders>
            <w:shd w:val="clear" w:color="auto" w:fill="B8CCE4" w:themeFill="accent1" w:themeFillTint="66"/>
            <w:vAlign w:val="center"/>
          </w:tcPr>
          <w:p w14:paraId="25BF49AD" w14:textId="21FAED0C" w:rsidR="001E2D90" w:rsidRPr="00A0175A" w:rsidRDefault="001E2D90" w:rsidP="001E2D90">
            <w:pPr>
              <w:jc w:val="center"/>
              <w:rPr>
                <w:b/>
              </w:rPr>
            </w:pPr>
            <w:r w:rsidRPr="00A0175A">
              <w:rPr>
                <w:b/>
              </w:rPr>
              <w:t>Non</w:t>
            </w:r>
          </w:p>
        </w:tc>
      </w:tr>
      <w:tr w:rsidR="00B84CBB" w:rsidRPr="00A0175A" w14:paraId="70828954" w14:textId="77777777" w:rsidTr="00A0175A">
        <w:trPr>
          <w:trHeight w:val="500"/>
          <w:jc w:val="center"/>
        </w:trPr>
        <w:tc>
          <w:tcPr>
            <w:tcW w:w="639" w:type="dxa"/>
            <w:vMerge w:val="restart"/>
            <w:vAlign w:val="center"/>
          </w:tcPr>
          <w:p w14:paraId="69424BF4" w14:textId="77777777" w:rsidR="00B84CBB" w:rsidRPr="00A0175A" w:rsidRDefault="00B84CBB" w:rsidP="003F1FEA">
            <w:pPr>
              <w:jc w:val="center"/>
              <w:rPr>
                <w:rFonts w:eastAsiaTheme="minorHAnsi"/>
                <w:sz w:val="22"/>
                <w:szCs w:val="22"/>
              </w:rPr>
            </w:pPr>
            <w:r w:rsidRPr="00A0175A">
              <w:rPr>
                <w:rFonts w:eastAsiaTheme="minorHAnsi"/>
                <w:sz w:val="22"/>
                <w:szCs w:val="22"/>
              </w:rPr>
              <w:t>B1</w:t>
            </w:r>
          </w:p>
        </w:tc>
        <w:tc>
          <w:tcPr>
            <w:tcW w:w="10266" w:type="dxa"/>
            <w:gridSpan w:val="3"/>
            <w:tcBorders>
              <w:bottom w:val="single" w:sz="4" w:space="0" w:color="auto"/>
            </w:tcBorders>
          </w:tcPr>
          <w:p w14:paraId="5F4B8D8F" w14:textId="4A435288" w:rsidR="00B84CBB" w:rsidRPr="00A0175A" w:rsidRDefault="00B84CBB" w:rsidP="009747D7">
            <w:pPr>
              <w:rPr>
                <w:rFonts w:eastAsiaTheme="minorHAnsi"/>
                <w:sz w:val="22"/>
                <w:szCs w:val="22"/>
              </w:rPr>
            </w:pPr>
            <w:r w:rsidRPr="00A0175A">
              <w:rPr>
                <w:rFonts w:eastAsiaTheme="minorHAnsi"/>
                <w:sz w:val="22"/>
                <w:szCs w:val="22"/>
              </w:rPr>
              <w:t>Références de l’entreprise :(joindre copie de la première, la deuxième et la dernière page du contrat enregistré et le PV de réception correspondant)</w:t>
            </w:r>
          </w:p>
        </w:tc>
      </w:tr>
      <w:tr w:rsidR="00B84CBB" w:rsidRPr="00A0175A" w14:paraId="6D975358" w14:textId="77777777" w:rsidTr="00A0175A">
        <w:trPr>
          <w:trHeight w:val="214"/>
          <w:jc w:val="center"/>
        </w:trPr>
        <w:tc>
          <w:tcPr>
            <w:tcW w:w="639" w:type="dxa"/>
            <w:vMerge/>
            <w:vAlign w:val="center"/>
          </w:tcPr>
          <w:p w14:paraId="5ADB484F" w14:textId="77777777" w:rsidR="00B84CBB" w:rsidRPr="00A0175A" w:rsidRDefault="00B84CBB" w:rsidP="003F1FEA">
            <w:pPr>
              <w:jc w:val="center"/>
              <w:rPr>
                <w:rFonts w:eastAsiaTheme="minorHAnsi"/>
                <w:sz w:val="22"/>
                <w:szCs w:val="22"/>
              </w:rPr>
            </w:pPr>
          </w:p>
        </w:tc>
        <w:tc>
          <w:tcPr>
            <w:tcW w:w="7791" w:type="dxa"/>
            <w:vMerge w:val="restart"/>
            <w:tcBorders>
              <w:top w:val="single" w:sz="4" w:space="0" w:color="auto"/>
            </w:tcBorders>
          </w:tcPr>
          <w:p w14:paraId="2971F503" w14:textId="645C18E0" w:rsidR="00B84CBB" w:rsidRPr="00A0175A" w:rsidRDefault="00B84CBB" w:rsidP="003F1FEA">
            <w:pPr>
              <w:tabs>
                <w:tab w:val="num" w:pos="459"/>
              </w:tabs>
              <w:jc w:val="both"/>
              <w:rPr>
                <w:rFonts w:eastAsiaTheme="minorHAnsi"/>
                <w:sz w:val="22"/>
                <w:szCs w:val="22"/>
              </w:rPr>
            </w:pPr>
            <w:r w:rsidRPr="00A0175A">
              <w:rPr>
                <w:rFonts w:eastAsiaTheme="minorHAnsi"/>
                <w:sz w:val="22"/>
                <w:szCs w:val="22"/>
              </w:rPr>
              <w:t>Références générales de l’entreprise dans les marchés publics au cours des trois (03) dernières années. Il est exigé au moins une référence.</w:t>
            </w:r>
            <w:r w:rsidRPr="00A0175A">
              <w:rPr>
                <w:rFonts w:eastAsiaTheme="minorHAnsi"/>
                <w:b/>
                <w:sz w:val="22"/>
                <w:szCs w:val="22"/>
              </w:rPr>
              <w:t xml:space="preserve"> =</w:t>
            </w:r>
            <w:r w:rsidR="009747D7" w:rsidRPr="00A0175A">
              <w:rPr>
                <w:rFonts w:eastAsiaTheme="minorHAnsi"/>
                <w:b/>
                <w:sz w:val="22"/>
                <w:szCs w:val="22"/>
              </w:rPr>
              <w:t xml:space="preserve"> </w:t>
            </w:r>
            <w:r w:rsidRPr="00A0175A">
              <w:rPr>
                <w:rFonts w:eastAsiaTheme="minorHAnsi"/>
                <w:b/>
                <w:sz w:val="22"/>
                <w:szCs w:val="22"/>
              </w:rPr>
              <w:t>(2 OUI)</w:t>
            </w:r>
          </w:p>
        </w:tc>
        <w:tc>
          <w:tcPr>
            <w:tcW w:w="1134" w:type="dxa"/>
            <w:tcBorders>
              <w:bottom w:val="single" w:sz="4" w:space="0" w:color="auto"/>
            </w:tcBorders>
            <w:vAlign w:val="center"/>
          </w:tcPr>
          <w:p w14:paraId="13D146AA" w14:textId="77777777" w:rsidR="00B84CBB" w:rsidRPr="00A0175A" w:rsidRDefault="00B84CBB" w:rsidP="003F1FEA">
            <w:pPr>
              <w:jc w:val="center"/>
              <w:rPr>
                <w:rFonts w:eastAsiaTheme="minorHAnsi"/>
                <w:sz w:val="22"/>
                <w:szCs w:val="22"/>
              </w:rPr>
            </w:pPr>
          </w:p>
        </w:tc>
        <w:tc>
          <w:tcPr>
            <w:tcW w:w="1341" w:type="dxa"/>
            <w:tcBorders>
              <w:bottom w:val="single" w:sz="4" w:space="0" w:color="auto"/>
            </w:tcBorders>
            <w:vAlign w:val="center"/>
          </w:tcPr>
          <w:p w14:paraId="5E90A1AD" w14:textId="77777777" w:rsidR="00B84CBB" w:rsidRPr="00A0175A" w:rsidRDefault="00B84CBB" w:rsidP="003F1FEA">
            <w:pPr>
              <w:jc w:val="center"/>
              <w:rPr>
                <w:rFonts w:eastAsiaTheme="minorHAnsi"/>
                <w:sz w:val="22"/>
                <w:szCs w:val="22"/>
              </w:rPr>
            </w:pPr>
          </w:p>
        </w:tc>
      </w:tr>
      <w:tr w:rsidR="00B84CBB" w:rsidRPr="00A0175A" w14:paraId="3883CE97" w14:textId="77777777" w:rsidTr="00A0175A">
        <w:trPr>
          <w:trHeight w:val="61"/>
          <w:jc w:val="center"/>
        </w:trPr>
        <w:tc>
          <w:tcPr>
            <w:tcW w:w="639" w:type="dxa"/>
            <w:vMerge/>
            <w:vAlign w:val="center"/>
          </w:tcPr>
          <w:p w14:paraId="61654D94" w14:textId="77777777" w:rsidR="00B84CBB" w:rsidRPr="00A0175A" w:rsidRDefault="00B84CBB" w:rsidP="003F1FEA">
            <w:pPr>
              <w:jc w:val="center"/>
              <w:rPr>
                <w:rFonts w:eastAsiaTheme="minorHAnsi"/>
                <w:sz w:val="22"/>
                <w:szCs w:val="22"/>
              </w:rPr>
            </w:pPr>
          </w:p>
        </w:tc>
        <w:tc>
          <w:tcPr>
            <w:tcW w:w="7791" w:type="dxa"/>
            <w:vMerge/>
            <w:tcBorders>
              <w:bottom w:val="single" w:sz="4" w:space="0" w:color="auto"/>
            </w:tcBorders>
          </w:tcPr>
          <w:p w14:paraId="065E154A" w14:textId="77777777" w:rsidR="00B84CBB" w:rsidRPr="00A0175A" w:rsidRDefault="00B84CBB" w:rsidP="003F1FEA">
            <w:pPr>
              <w:tabs>
                <w:tab w:val="num" w:pos="459"/>
              </w:tabs>
              <w:jc w:val="both"/>
              <w:rPr>
                <w:rFonts w:eastAsiaTheme="minorHAnsi"/>
                <w:sz w:val="22"/>
                <w:szCs w:val="22"/>
              </w:rPr>
            </w:pPr>
          </w:p>
        </w:tc>
        <w:tc>
          <w:tcPr>
            <w:tcW w:w="1134" w:type="dxa"/>
            <w:tcBorders>
              <w:top w:val="single" w:sz="4" w:space="0" w:color="auto"/>
              <w:bottom w:val="single" w:sz="4" w:space="0" w:color="auto"/>
            </w:tcBorders>
            <w:vAlign w:val="center"/>
          </w:tcPr>
          <w:p w14:paraId="62636849" w14:textId="77777777" w:rsidR="00B84CBB" w:rsidRPr="00A0175A" w:rsidRDefault="00B84CBB" w:rsidP="003F1FEA">
            <w:pPr>
              <w:jc w:val="center"/>
              <w:rPr>
                <w:rFonts w:eastAsiaTheme="minorHAnsi"/>
                <w:sz w:val="22"/>
                <w:szCs w:val="22"/>
              </w:rPr>
            </w:pPr>
          </w:p>
        </w:tc>
        <w:tc>
          <w:tcPr>
            <w:tcW w:w="1341" w:type="dxa"/>
            <w:tcBorders>
              <w:top w:val="single" w:sz="4" w:space="0" w:color="auto"/>
              <w:bottom w:val="single" w:sz="4" w:space="0" w:color="auto"/>
            </w:tcBorders>
            <w:vAlign w:val="center"/>
          </w:tcPr>
          <w:p w14:paraId="1AA49F66" w14:textId="77777777" w:rsidR="00B84CBB" w:rsidRPr="00A0175A" w:rsidRDefault="00B84CBB" w:rsidP="003F1FEA">
            <w:pPr>
              <w:rPr>
                <w:rFonts w:eastAsiaTheme="minorHAnsi"/>
                <w:sz w:val="22"/>
                <w:szCs w:val="22"/>
              </w:rPr>
            </w:pPr>
          </w:p>
        </w:tc>
      </w:tr>
      <w:tr w:rsidR="00B84CBB" w:rsidRPr="00A0175A" w14:paraId="7EB6AE1A" w14:textId="77777777" w:rsidTr="00A0175A">
        <w:trPr>
          <w:trHeight w:val="684"/>
          <w:jc w:val="center"/>
        </w:trPr>
        <w:tc>
          <w:tcPr>
            <w:tcW w:w="639" w:type="dxa"/>
            <w:vMerge/>
            <w:vAlign w:val="center"/>
          </w:tcPr>
          <w:p w14:paraId="33995C16" w14:textId="77777777" w:rsidR="00B84CBB" w:rsidRPr="00A0175A" w:rsidRDefault="00B84CBB" w:rsidP="003F1FEA">
            <w:pPr>
              <w:jc w:val="center"/>
              <w:rPr>
                <w:rFonts w:eastAsiaTheme="minorHAnsi"/>
                <w:sz w:val="22"/>
                <w:szCs w:val="22"/>
              </w:rPr>
            </w:pPr>
          </w:p>
        </w:tc>
        <w:tc>
          <w:tcPr>
            <w:tcW w:w="7791" w:type="dxa"/>
            <w:vMerge w:val="restart"/>
            <w:tcBorders>
              <w:top w:val="single" w:sz="4" w:space="0" w:color="auto"/>
            </w:tcBorders>
          </w:tcPr>
          <w:p w14:paraId="1D6E7AAE" w14:textId="16330919" w:rsidR="00B84CBB" w:rsidRPr="00A0175A" w:rsidRDefault="00B84CBB" w:rsidP="003F1FEA">
            <w:pPr>
              <w:tabs>
                <w:tab w:val="num" w:pos="459"/>
              </w:tabs>
              <w:jc w:val="both"/>
              <w:rPr>
                <w:rFonts w:eastAsiaTheme="minorHAnsi"/>
                <w:sz w:val="22"/>
                <w:szCs w:val="22"/>
              </w:rPr>
            </w:pPr>
            <w:r w:rsidRPr="00A0175A">
              <w:rPr>
                <w:rFonts w:eastAsiaTheme="minorHAnsi"/>
                <w:sz w:val="22"/>
                <w:szCs w:val="22"/>
              </w:rPr>
              <w:t>Références spécifiques de l’entreprise dans le domaine des travaux publics (construction, réhabilitation, entretien des routes, BTP, aménagement espaces verts, stabilisation des espaces/talus ; alimentation en eau, éclairage public) au cours des deux (02) dernières années, (joindre la première, la deuxième et la dernière page du contrat et le PV de réception correspondant).</w:t>
            </w:r>
            <w:r w:rsidRPr="00A0175A">
              <w:rPr>
                <w:rFonts w:eastAsiaTheme="minorHAnsi"/>
                <w:b/>
                <w:sz w:val="22"/>
                <w:szCs w:val="22"/>
              </w:rPr>
              <w:t xml:space="preserve"> =</w:t>
            </w:r>
            <w:r w:rsidR="009747D7" w:rsidRPr="00A0175A">
              <w:rPr>
                <w:rFonts w:eastAsiaTheme="minorHAnsi"/>
                <w:b/>
                <w:sz w:val="22"/>
                <w:szCs w:val="22"/>
              </w:rPr>
              <w:t xml:space="preserve"> </w:t>
            </w:r>
            <w:r w:rsidRPr="00A0175A">
              <w:rPr>
                <w:rFonts w:eastAsiaTheme="minorHAnsi"/>
                <w:b/>
                <w:sz w:val="22"/>
                <w:szCs w:val="22"/>
              </w:rPr>
              <w:t>(2 OUI)</w:t>
            </w:r>
          </w:p>
        </w:tc>
        <w:tc>
          <w:tcPr>
            <w:tcW w:w="1134" w:type="dxa"/>
            <w:tcBorders>
              <w:top w:val="single" w:sz="4" w:space="0" w:color="auto"/>
            </w:tcBorders>
            <w:vAlign w:val="center"/>
          </w:tcPr>
          <w:p w14:paraId="32653203" w14:textId="77777777" w:rsidR="00B84CBB" w:rsidRPr="00A0175A" w:rsidRDefault="00B84CBB" w:rsidP="003F1FEA">
            <w:pPr>
              <w:jc w:val="center"/>
              <w:rPr>
                <w:rFonts w:eastAsiaTheme="minorHAnsi"/>
                <w:sz w:val="22"/>
                <w:szCs w:val="22"/>
              </w:rPr>
            </w:pPr>
          </w:p>
        </w:tc>
        <w:tc>
          <w:tcPr>
            <w:tcW w:w="1341" w:type="dxa"/>
            <w:tcBorders>
              <w:top w:val="single" w:sz="4" w:space="0" w:color="auto"/>
            </w:tcBorders>
            <w:vAlign w:val="center"/>
          </w:tcPr>
          <w:p w14:paraId="6F3C7DE5" w14:textId="77777777" w:rsidR="00B84CBB" w:rsidRPr="00A0175A" w:rsidRDefault="00B84CBB" w:rsidP="003F1FEA">
            <w:pPr>
              <w:jc w:val="center"/>
              <w:rPr>
                <w:rFonts w:eastAsiaTheme="minorHAnsi"/>
                <w:sz w:val="22"/>
                <w:szCs w:val="22"/>
              </w:rPr>
            </w:pPr>
          </w:p>
        </w:tc>
      </w:tr>
      <w:tr w:rsidR="00B84CBB" w:rsidRPr="00A0175A" w14:paraId="5B78FB6C" w14:textId="77777777" w:rsidTr="00A0175A">
        <w:trPr>
          <w:trHeight w:val="383"/>
          <w:jc w:val="center"/>
        </w:trPr>
        <w:tc>
          <w:tcPr>
            <w:tcW w:w="639" w:type="dxa"/>
            <w:vMerge/>
            <w:vAlign w:val="center"/>
          </w:tcPr>
          <w:p w14:paraId="41421BA6" w14:textId="77777777" w:rsidR="00B84CBB" w:rsidRPr="00A0175A" w:rsidRDefault="00B84CBB" w:rsidP="003F1FEA">
            <w:pPr>
              <w:jc w:val="center"/>
              <w:rPr>
                <w:rFonts w:eastAsiaTheme="minorHAnsi"/>
                <w:sz w:val="22"/>
                <w:szCs w:val="22"/>
              </w:rPr>
            </w:pPr>
          </w:p>
        </w:tc>
        <w:tc>
          <w:tcPr>
            <w:tcW w:w="7791" w:type="dxa"/>
            <w:vMerge/>
          </w:tcPr>
          <w:p w14:paraId="202B810E" w14:textId="77777777" w:rsidR="00B84CBB" w:rsidRPr="00A0175A" w:rsidRDefault="00B84CBB" w:rsidP="003F1FEA">
            <w:pPr>
              <w:tabs>
                <w:tab w:val="num" w:pos="459"/>
              </w:tabs>
              <w:jc w:val="both"/>
              <w:rPr>
                <w:rFonts w:eastAsiaTheme="minorHAnsi"/>
                <w:sz w:val="22"/>
                <w:szCs w:val="22"/>
              </w:rPr>
            </w:pPr>
          </w:p>
        </w:tc>
        <w:tc>
          <w:tcPr>
            <w:tcW w:w="1134" w:type="dxa"/>
            <w:tcBorders>
              <w:top w:val="single" w:sz="4" w:space="0" w:color="auto"/>
            </w:tcBorders>
            <w:vAlign w:val="center"/>
          </w:tcPr>
          <w:p w14:paraId="4002B015" w14:textId="77777777" w:rsidR="00B84CBB" w:rsidRPr="00A0175A" w:rsidRDefault="00B84CBB" w:rsidP="003F1FEA">
            <w:pPr>
              <w:jc w:val="center"/>
              <w:rPr>
                <w:rFonts w:eastAsiaTheme="minorHAnsi"/>
                <w:sz w:val="22"/>
                <w:szCs w:val="22"/>
              </w:rPr>
            </w:pPr>
          </w:p>
        </w:tc>
        <w:tc>
          <w:tcPr>
            <w:tcW w:w="1341" w:type="dxa"/>
            <w:tcBorders>
              <w:top w:val="single" w:sz="4" w:space="0" w:color="auto"/>
            </w:tcBorders>
            <w:vAlign w:val="center"/>
          </w:tcPr>
          <w:p w14:paraId="4229DFBC" w14:textId="77777777" w:rsidR="00B84CBB" w:rsidRPr="00A0175A" w:rsidRDefault="00B84CBB" w:rsidP="003F1FEA">
            <w:pPr>
              <w:jc w:val="center"/>
              <w:rPr>
                <w:rFonts w:eastAsiaTheme="minorHAnsi"/>
                <w:sz w:val="22"/>
                <w:szCs w:val="22"/>
              </w:rPr>
            </w:pPr>
          </w:p>
        </w:tc>
      </w:tr>
      <w:tr w:rsidR="00B84CBB" w:rsidRPr="00A0175A" w14:paraId="196B0067" w14:textId="77777777" w:rsidTr="00A0175A">
        <w:trPr>
          <w:trHeight w:val="240"/>
          <w:jc w:val="center"/>
        </w:trPr>
        <w:tc>
          <w:tcPr>
            <w:tcW w:w="639" w:type="dxa"/>
            <w:vMerge w:val="restart"/>
            <w:vAlign w:val="center"/>
          </w:tcPr>
          <w:p w14:paraId="4B524D0E" w14:textId="77777777" w:rsidR="00B84CBB" w:rsidRPr="00A0175A" w:rsidRDefault="00B84CBB" w:rsidP="003F1FEA">
            <w:pPr>
              <w:jc w:val="center"/>
              <w:rPr>
                <w:rFonts w:eastAsiaTheme="minorHAnsi"/>
                <w:sz w:val="22"/>
                <w:szCs w:val="22"/>
              </w:rPr>
            </w:pPr>
          </w:p>
          <w:p w14:paraId="2F62DE5D" w14:textId="77777777" w:rsidR="00B84CBB" w:rsidRPr="00A0175A" w:rsidRDefault="00B84CBB" w:rsidP="003F1FEA">
            <w:pPr>
              <w:jc w:val="center"/>
              <w:rPr>
                <w:rFonts w:eastAsiaTheme="minorHAnsi"/>
                <w:sz w:val="22"/>
                <w:szCs w:val="22"/>
              </w:rPr>
            </w:pPr>
          </w:p>
          <w:p w14:paraId="7EF96C2D" w14:textId="77777777" w:rsidR="00B84CBB" w:rsidRPr="00A0175A" w:rsidRDefault="00B84CBB" w:rsidP="003F1FEA">
            <w:pPr>
              <w:jc w:val="center"/>
              <w:rPr>
                <w:rFonts w:eastAsiaTheme="minorHAnsi"/>
                <w:sz w:val="22"/>
                <w:szCs w:val="22"/>
              </w:rPr>
            </w:pPr>
            <w:r w:rsidRPr="00A0175A">
              <w:rPr>
                <w:rFonts w:eastAsiaTheme="minorHAnsi"/>
                <w:sz w:val="22"/>
                <w:szCs w:val="22"/>
              </w:rPr>
              <w:t>B2</w:t>
            </w:r>
          </w:p>
          <w:p w14:paraId="41B7E4BF" w14:textId="77777777" w:rsidR="00B84CBB" w:rsidRPr="00A0175A" w:rsidRDefault="00B84CBB" w:rsidP="003F1FEA">
            <w:pPr>
              <w:jc w:val="center"/>
              <w:rPr>
                <w:rFonts w:eastAsiaTheme="minorHAnsi"/>
                <w:sz w:val="22"/>
                <w:szCs w:val="22"/>
              </w:rPr>
            </w:pPr>
          </w:p>
        </w:tc>
        <w:tc>
          <w:tcPr>
            <w:tcW w:w="10266" w:type="dxa"/>
            <w:gridSpan w:val="3"/>
            <w:tcBorders>
              <w:bottom w:val="single" w:sz="4" w:space="0" w:color="auto"/>
            </w:tcBorders>
          </w:tcPr>
          <w:p w14:paraId="46CF4A87" w14:textId="77777777" w:rsidR="00B84CBB" w:rsidRPr="00A0175A" w:rsidRDefault="00B84CBB" w:rsidP="003F1FEA">
            <w:pPr>
              <w:jc w:val="center"/>
              <w:rPr>
                <w:rFonts w:eastAsiaTheme="minorHAnsi"/>
                <w:sz w:val="22"/>
                <w:szCs w:val="22"/>
              </w:rPr>
            </w:pPr>
            <w:r w:rsidRPr="00A0175A">
              <w:rPr>
                <w:rFonts w:eastAsiaTheme="minorHAnsi"/>
                <w:sz w:val="22"/>
                <w:szCs w:val="22"/>
              </w:rPr>
              <w:t>Qualité du personnel technique :</w:t>
            </w:r>
          </w:p>
        </w:tc>
      </w:tr>
      <w:tr w:rsidR="00B84CBB" w:rsidRPr="00A0175A" w14:paraId="0D07AD5A" w14:textId="77777777" w:rsidTr="00A0175A">
        <w:trPr>
          <w:trHeight w:val="1087"/>
          <w:jc w:val="center"/>
        </w:trPr>
        <w:tc>
          <w:tcPr>
            <w:tcW w:w="639" w:type="dxa"/>
            <w:vMerge/>
            <w:vAlign w:val="center"/>
          </w:tcPr>
          <w:p w14:paraId="38FB1D5A" w14:textId="77777777" w:rsidR="00B84CBB" w:rsidRPr="00A0175A" w:rsidRDefault="00B84CBB" w:rsidP="003F1FEA">
            <w:pPr>
              <w:jc w:val="center"/>
              <w:rPr>
                <w:rFonts w:eastAsiaTheme="minorHAnsi"/>
                <w:sz w:val="22"/>
                <w:szCs w:val="22"/>
              </w:rPr>
            </w:pPr>
          </w:p>
        </w:tc>
        <w:tc>
          <w:tcPr>
            <w:tcW w:w="7791" w:type="dxa"/>
            <w:tcBorders>
              <w:top w:val="single" w:sz="4" w:space="0" w:color="auto"/>
            </w:tcBorders>
          </w:tcPr>
          <w:p w14:paraId="14A1C670" w14:textId="722F5402" w:rsidR="00B84CBB" w:rsidRPr="00A0175A" w:rsidRDefault="00B84CBB" w:rsidP="003F1FEA">
            <w:pPr>
              <w:jc w:val="both"/>
              <w:rPr>
                <w:rFonts w:eastAsiaTheme="minorHAnsi"/>
              </w:rPr>
            </w:pPr>
            <w:r w:rsidRPr="00A0175A">
              <w:rPr>
                <w:rFonts w:eastAsiaTheme="minorHAnsi"/>
              </w:rPr>
              <w:t>Conducteur des travaux ayant une qualification au moins de niveau d</w:t>
            </w:r>
            <w:r w:rsidR="00196C0A" w:rsidRPr="00A0175A">
              <w:rPr>
                <w:rFonts w:eastAsiaTheme="minorHAnsi"/>
              </w:rPr>
              <w:t>e technicien supérieur</w:t>
            </w:r>
            <w:r w:rsidRPr="00A0175A">
              <w:rPr>
                <w:rFonts w:eastAsiaTheme="minorHAnsi"/>
              </w:rPr>
              <w:t xml:space="preserve"> de Génie civil</w:t>
            </w:r>
            <w:r w:rsidR="00196C0A" w:rsidRPr="00A0175A">
              <w:rPr>
                <w:rFonts w:eastAsiaTheme="minorHAnsi"/>
              </w:rPr>
              <w:t xml:space="preserve"> ou rural</w:t>
            </w:r>
            <w:r w:rsidRPr="00A0175A">
              <w:rPr>
                <w:rFonts w:eastAsiaTheme="minorHAnsi"/>
              </w:rPr>
              <w:t xml:space="preserve">, justifiant d’une ancienneté d’au moins trois (03) ans dans le domaine de l’entretien ou </w:t>
            </w:r>
            <w:r w:rsidR="00196C0A" w:rsidRPr="00A0175A">
              <w:rPr>
                <w:rFonts w:eastAsiaTheme="minorHAnsi"/>
              </w:rPr>
              <w:t>aménagements des espaces verts, travaux paysagers, agronomie ou foresterie ou horticulture</w:t>
            </w:r>
            <w:r w:rsidRPr="00A0175A">
              <w:rPr>
                <w:rFonts w:eastAsiaTheme="minorHAnsi"/>
              </w:rPr>
              <w:t xml:space="preserve">. Joindre comme justificatif : une copie certifiée du diplôme, un CV </w:t>
            </w:r>
            <w:r w:rsidR="009747D7" w:rsidRPr="00A0175A">
              <w:rPr>
                <w:rFonts w:eastAsiaTheme="minorHAnsi"/>
              </w:rPr>
              <w:t xml:space="preserve">et une attestation de disponibilité </w:t>
            </w:r>
            <w:r w:rsidRPr="00A0175A">
              <w:rPr>
                <w:rFonts w:eastAsiaTheme="minorHAnsi"/>
              </w:rPr>
              <w:t>daté</w:t>
            </w:r>
            <w:r w:rsidR="009747D7" w:rsidRPr="00A0175A">
              <w:rPr>
                <w:rFonts w:eastAsiaTheme="minorHAnsi"/>
              </w:rPr>
              <w:t>s</w:t>
            </w:r>
            <w:r w:rsidRPr="00A0175A">
              <w:rPr>
                <w:rFonts w:eastAsiaTheme="minorHAnsi"/>
              </w:rPr>
              <w:t xml:space="preserve"> et signé</w:t>
            </w:r>
            <w:r w:rsidR="009747D7" w:rsidRPr="00A0175A">
              <w:rPr>
                <w:rFonts w:eastAsiaTheme="minorHAnsi"/>
              </w:rPr>
              <w:t>s</w:t>
            </w:r>
            <w:r w:rsidRPr="00A0175A">
              <w:rPr>
                <w:rFonts w:eastAsiaTheme="minorHAnsi"/>
              </w:rPr>
              <w:t xml:space="preserve"> par le concerné. </w:t>
            </w:r>
            <w:r w:rsidRPr="00A0175A">
              <w:rPr>
                <w:rFonts w:eastAsiaTheme="minorHAnsi"/>
                <w:b/>
              </w:rPr>
              <w:t>=</w:t>
            </w:r>
            <w:r w:rsidR="009747D7" w:rsidRPr="00A0175A">
              <w:rPr>
                <w:rFonts w:eastAsiaTheme="minorHAnsi"/>
                <w:b/>
              </w:rPr>
              <w:t xml:space="preserve"> </w:t>
            </w:r>
            <w:r w:rsidRPr="00A0175A">
              <w:rPr>
                <w:rFonts w:eastAsiaTheme="minorHAnsi"/>
                <w:b/>
              </w:rPr>
              <w:t>(3 OUI)</w:t>
            </w:r>
          </w:p>
        </w:tc>
        <w:tc>
          <w:tcPr>
            <w:tcW w:w="1134" w:type="dxa"/>
            <w:tcBorders>
              <w:top w:val="single" w:sz="4" w:space="0" w:color="auto"/>
              <w:right w:val="single" w:sz="4" w:space="0" w:color="auto"/>
            </w:tcBorders>
            <w:vAlign w:val="center"/>
          </w:tcPr>
          <w:p w14:paraId="1D4667C5" w14:textId="77777777" w:rsidR="00B84CBB" w:rsidRPr="00A0175A" w:rsidRDefault="00B84CBB" w:rsidP="003F1FEA">
            <w:pPr>
              <w:jc w:val="center"/>
              <w:rPr>
                <w:rFonts w:eastAsiaTheme="minorHAnsi"/>
                <w:sz w:val="22"/>
                <w:szCs w:val="22"/>
              </w:rPr>
            </w:pPr>
          </w:p>
        </w:tc>
        <w:tc>
          <w:tcPr>
            <w:tcW w:w="1341" w:type="dxa"/>
            <w:tcBorders>
              <w:top w:val="single" w:sz="4" w:space="0" w:color="auto"/>
              <w:left w:val="single" w:sz="4" w:space="0" w:color="auto"/>
            </w:tcBorders>
            <w:vAlign w:val="center"/>
          </w:tcPr>
          <w:p w14:paraId="3107A312" w14:textId="77777777" w:rsidR="00B84CBB" w:rsidRPr="00A0175A" w:rsidRDefault="00B84CBB" w:rsidP="003F1FEA">
            <w:pPr>
              <w:jc w:val="center"/>
              <w:rPr>
                <w:rFonts w:eastAsiaTheme="minorHAnsi"/>
                <w:sz w:val="22"/>
                <w:szCs w:val="22"/>
              </w:rPr>
            </w:pPr>
          </w:p>
        </w:tc>
      </w:tr>
      <w:tr w:rsidR="00B84CBB" w:rsidRPr="00A0175A" w14:paraId="56CAA55A" w14:textId="77777777" w:rsidTr="00A0175A">
        <w:trPr>
          <w:trHeight w:val="1087"/>
          <w:jc w:val="center"/>
        </w:trPr>
        <w:tc>
          <w:tcPr>
            <w:tcW w:w="639" w:type="dxa"/>
            <w:vMerge/>
            <w:vAlign w:val="center"/>
          </w:tcPr>
          <w:p w14:paraId="7A9217EE" w14:textId="77777777" w:rsidR="00B84CBB" w:rsidRPr="00A0175A" w:rsidRDefault="00B84CBB" w:rsidP="003F1FEA">
            <w:pPr>
              <w:jc w:val="center"/>
              <w:rPr>
                <w:sz w:val="22"/>
                <w:szCs w:val="22"/>
              </w:rPr>
            </w:pPr>
          </w:p>
        </w:tc>
        <w:tc>
          <w:tcPr>
            <w:tcW w:w="7791" w:type="dxa"/>
            <w:tcBorders>
              <w:top w:val="single" w:sz="4" w:space="0" w:color="auto"/>
            </w:tcBorders>
          </w:tcPr>
          <w:p w14:paraId="51ACF52E" w14:textId="4D8512A9" w:rsidR="00B84CBB" w:rsidRPr="00A0175A" w:rsidRDefault="00B84CBB" w:rsidP="003F1FEA">
            <w:pPr>
              <w:jc w:val="both"/>
              <w:rPr>
                <w:rFonts w:eastAsiaTheme="minorHAnsi"/>
              </w:rPr>
            </w:pPr>
            <w:r w:rsidRPr="00A0175A">
              <w:rPr>
                <w:rFonts w:eastAsiaTheme="minorHAnsi"/>
              </w:rPr>
              <w:t>Chef de chantier ayant une qualification d’au moins de niveau de Technicien de Génie civil ou génie rural et une ancienneté d’au moins trois (03) ans dans le domaine des TP</w:t>
            </w:r>
            <w:r w:rsidR="009747D7" w:rsidRPr="00A0175A">
              <w:rPr>
                <w:rFonts w:eastAsiaTheme="minorHAnsi"/>
              </w:rPr>
              <w:t xml:space="preserve">, les travaux </w:t>
            </w:r>
            <w:r w:rsidR="00196C0A" w:rsidRPr="00A0175A">
              <w:rPr>
                <w:rFonts w:eastAsiaTheme="minorHAnsi"/>
              </w:rPr>
              <w:t>paysagers ou agronomie ou horticulture ou foresterie</w:t>
            </w:r>
            <w:r w:rsidRPr="00A0175A">
              <w:rPr>
                <w:rFonts w:eastAsiaTheme="minorHAnsi"/>
              </w:rPr>
              <w:t xml:space="preserve"> (joindre comme justificatif : une copie certifiée du diplôme, un CV </w:t>
            </w:r>
            <w:r w:rsidR="009747D7" w:rsidRPr="00A0175A">
              <w:rPr>
                <w:rFonts w:eastAsiaTheme="minorHAnsi"/>
              </w:rPr>
              <w:t xml:space="preserve">et une attestation de disponibilité </w:t>
            </w:r>
            <w:r w:rsidRPr="00A0175A">
              <w:rPr>
                <w:rFonts w:eastAsiaTheme="minorHAnsi"/>
              </w:rPr>
              <w:t>daté</w:t>
            </w:r>
            <w:r w:rsidR="009747D7" w:rsidRPr="00A0175A">
              <w:rPr>
                <w:rFonts w:eastAsiaTheme="minorHAnsi"/>
              </w:rPr>
              <w:t>s</w:t>
            </w:r>
            <w:r w:rsidRPr="00A0175A">
              <w:rPr>
                <w:rFonts w:eastAsiaTheme="minorHAnsi"/>
              </w:rPr>
              <w:t xml:space="preserve"> et signé</w:t>
            </w:r>
            <w:r w:rsidR="009747D7" w:rsidRPr="00A0175A">
              <w:rPr>
                <w:rFonts w:eastAsiaTheme="minorHAnsi"/>
              </w:rPr>
              <w:t>s</w:t>
            </w:r>
            <w:r w:rsidRPr="00A0175A">
              <w:rPr>
                <w:rFonts w:eastAsiaTheme="minorHAnsi"/>
              </w:rPr>
              <w:t xml:space="preserve"> par le concerné.</w:t>
            </w:r>
            <w:r w:rsidRPr="00A0175A">
              <w:rPr>
                <w:rFonts w:eastAsiaTheme="minorHAnsi"/>
                <w:b/>
              </w:rPr>
              <w:t xml:space="preserve"> =</w:t>
            </w:r>
            <w:r w:rsidR="009747D7" w:rsidRPr="00A0175A">
              <w:rPr>
                <w:rFonts w:eastAsiaTheme="minorHAnsi"/>
                <w:b/>
              </w:rPr>
              <w:t xml:space="preserve"> </w:t>
            </w:r>
            <w:r w:rsidRPr="00A0175A">
              <w:rPr>
                <w:rFonts w:eastAsiaTheme="minorHAnsi"/>
                <w:b/>
              </w:rPr>
              <w:t>(</w:t>
            </w:r>
            <w:r w:rsidR="0024239B" w:rsidRPr="00A0175A">
              <w:rPr>
                <w:rFonts w:eastAsiaTheme="minorHAnsi"/>
                <w:b/>
              </w:rPr>
              <w:t>2</w:t>
            </w:r>
            <w:r w:rsidRPr="00A0175A">
              <w:rPr>
                <w:rFonts w:eastAsiaTheme="minorHAnsi"/>
                <w:b/>
              </w:rPr>
              <w:t xml:space="preserve"> OUI)</w:t>
            </w:r>
          </w:p>
        </w:tc>
        <w:tc>
          <w:tcPr>
            <w:tcW w:w="1134" w:type="dxa"/>
            <w:tcBorders>
              <w:top w:val="single" w:sz="4" w:space="0" w:color="auto"/>
              <w:right w:val="single" w:sz="4" w:space="0" w:color="auto"/>
            </w:tcBorders>
            <w:vAlign w:val="center"/>
          </w:tcPr>
          <w:p w14:paraId="7346B8F4" w14:textId="77777777" w:rsidR="00B84CBB" w:rsidRPr="00A0175A" w:rsidRDefault="00B84CBB" w:rsidP="003F1FEA">
            <w:pPr>
              <w:jc w:val="center"/>
              <w:rPr>
                <w:sz w:val="22"/>
                <w:szCs w:val="22"/>
              </w:rPr>
            </w:pPr>
          </w:p>
        </w:tc>
        <w:tc>
          <w:tcPr>
            <w:tcW w:w="1341" w:type="dxa"/>
            <w:tcBorders>
              <w:top w:val="single" w:sz="4" w:space="0" w:color="auto"/>
              <w:left w:val="single" w:sz="4" w:space="0" w:color="auto"/>
            </w:tcBorders>
            <w:vAlign w:val="center"/>
          </w:tcPr>
          <w:p w14:paraId="7B326146" w14:textId="77777777" w:rsidR="00B84CBB" w:rsidRPr="00A0175A" w:rsidRDefault="00B84CBB" w:rsidP="003F1FEA">
            <w:pPr>
              <w:jc w:val="center"/>
              <w:rPr>
                <w:sz w:val="22"/>
                <w:szCs w:val="22"/>
              </w:rPr>
            </w:pPr>
          </w:p>
        </w:tc>
      </w:tr>
      <w:tr w:rsidR="00B84CBB" w:rsidRPr="00A0175A" w14:paraId="555592A5" w14:textId="77777777" w:rsidTr="00A0175A">
        <w:trPr>
          <w:trHeight w:val="255"/>
          <w:jc w:val="center"/>
        </w:trPr>
        <w:tc>
          <w:tcPr>
            <w:tcW w:w="639" w:type="dxa"/>
            <w:vMerge w:val="restart"/>
            <w:vAlign w:val="center"/>
          </w:tcPr>
          <w:p w14:paraId="28CDF91C" w14:textId="77777777" w:rsidR="00B84CBB" w:rsidRPr="00A0175A" w:rsidRDefault="00B84CBB" w:rsidP="003F1FEA">
            <w:pPr>
              <w:jc w:val="center"/>
              <w:rPr>
                <w:rFonts w:eastAsiaTheme="minorHAnsi"/>
                <w:sz w:val="22"/>
                <w:szCs w:val="22"/>
              </w:rPr>
            </w:pPr>
            <w:r w:rsidRPr="00A0175A">
              <w:rPr>
                <w:rFonts w:eastAsiaTheme="minorHAnsi"/>
                <w:sz w:val="22"/>
                <w:szCs w:val="22"/>
              </w:rPr>
              <w:t>B3</w:t>
            </w:r>
          </w:p>
        </w:tc>
        <w:tc>
          <w:tcPr>
            <w:tcW w:w="10266" w:type="dxa"/>
            <w:gridSpan w:val="3"/>
            <w:tcBorders>
              <w:bottom w:val="single" w:sz="4" w:space="0" w:color="auto"/>
            </w:tcBorders>
          </w:tcPr>
          <w:p w14:paraId="00DA64B1" w14:textId="77777777" w:rsidR="00B84CBB" w:rsidRPr="00A0175A" w:rsidRDefault="00B84CBB" w:rsidP="003F1FEA">
            <w:pPr>
              <w:jc w:val="center"/>
              <w:rPr>
                <w:rFonts w:eastAsiaTheme="minorHAnsi"/>
                <w:sz w:val="22"/>
                <w:szCs w:val="22"/>
              </w:rPr>
            </w:pPr>
            <w:r w:rsidRPr="00A0175A">
              <w:rPr>
                <w:rFonts w:eastAsiaTheme="minorHAnsi"/>
                <w:sz w:val="22"/>
                <w:szCs w:val="22"/>
              </w:rPr>
              <w:t>Matériel et équipements essentiels</w:t>
            </w:r>
          </w:p>
        </w:tc>
      </w:tr>
      <w:tr w:rsidR="00B84CBB" w:rsidRPr="00A0175A" w14:paraId="7083462D" w14:textId="77777777" w:rsidTr="00A0175A">
        <w:trPr>
          <w:trHeight w:val="270"/>
          <w:jc w:val="center"/>
        </w:trPr>
        <w:tc>
          <w:tcPr>
            <w:tcW w:w="639" w:type="dxa"/>
            <w:vMerge/>
            <w:vAlign w:val="center"/>
          </w:tcPr>
          <w:p w14:paraId="4EE7B48F" w14:textId="77777777" w:rsidR="00B84CBB" w:rsidRPr="00A0175A" w:rsidRDefault="00B84CBB" w:rsidP="003F1FEA">
            <w:pPr>
              <w:jc w:val="center"/>
              <w:rPr>
                <w:rFonts w:eastAsiaTheme="minorHAnsi"/>
                <w:sz w:val="22"/>
                <w:szCs w:val="22"/>
              </w:rPr>
            </w:pPr>
          </w:p>
        </w:tc>
        <w:tc>
          <w:tcPr>
            <w:tcW w:w="7791" w:type="dxa"/>
            <w:tcBorders>
              <w:top w:val="single" w:sz="4" w:space="0" w:color="auto"/>
            </w:tcBorders>
            <w:vAlign w:val="center"/>
          </w:tcPr>
          <w:p w14:paraId="2A06B77B" w14:textId="51809375" w:rsidR="00B84CBB" w:rsidRPr="00A0175A" w:rsidRDefault="00B84CBB" w:rsidP="003F1FEA">
            <w:pPr>
              <w:contextualSpacing/>
              <w:jc w:val="both"/>
              <w:rPr>
                <w:rFonts w:eastAsiaTheme="minorHAnsi"/>
                <w:sz w:val="22"/>
                <w:szCs w:val="22"/>
              </w:rPr>
            </w:pPr>
            <w:r w:rsidRPr="00A0175A">
              <w:rPr>
                <w:rFonts w:eastAsiaTheme="minorHAnsi"/>
                <w:sz w:val="22"/>
                <w:szCs w:val="22"/>
              </w:rPr>
              <w:t xml:space="preserve">Engins, matériels et Equipements en propriété ou en location </w:t>
            </w:r>
            <w:r w:rsidRPr="00A0175A">
              <w:rPr>
                <w:rFonts w:eastAsiaTheme="minorHAnsi"/>
                <w:b/>
                <w:sz w:val="22"/>
                <w:szCs w:val="22"/>
              </w:rPr>
              <w:t>2 OUI)</w:t>
            </w:r>
          </w:p>
        </w:tc>
        <w:tc>
          <w:tcPr>
            <w:tcW w:w="1134" w:type="dxa"/>
            <w:tcBorders>
              <w:top w:val="single" w:sz="4" w:space="0" w:color="auto"/>
              <w:bottom w:val="single" w:sz="4" w:space="0" w:color="auto"/>
              <w:right w:val="single" w:sz="4" w:space="0" w:color="auto"/>
            </w:tcBorders>
            <w:vAlign w:val="center"/>
          </w:tcPr>
          <w:p w14:paraId="5EB9A1E1" w14:textId="77777777" w:rsidR="00B84CBB" w:rsidRPr="00A0175A" w:rsidRDefault="00B84CBB" w:rsidP="00196C0A">
            <w:pPr>
              <w:rPr>
                <w:rFonts w:eastAsiaTheme="minorHAnsi"/>
                <w:sz w:val="22"/>
                <w:szCs w:val="22"/>
              </w:rPr>
            </w:pPr>
          </w:p>
        </w:tc>
        <w:tc>
          <w:tcPr>
            <w:tcW w:w="1341" w:type="dxa"/>
            <w:tcBorders>
              <w:top w:val="single" w:sz="4" w:space="0" w:color="auto"/>
              <w:left w:val="single" w:sz="4" w:space="0" w:color="auto"/>
              <w:bottom w:val="single" w:sz="4" w:space="0" w:color="auto"/>
            </w:tcBorders>
            <w:vAlign w:val="center"/>
          </w:tcPr>
          <w:p w14:paraId="1284176C" w14:textId="77777777" w:rsidR="00B84CBB" w:rsidRPr="00A0175A" w:rsidRDefault="00B84CBB" w:rsidP="003F1FEA">
            <w:pPr>
              <w:jc w:val="center"/>
              <w:rPr>
                <w:rFonts w:eastAsiaTheme="minorHAnsi"/>
                <w:sz w:val="22"/>
                <w:szCs w:val="22"/>
              </w:rPr>
            </w:pPr>
          </w:p>
        </w:tc>
      </w:tr>
      <w:tr w:rsidR="00B84CBB" w:rsidRPr="00A0175A" w14:paraId="6AA7E703" w14:textId="77777777" w:rsidTr="00A0175A">
        <w:trPr>
          <w:trHeight w:val="320"/>
          <w:jc w:val="center"/>
        </w:trPr>
        <w:tc>
          <w:tcPr>
            <w:tcW w:w="639" w:type="dxa"/>
            <w:vMerge w:val="restart"/>
            <w:vAlign w:val="center"/>
          </w:tcPr>
          <w:p w14:paraId="7728122C" w14:textId="77777777" w:rsidR="00B84CBB" w:rsidRPr="00A0175A" w:rsidRDefault="00B84CBB" w:rsidP="003F1FEA">
            <w:pPr>
              <w:jc w:val="center"/>
              <w:rPr>
                <w:rFonts w:eastAsiaTheme="minorHAnsi"/>
                <w:sz w:val="22"/>
                <w:szCs w:val="22"/>
              </w:rPr>
            </w:pPr>
            <w:r w:rsidRPr="00A0175A">
              <w:rPr>
                <w:rFonts w:eastAsiaTheme="minorHAnsi"/>
                <w:sz w:val="22"/>
                <w:szCs w:val="22"/>
              </w:rPr>
              <w:t>B4</w:t>
            </w:r>
          </w:p>
        </w:tc>
        <w:tc>
          <w:tcPr>
            <w:tcW w:w="10266" w:type="dxa"/>
            <w:gridSpan w:val="3"/>
            <w:tcBorders>
              <w:bottom w:val="single" w:sz="4" w:space="0" w:color="auto"/>
            </w:tcBorders>
          </w:tcPr>
          <w:p w14:paraId="574E1C7E" w14:textId="77777777" w:rsidR="00B84CBB" w:rsidRPr="00A0175A" w:rsidRDefault="00B84CBB" w:rsidP="003F1FEA">
            <w:pPr>
              <w:jc w:val="center"/>
              <w:rPr>
                <w:rFonts w:eastAsiaTheme="minorHAnsi"/>
                <w:sz w:val="22"/>
                <w:szCs w:val="22"/>
              </w:rPr>
            </w:pPr>
            <w:r w:rsidRPr="00A0175A">
              <w:rPr>
                <w:rFonts w:eastAsiaTheme="minorHAnsi"/>
                <w:sz w:val="22"/>
                <w:szCs w:val="22"/>
              </w:rPr>
              <w:t>Méthodologie, planning et délai d’exécution</w:t>
            </w:r>
          </w:p>
        </w:tc>
      </w:tr>
      <w:tr w:rsidR="00B84CBB" w:rsidRPr="00A0175A" w14:paraId="6F689619" w14:textId="77777777" w:rsidTr="00A0175A">
        <w:trPr>
          <w:trHeight w:val="342"/>
          <w:jc w:val="center"/>
        </w:trPr>
        <w:tc>
          <w:tcPr>
            <w:tcW w:w="639" w:type="dxa"/>
            <w:vMerge/>
            <w:vAlign w:val="center"/>
          </w:tcPr>
          <w:p w14:paraId="465644BE" w14:textId="77777777" w:rsidR="00B84CBB" w:rsidRPr="00A0175A" w:rsidRDefault="00B84CBB" w:rsidP="003F1FEA">
            <w:pPr>
              <w:jc w:val="center"/>
              <w:rPr>
                <w:rFonts w:eastAsiaTheme="minorHAnsi"/>
                <w:sz w:val="22"/>
                <w:szCs w:val="22"/>
              </w:rPr>
            </w:pPr>
          </w:p>
        </w:tc>
        <w:tc>
          <w:tcPr>
            <w:tcW w:w="7791" w:type="dxa"/>
            <w:tcBorders>
              <w:top w:val="single" w:sz="4" w:space="0" w:color="auto"/>
            </w:tcBorders>
            <w:vAlign w:val="center"/>
          </w:tcPr>
          <w:p w14:paraId="76980104" w14:textId="0E1F1087" w:rsidR="00B84CBB" w:rsidRPr="00A0175A" w:rsidRDefault="00B84CBB" w:rsidP="003F1FEA">
            <w:pPr>
              <w:rPr>
                <w:rFonts w:eastAsiaTheme="minorHAnsi"/>
                <w:sz w:val="22"/>
                <w:szCs w:val="22"/>
              </w:rPr>
            </w:pPr>
            <w:r w:rsidRPr="00A0175A">
              <w:rPr>
                <w:rFonts w:eastAsiaTheme="minorHAnsi"/>
                <w:sz w:val="22"/>
                <w:szCs w:val="22"/>
              </w:rPr>
              <w:t>Méthodologie</w:t>
            </w:r>
            <w:r w:rsidR="00196C0A" w:rsidRPr="00A0175A">
              <w:rPr>
                <w:rFonts w:eastAsiaTheme="minorHAnsi"/>
                <w:sz w:val="22"/>
                <w:szCs w:val="22"/>
              </w:rPr>
              <w:t xml:space="preserve"> </w:t>
            </w:r>
            <w:r w:rsidRPr="00A0175A">
              <w:rPr>
                <w:rFonts w:eastAsiaTheme="minorHAnsi"/>
                <w:b/>
                <w:sz w:val="22"/>
                <w:szCs w:val="22"/>
              </w:rPr>
              <w:t>=</w:t>
            </w:r>
            <w:r w:rsidR="00196C0A" w:rsidRPr="00A0175A">
              <w:rPr>
                <w:rFonts w:eastAsiaTheme="minorHAnsi"/>
                <w:b/>
                <w:sz w:val="22"/>
                <w:szCs w:val="22"/>
              </w:rPr>
              <w:t xml:space="preserve"> </w:t>
            </w:r>
            <w:r w:rsidRPr="00A0175A">
              <w:rPr>
                <w:rFonts w:eastAsiaTheme="minorHAnsi"/>
                <w:b/>
                <w:sz w:val="22"/>
                <w:szCs w:val="22"/>
              </w:rPr>
              <w:t>(</w:t>
            </w:r>
            <w:r w:rsidR="0024239B" w:rsidRPr="00A0175A">
              <w:rPr>
                <w:rFonts w:eastAsiaTheme="minorHAnsi"/>
                <w:b/>
                <w:sz w:val="22"/>
                <w:szCs w:val="22"/>
              </w:rPr>
              <w:t>2</w:t>
            </w:r>
            <w:r w:rsidRPr="00A0175A">
              <w:rPr>
                <w:rFonts w:eastAsiaTheme="minorHAnsi"/>
                <w:b/>
                <w:sz w:val="22"/>
                <w:szCs w:val="22"/>
              </w:rPr>
              <w:t xml:space="preserve"> OUI)</w:t>
            </w:r>
          </w:p>
        </w:tc>
        <w:tc>
          <w:tcPr>
            <w:tcW w:w="1134" w:type="dxa"/>
            <w:tcBorders>
              <w:top w:val="single" w:sz="4" w:space="0" w:color="auto"/>
              <w:right w:val="single" w:sz="4" w:space="0" w:color="auto"/>
            </w:tcBorders>
            <w:vAlign w:val="center"/>
          </w:tcPr>
          <w:p w14:paraId="406BE80B" w14:textId="77777777" w:rsidR="00B84CBB" w:rsidRPr="00A0175A" w:rsidRDefault="00B84CBB" w:rsidP="003F1FEA">
            <w:pPr>
              <w:jc w:val="center"/>
              <w:rPr>
                <w:rFonts w:eastAsiaTheme="minorHAnsi"/>
                <w:sz w:val="22"/>
                <w:szCs w:val="22"/>
              </w:rPr>
            </w:pPr>
          </w:p>
        </w:tc>
        <w:tc>
          <w:tcPr>
            <w:tcW w:w="1341" w:type="dxa"/>
            <w:tcBorders>
              <w:top w:val="single" w:sz="4" w:space="0" w:color="auto"/>
              <w:left w:val="single" w:sz="4" w:space="0" w:color="auto"/>
            </w:tcBorders>
            <w:vAlign w:val="center"/>
          </w:tcPr>
          <w:p w14:paraId="06B1D5ED" w14:textId="77777777" w:rsidR="00B84CBB" w:rsidRPr="00A0175A" w:rsidRDefault="00B84CBB" w:rsidP="003F1FEA">
            <w:pPr>
              <w:jc w:val="center"/>
              <w:rPr>
                <w:rFonts w:eastAsiaTheme="minorHAnsi"/>
                <w:sz w:val="22"/>
                <w:szCs w:val="22"/>
              </w:rPr>
            </w:pPr>
          </w:p>
        </w:tc>
      </w:tr>
      <w:tr w:rsidR="00B84CBB" w:rsidRPr="00A0175A" w14:paraId="0644D977" w14:textId="77777777" w:rsidTr="00A0175A">
        <w:trPr>
          <w:trHeight w:val="342"/>
          <w:jc w:val="center"/>
        </w:trPr>
        <w:tc>
          <w:tcPr>
            <w:tcW w:w="639" w:type="dxa"/>
            <w:vMerge/>
            <w:vAlign w:val="center"/>
          </w:tcPr>
          <w:p w14:paraId="1A533558" w14:textId="77777777" w:rsidR="00B84CBB" w:rsidRPr="00A0175A" w:rsidRDefault="00B84CBB" w:rsidP="003F1FEA">
            <w:pPr>
              <w:jc w:val="center"/>
              <w:rPr>
                <w:rFonts w:eastAsiaTheme="minorHAnsi"/>
                <w:sz w:val="22"/>
                <w:szCs w:val="22"/>
              </w:rPr>
            </w:pPr>
          </w:p>
        </w:tc>
        <w:tc>
          <w:tcPr>
            <w:tcW w:w="7791" w:type="dxa"/>
            <w:tcBorders>
              <w:top w:val="single" w:sz="4" w:space="0" w:color="auto"/>
            </w:tcBorders>
            <w:vAlign w:val="center"/>
          </w:tcPr>
          <w:p w14:paraId="053238FB" w14:textId="7B01EE3E" w:rsidR="00B84CBB" w:rsidRPr="00A0175A" w:rsidRDefault="00196C0A" w:rsidP="003F1FEA">
            <w:pPr>
              <w:rPr>
                <w:rFonts w:eastAsiaTheme="minorHAnsi"/>
                <w:sz w:val="22"/>
                <w:szCs w:val="22"/>
              </w:rPr>
            </w:pPr>
            <w:r w:rsidRPr="00A0175A">
              <w:rPr>
                <w:rFonts w:eastAsiaTheme="minorHAnsi"/>
                <w:sz w:val="22"/>
                <w:szCs w:val="22"/>
              </w:rPr>
              <w:t>P</w:t>
            </w:r>
            <w:r w:rsidR="00B84CBB" w:rsidRPr="00A0175A">
              <w:rPr>
                <w:rFonts w:eastAsiaTheme="minorHAnsi"/>
                <w:sz w:val="22"/>
                <w:szCs w:val="22"/>
              </w:rPr>
              <w:t>lanning</w:t>
            </w:r>
            <w:r w:rsidRPr="00A0175A">
              <w:rPr>
                <w:rFonts w:eastAsiaTheme="minorHAnsi"/>
                <w:sz w:val="22"/>
                <w:szCs w:val="22"/>
              </w:rPr>
              <w:t xml:space="preserve"> </w:t>
            </w:r>
            <w:r w:rsidR="00B84CBB" w:rsidRPr="00A0175A">
              <w:rPr>
                <w:rFonts w:eastAsiaTheme="minorHAnsi"/>
                <w:b/>
                <w:sz w:val="22"/>
                <w:szCs w:val="22"/>
              </w:rPr>
              <w:t>=</w:t>
            </w:r>
            <w:r w:rsidRPr="00A0175A">
              <w:rPr>
                <w:rFonts w:eastAsiaTheme="minorHAnsi"/>
                <w:b/>
                <w:sz w:val="22"/>
                <w:szCs w:val="22"/>
              </w:rPr>
              <w:t xml:space="preserve"> </w:t>
            </w:r>
            <w:r w:rsidR="00B84CBB" w:rsidRPr="00A0175A">
              <w:rPr>
                <w:rFonts w:eastAsiaTheme="minorHAnsi"/>
                <w:b/>
                <w:sz w:val="22"/>
                <w:szCs w:val="22"/>
              </w:rPr>
              <w:t>(1 OUI)</w:t>
            </w:r>
          </w:p>
        </w:tc>
        <w:tc>
          <w:tcPr>
            <w:tcW w:w="1134" w:type="dxa"/>
            <w:tcBorders>
              <w:top w:val="single" w:sz="4" w:space="0" w:color="auto"/>
              <w:right w:val="single" w:sz="4" w:space="0" w:color="auto"/>
            </w:tcBorders>
            <w:vAlign w:val="center"/>
          </w:tcPr>
          <w:p w14:paraId="72C097A6" w14:textId="77777777" w:rsidR="00B84CBB" w:rsidRPr="00A0175A" w:rsidRDefault="00B84CBB" w:rsidP="003F1FEA">
            <w:pPr>
              <w:jc w:val="center"/>
              <w:rPr>
                <w:rFonts w:eastAsiaTheme="minorHAnsi"/>
                <w:sz w:val="22"/>
                <w:szCs w:val="22"/>
              </w:rPr>
            </w:pPr>
          </w:p>
        </w:tc>
        <w:tc>
          <w:tcPr>
            <w:tcW w:w="1341" w:type="dxa"/>
            <w:tcBorders>
              <w:top w:val="single" w:sz="4" w:space="0" w:color="auto"/>
              <w:left w:val="single" w:sz="4" w:space="0" w:color="auto"/>
            </w:tcBorders>
            <w:vAlign w:val="center"/>
          </w:tcPr>
          <w:p w14:paraId="6186AA6C" w14:textId="77777777" w:rsidR="00B84CBB" w:rsidRPr="00A0175A" w:rsidRDefault="00B84CBB" w:rsidP="003F1FEA">
            <w:pPr>
              <w:jc w:val="center"/>
              <w:rPr>
                <w:rFonts w:eastAsiaTheme="minorHAnsi"/>
                <w:sz w:val="22"/>
                <w:szCs w:val="22"/>
              </w:rPr>
            </w:pPr>
          </w:p>
        </w:tc>
      </w:tr>
      <w:tr w:rsidR="00B84CBB" w:rsidRPr="00A0175A" w14:paraId="56CA17B4" w14:textId="77777777" w:rsidTr="00A0175A">
        <w:trPr>
          <w:trHeight w:val="342"/>
          <w:jc w:val="center"/>
        </w:trPr>
        <w:tc>
          <w:tcPr>
            <w:tcW w:w="639" w:type="dxa"/>
            <w:vMerge/>
            <w:vAlign w:val="center"/>
          </w:tcPr>
          <w:p w14:paraId="1A5750BF" w14:textId="77777777" w:rsidR="00B84CBB" w:rsidRPr="00A0175A" w:rsidRDefault="00B84CBB" w:rsidP="003F1FEA">
            <w:pPr>
              <w:jc w:val="center"/>
              <w:rPr>
                <w:rFonts w:eastAsiaTheme="minorHAnsi"/>
                <w:sz w:val="22"/>
                <w:szCs w:val="22"/>
              </w:rPr>
            </w:pPr>
          </w:p>
        </w:tc>
        <w:tc>
          <w:tcPr>
            <w:tcW w:w="7791" w:type="dxa"/>
            <w:tcBorders>
              <w:top w:val="single" w:sz="4" w:space="0" w:color="auto"/>
            </w:tcBorders>
            <w:vAlign w:val="center"/>
          </w:tcPr>
          <w:p w14:paraId="22C170CD" w14:textId="6AD92CE9" w:rsidR="00B84CBB" w:rsidRPr="00A0175A" w:rsidRDefault="00B84CBB" w:rsidP="003F1FEA">
            <w:pPr>
              <w:rPr>
                <w:rFonts w:eastAsiaTheme="minorHAnsi"/>
                <w:sz w:val="22"/>
                <w:szCs w:val="22"/>
              </w:rPr>
            </w:pPr>
            <w:r w:rsidRPr="00A0175A">
              <w:rPr>
                <w:rFonts w:eastAsiaTheme="minorHAnsi"/>
                <w:sz w:val="22"/>
                <w:szCs w:val="22"/>
              </w:rPr>
              <w:t xml:space="preserve">Délai d’exécution conforme aux prescriptions du DAO </w:t>
            </w:r>
            <w:r w:rsidRPr="00A0175A">
              <w:rPr>
                <w:rFonts w:eastAsiaTheme="minorHAnsi"/>
                <w:b/>
                <w:sz w:val="22"/>
                <w:szCs w:val="22"/>
              </w:rPr>
              <w:t>=</w:t>
            </w:r>
            <w:r w:rsidR="00196C0A" w:rsidRPr="00A0175A">
              <w:rPr>
                <w:rFonts w:eastAsiaTheme="minorHAnsi"/>
                <w:b/>
                <w:sz w:val="22"/>
                <w:szCs w:val="22"/>
              </w:rPr>
              <w:t xml:space="preserve"> </w:t>
            </w:r>
            <w:r w:rsidRPr="00A0175A">
              <w:rPr>
                <w:rFonts w:eastAsiaTheme="minorHAnsi"/>
                <w:b/>
                <w:sz w:val="22"/>
                <w:szCs w:val="22"/>
              </w:rPr>
              <w:t>(1 OUI)</w:t>
            </w:r>
          </w:p>
        </w:tc>
        <w:tc>
          <w:tcPr>
            <w:tcW w:w="1134" w:type="dxa"/>
            <w:tcBorders>
              <w:top w:val="single" w:sz="4" w:space="0" w:color="auto"/>
              <w:right w:val="single" w:sz="4" w:space="0" w:color="auto"/>
            </w:tcBorders>
            <w:vAlign w:val="center"/>
          </w:tcPr>
          <w:p w14:paraId="721131E6" w14:textId="77777777" w:rsidR="00B84CBB" w:rsidRPr="00A0175A" w:rsidRDefault="00B84CBB" w:rsidP="003F1FEA">
            <w:pPr>
              <w:jc w:val="center"/>
              <w:rPr>
                <w:rFonts w:eastAsiaTheme="minorHAnsi"/>
                <w:sz w:val="22"/>
                <w:szCs w:val="22"/>
              </w:rPr>
            </w:pPr>
          </w:p>
        </w:tc>
        <w:tc>
          <w:tcPr>
            <w:tcW w:w="1341" w:type="dxa"/>
            <w:tcBorders>
              <w:top w:val="single" w:sz="4" w:space="0" w:color="auto"/>
              <w:left w:val="single" w:sz="4" w:space="0" w:color="auto"/>
            </w:tcBorders>
            <w:vAlign w:val="center"/>
          </w:tcPr>
          <w:p w14:paraId="18B4450F" w14:textId="77777777" w:rsidR="00B84CBB" w:rsidRPr="00A0175A" w:rsidRDefault="00B84CBB" w:rsidP="003F1FEA">
            <w:pPr>
              <w:jc w:val="center"/>
              <w:rPr>
                <w:rFonts w:eastAsiaTheme="minorHAnsi"/>
                <w:sz w:val="22"/>
                <w:szCs w:val="22"/>
              </w:rPr>
            </w:pPr>
          </w:p>
        </w:tc>
      </w:tr>
      <w:tr w:rsidR="00B84CBB" w:rsidRPr="00A0175A" w14:paraId="1A3A2CC3" w14:textId="77777777" w:rsidTr="00A0175A">
        <w:trPr>
          <w:trHeight w:val="279"/>
          <w:jc w:val="center"/>
        </w:trPr>
        <w:tc>
          <w:tcPr>
            <w:tcW w:w="639" w:type="dxa"/>
            <w:vMerge w:val="restart"/>
            <w:vAlign w:val="center"/>
          </w:tcPr>
          <w:p w14:paraId="21FC4AA1" w14:textId="77777777" w:rsidR="00B84CBB" w:rsidRPr="00A0175A" w:rsidRDefault="00B84CBB" w:rsidP="003F1FEA">
            <w:pPr>
              <w:jc w:val="center"/>
              <w:rPr>
                <w:rFonts w:eastAsiaTheme="minorHAnsi"/>
                <w:sz w:val="22"/>
                <w:szCs w:val="22"/>
              </w:rPr>
            </w:pPr>
            <w:r w:rsidRPr="00A0175A">
              <w:rPr>
                <w:rFonts w:eastAsiaTheme="minorHAnsi"/>
                <w:sz w:val="22"/>
                <w:szCs w:val="22"/>
              </w:rPr>
              <w:t>B5</w:t>
            </w:r>
          </w:p>
        </w:tc>
        <w:tc>
          <w:tcPr>
            <w:tcW w:w="10266" w:type="dxa"/>
            <w:gridSpan w:val="3"/>
            <w:tcBorders>
              <w:top w:val="single" w:sz="4" w:space="0" w:color="auto"/>
            </w:tcBorders>
            <w:vAlign w:val="center"/>
          </w:tcPr>
          <w:p w14:paraId="66C7CE17" w14:textId="6636C19D" w:rsidR="00B84CBB" w:rsidRPr="00A0175A" w:rsidRDefault="00196C0A" w:rsidP="003F1FEA">
            <w:pPr>
              <w:jc w:val="center"/>
              <w:rPr>
                <w:rFonts w:eastAsiaTheme="minorHAnsi"/>
                <w:sz w:val="22"/>
                <w:szCs w:val="22"/>
              </w:rPr>
            </w:pPr>
            <w:r w:rsidRPr="00A0175A">
              <w:rPr>
                <w:rFonts w:eastAsiaTheme="minorHAnsi"/>
                <w:sz w:val="22"/>
                <w:szCs w:val="22"/>
              </w:rPr>
              <w:t>Chiffre d’affaires</w:t>
            </w:r>
          </w:p>
        </w:tc>
      </w:tr>
      <w:tr w:rsidR="00B84CBB" w:rsidRPr="00A0175A" w14:paraId="26992F1B" w14:textId="77777777" w:rsidTr="00A0175A">
        <w:trPr>
          <w:jc w:val="center"/>
        </w:trPr>
        <w:tc>
          <w:tcPr>
            <w:tcW w:w="639" w:type="dxa"/>
            <w:vMerge/>
            <w:vAlign w:val="center"/>
          </w:tcPr>
          <w:p w14:paraId="44D3F79A" w14:textId="77777777" w:rsidR="00B84CBB" w:rsidRPr="00A0175A" w:rsidRDefault="00B84CBB" w:rsidP="003F1FEA">
            <w:pPr>
              <w:jc w:val="center"/>
              <w:rPr>
                <w:rFonts w:eastAsiaTheme="minorHAnsi"/>
                <w:sz w:val="22"/>
                <w:szCs w:val="22"/>
              </w:rPr>
            </w:pPr>
          </w:p>
        </w:tc>
        <w:tc>
          <w:tcPr>
            <w:tcW w:w="7791" w:type="dxa"/>
          </w:tcPr>
          <w:p w14:paraId="12CEA2B8" w14:textId="1C050E27" w:rsidR="00B84CBB" w:rsidRPr="00A0175A" w:rsidRDefault="00196C0A" w:rsidP="003F1FEA">
            <w:pPr>
              <w:jc w:val="both"/>
              <w:rPr>
                <w:rFonts w:eastAsiaTheme="minorHAnsi"/>
                <w:sz w:val="22"/>
                <w:szCs w:val="22"/>
              </w:rPr>
            </w:pPr>
            <w:r w:rsidRPr="00A0175A">
              <w:rPr>
                <w:rFonts w:eastAsiaTheme="minorHAnsi"/>
              </w:rPr>
              <w:t>Justification d’un chiffre d’affaires d’au moins dix millions (10 0000 0000) de FCFA. (</w:t>
            </w:r>
            <w:r w:rsidRPr="00A0175A">
              <w:rPr>
                <w:rFonts w:eastAsiaTheme="minorHAnsi"/>
                <w:b/>
                <w:bCs/>
              </w:rPr>
              <w:t>1 OUI</w:t>
            </w:r>
            <w:r w:rsidRPr="00A0175A">
              <w:rPr>
                <w:rFonts w:eastAsiaTheme="minorHAnsi"/>
              </w:rPr>
              <w:t>)</w:t>
            </w:r>
          </w:p>
        </w:tc>
        <w:tc>
          <w:tcPr>
            <w:tcW w:w="1134" w:type="dxa"/>
            <w:tcBorders>
              <w:right w:val="single" w:sz="4" w:space="0" w:color="auto"/>
            </w:tcBorders>
            <w:vAlign w:val="center"/>
          </w:tcPr>
          <w:p w14:paraId="1C45232B" w14:textId="77777777" w:rsidR="00B84CBB" w:rsidRPr="00A0175A" w:rsidRDefault="00B84CBB" w:rsidP="003F1FEA">
            <w:pPr>
              <w:jc w:val="center"/>
              <w:rPr>
                <w:rFonts w:eastAsiaTheme="minorHAnsi"/>
                <w:sz w:val="22"/>
                <w:szCs w:val="22"/>
              </w:rPr>
            </w:pPr>
          </w:p>
        </w:tc>
        <w:tc>
          <w:tcPr>
            <w:tcW w:w="1341" w:type="dxa"/>
            <w:tcBorders>
              <w:left w:val="single" w:sz="4" w:space="0" w:color="auto"/>
            </w:tcBorders>
            <w:vAlign w:val="center"/>
          </w:tcPr>
          <w:p w14:paraId="2362F68C" w14:textId="77777777" w:rsidR="00B84CBB" w:rsidRPr="00A0175A" w:rsidRDefault="00B84CBB" w:rsidP="003F1FEA">
            <w:pPr>
              <w:jc w:val="center"/>
              <w:rPr>
                <w:rFonts w:eastAsiaTheme="minorHAnsi"/>
                <w:sz w:val="22"/>
                <w:szCs w:val="22"/>
              </w:rPr>
            </w:pPr>
          </w:p>
        </w:tc>
      </w:tr>
      <w:tr w:rsidR="00B84CBB" w:rsidRPr="00A0175A" w14:paraId="5601075D" w14:textId="77777777" w:rsidTr="00A0175A">
        <w:trPr>
          <w:jc w:val="center"/>
        </w:trPr>
        <w:tc>
          <w:tcPr>
            <w:tcW w:w="639" w:type="dxa"/>
            <w:vMerge w:val="restart"/>
            <w:vAlign w:val="center"/>
          </w:tcPr>
          <w:p w14:paraId="5DB0D4E8" w14:textId="77777777" w:rsidR="00B84CBB" w:rsidRPr="00A0175A" w:rsidRDefault="00B84CBB" w:rsidP="003F1FEA">
            <w:pPr>
              <w:jc w:val="center"/>
              <w:rPr>
                <w:sz w:val="22"/>
                <w:szCs w:val="22"/>
              </w:rPr>
            </w:pPr>
            <w:r w:rsidRPr="00A0175A">
              <w:rPr>
                <w:sz w:val="22"/>
                <w:szCs w:val="22"/>
              </w:rPr>
              <w:t>B7</w:t>
            </w:r>
          </w:p>
        </w:tc>
        <w:tc>
          <w:tcPr>
            <w:tcW w:w="10266" w:type="dxa"/>
            <w:gridSpan w:val="3"/>
          </w:tcPr>
          <w:p w14:paraId="63E4A7AA" w14:textId="77777777" w:rsidR="00B84CBB" w:rsidRPr="00A0175A" w:rsidRDefault="00B84CBB" w:rsidP="003F1FEA">
            <w:pPr>
              <w:jc w:val="center"/>
              <w:rPr>
                <w:sz w:val="22"/>
                <w:szCs w:val="22"/>
              </w:rPr>
            </w:pPr>
            <w:r w:rsidRPr="00A0175A">
              <w:rPr>
                <w:sz w:val="22"/>
                <w:szCs w:val="22"/>
              </w:rPr>
              <w:t>Présentation de l’offre</w:t>
            </w:r>
          </w:p>
        </w:tc>
      </w:tr>
      <w:tr w:rsidR="00B84CBB" w:rsidRPr="00A0175A" w14:paraId="34B824A9" w14:textId="77777777" w:rsidTr="00A0175A">
        <w:trPr>
          <w:jc w:val="center"/>
        </w:trPr>
        <w:tc>
          <w:tcPr>
            <w:tcW w:w="639" w:type="dxa"/>
            <w:vMerge/>
            <w:vAlign w:val="center"/>
          </w:tcPr>
          <w:p w14:paraId="00845620" w14:textId="77777777" w:rsidR="00B84CBB" w:rsidRPr="00A0175A" w:rsidRDefault="00B84CBB" w:rsidP="003F1FEA">
            <w:pPr>
              <w:jc w:val="center"/>
              <w:rPr>
                <w:sz w:val="22"/>
                <w:szCs w:val="22"/>
              </w:rPr>
            </w:pPr>
          </w:p>
        </w:tc>
        <w:tc>
          <w:tcPr>
            <w:tcW w:w="7791" w:type="dxa"/>
          </w:tcPr>
          <w:p w14:paraId="6FE8CD35" w14:textId="77777777" w:rsidR="00B84CBB" w:rsidRPr="00A0175A" w:rsidRDefault="00B84CBB" w:rsidP="003F1FEA">
            <w:pPr>
              <w:jc w:val="both"/>
              <w:rPr>
                <w:rFonts w:eastAsiaTheme="minorHAnsi"/>
                <w:b/>
                <w:sz w:val="22"/>
                <w:szCs w:val="22"/>
              </w:rPr>
            </w:pPr>
            <w:r w:rsidRPr="00A0175A">
              <w:t xml:space="preserve">Présence des intercalaires de couleur, bonne reliure, respect de l’ordre des pièces du DAO </w:t>
            </w:r>
            <w:r w:rsidRPr="00A0175A">
              <w:rPr>
                <w:rFonts w:eastAsiaTheme="minorHAnsi"/>
                <w:b/>
              </w:rPr>
              <w:t>(2OUI)</w:t>
            </w:r>
          </w:p>
        </w:tc>
        <w:tc>
          <w:tcPr>
            <w:tcW w:w="1134" w:type="dxa"/>
            <w:tcBorders>
              <w:right w:val="single" w:sz="4" w:space="0" w:color="auto"/>
            </w:tcBorders>
            <w:vAlign w:val="center"/>
          </w:tcPr>
          <w:p w14:paraId="51156450" w14:textId="77777777" w:rsidR="00B84CBB" w:rsidRPr="00A0175A" w:rsidRDefault="00B84CBB" w:rsidP="003F1FEA">
            <w:pPr>
              <w:jc w:val="center"/>
              <w:rPr>
                <w:sz w:val="22"/>
                <w:szCs w:val="22"/>
              </w:rPr>
            </w:pPr>
          </w:p>
        </w:tc>
        <w:tc>
          <w:tcPr>
            <w:tcW w:w="1341" w:type="dxa"/>
            <w:tcBorders>
              <w:left w:val="single" w:sz="4" w:space="0" w:color="auto"/>
            </w:tcBorders>
            <w:vAlign w:val="center"/>
          </w:tcPr>
          <w:p w14:paraId="3CB63265" w14:textId="77777777" w:rsidR="00B84CBB" w:rsidRPr="00A0175A" w:rsidRDefault="00B84CBB" w:rsidP="003F1FEA">
            <w:pPr>
              <w:jc w:val="center"/>
              <w:rPr>
                <w:sz w:val="22"/>
                <w:szCs w:val="22"/>
              </w:rPr>
            </w:pPr>
          </w:p>
        </w:tc>
      </w:tr>
      <w:tr w:rsidR="00B84CBB" w:rsidRPr="00A0175A" w14:paraId="71777380" w14:textId="77777777" w:rsidTr="00A0175A">
        <w:trPr>
          <w:jc w:val="center"/>
        </w:trPr>
        <w:tc>
          <w:tcPr>
            <w:tcW w:w="8430" w:type="dxa"/>
            <w:gridSpan w:val="2"/>
            <w:shd w:val="clear" w:color="auto" w:fill="C6D9F1" w:themeFill="text2" w:themeFillTint="33"/>
            <w:vAlign w:val="center"/>
          </w:tcPr>
          <w:p w14:paraId="17632450" w14:textId="77777777" w:rsidR="00B84CBB" w:rsidRPr="00A0175A" w:rsidRDefault="00B84CBB" w:rsidP="003F1FEA">
            <w:pPr>
              <w:jc w:val="center"/>
              <w:rPr>
                <w:rFonts w:eastAsiaTheme="minorHAnsi"/>
                <w:sz w:val="22"/>
                <w:szCs w:val="22"/>
              </w:rPr>
            </w:pPr>
            <w:r w:rsidRPr="00A0175A">
              <w:rPr>
                <w:rFonts w:eastAsiaTheme="minorHAnsi"/>
                <w:sz w:val="22"/>
                <w:szCs w:val="22"/>
              </w:rPr>
              <w:t>TOTAL</w:t>
            </w:r>
          </w:p>
        </w:tc>
        <w:tc>
          <w:tcPr>
            <w:tcW w:w="1134" w:type="dxa"/>
            <w:tcBorders>
              <w:right w:val="single" w:sz="4" w:space="0" w:color="auto"/>
            </w:tcBorders>
            <w:shd w:val="clear" w:color="auto" w:fill="C6D9F1" w:themeFill="text2" w:themeFillTint="33"/>
            <w:vAlign w:val="center"/>
          </w:tcPr>
          <w:p w14:paraId="5174DE63" w14:textId="338D216B" w:rsidR="00B84CBB" w:rsidRPr="00A0175A" w:rsidRDefault="00A0175A" w:rsidP="00A0175A">
            <w:pPr>
              <w:rPr>
                <w:rFonts w:eastAsiaTheme="minorHAnsi"/>
                <w:sz w:val="22"/>
                <w:szCs w:val="22"/>
              </w:rPr>
            </w:pPr>
            <w:r>
              <w:rPr>
                <w:rFonts w:eastAsiaTheme="minorHAnsi"/>
                <w:sz w:val="22"/>
                <w:szCs w:val="22"/>
              </w:rPr>
              <w:t>__</w:t>
            </w:r>
            <w:r w:rsidR="00B84CBB" w:rsidRPr="00A0175A">
              <w:rPr>
                <w:rFonts w:eastAsiaTheme="minorHAnsi"/>
                <w:sz w:val="22"/>
                <w:szCs w:val="22"/>
              </w:rPr>
              <w:t>/18</w:t>
            </w:r>
            <w:r>
              <w:rPr>
                <w:rFonts w:eastAsiaTheme="minorHAnsi"/>
                <w:sz w:val="22"/>
                <w:szCs w:val="22"/>
              </w:rPr>
              <w:t xml:space="preserve"> </w:t>
            </w:r>
            <w:r w:rsidR="00B84CBB" w:rsidRPr="00A0175A">
              <w:rPr>
                <w:rFonts w:eastAsiaTheme="minorHAnsi"/>
                <w:sz w:val="22"/>
                <w:szCs w:val="22"/>
              </w:rPr>
              <w:t>Oui</w:t>
            </w:r>
          </w:p>
        </w:tc>
        <w:tc>
          <w:tcPr>
            <w:tcW w:w="1341" w:type="dxa"/>
            <w:tcBorders>
              <w:left w:val="single" w:sz="4" w:space="0" w:color="auto"/>
            </w:tcBorders>
            <w:shd w:val="clear" w:color="auto" w:fill="C6D9F1" w:themeFill="text2" w:themeFillTint="33"/>
            <w:vAlign w:val="center"/>
          </w:tcPr>
          <w:p w14:paraId="0B846731" w14:textId="257DBCBF" w:rsidR="00B84CBB" w:rsidRPr="00A0175A" w:rsidRDefault="00B84CBB" w:rsidP="00A0175A">
            <w:pPr>
              <w:rPr>
                <w:rFonts w:eastAsiaTheme="minorHAnsi"/>
                <w:sz w:val="22"/>
                <w:szCs w:val="22"/>
              </w:rPr>
            </w:pPr>
            <w:r w:rsidRPr="00A0175A">
              <w:rPr>
                <w:rFonts w:eastAsiaTheme="minorHAnsi"/>
                <w:sz w:val="22"/>
                <w:szCs w:val="22"/>
              </w:rPr>
              <w:t>____/18Non</w:t>
            </w:r>
          </w:p>
        </w:tc>
      </w:tr>
      <w:tr w:rsidR="00B84CBB" w:rsidRPr="00B84CBB" w14:paraId="386A4B5B" w14:textId="77777777" w:rsidTr="00A0175A">
        <w:trPr>
          <w:trHeight w:val="442"/>
          <w:jc w:val="center"/>
        </w:trPr>
        <w:tc>
          <w:tcPr>
            <w:tcW w:w="10905" w:type="dxa"/>
            <w:gridSpan w:val="4"/>
            <w:shd w:val="clear" w:color="auto" w:fill="F2DBDB" w:themeFill="accent2" w:themeFillTint="33"/>
            <w:vAlign w:val="center"/>
          </w:tcPr>
          <w:p w14:paraId="0E96F841" w14:textId="77777777" w:rsidR="00B84CBB" w:rsidRPr="00A0175A" w:rsidRDefault="00B84CBB" w:rsidP="003F1FEA">
            <w:pPr>
              <w:jc w:val="center"/>
              <w:rPr>
                <w:rFonts w:eastAsiaTheme="minorHAnsi"/>
                <w:sz w:val="22"/>
                <w:szCs w:val="22"/>
              </w:rPr>
            </w:pPr>
            <w:r w:rsidRPr="00A0175A">
              <w:rPr>
                <w:rFonts w:eastAsiaTheme="minorHAnsi"/>
                <w:sz w:val="22"/>
                <w:szCs w:val="22"/>
              </w:rPr>
              <w:t>TOTAL DE OUI A OBTENIR SUR 18 OUI</w:t>
            </w:r>
            <w:r w:rsidRPr="00A0175A">
              <w:rPr>
                <w:rFonts w:eastAsiaTheme="minorHAnsi"/>
                <w:sz w:val="22"/>
                <w:szCs w:val="22"/>
              </w:rPr>
              <w:tab/>
            </w:r>
          </w:p>
          <w:p w14:paraId="50BE87BD" w14:textId="77777777" w:rsidR="00B84CBB" w:rsidRPr="00B84CBB" w:rsidRDefault="00B84CBB" w:rsidP="003F1FEA">
            <w:pPr>
              <w:jc w:val="center"/>
              <w:rPr>
                <w:rFonts w:eastAsiaTheme="minorHAnsi"/>
                <w:b/>
                <w:sz w:val="22"/>
                <w:szCs w:val="22"/>
              </w:rPr>
            </w:pPr>
            <w:r w:rsidRPr="00A0175A">
              <w:rPr>
                <w:rFonts w:eastAsiaTheme="minorHAnsi"/>
                <w:b/>
                <w:sz w:val="22"/>
                <w:szCs w:val="22"/>
              </w:rPr>
              <w:t>Le soumissionnaire va-t-il obtenu au moins 80 % des critères essentiels, soit 14 Oui ?</w:t>
            </w:r>
            <w:r w:rsidRPr="00B84CBB">
              <w:rPr>
                <w:rFonts w:eastAsiaTheme="minorHAnsi"/>
                <w:b/>
                <w:sz w:val="22"/>
                <w:szCs w:val="22"/>
              </w:rPr>
              <w:tab/>
            </w:r>
          </w:p>
        </w:tc>
      </w:tr>
    </w:tbl>
    <w:p w14:paraId="65A423C7" w14:textId="3BCD7DD9" w:rsidR="00196C0A" w:rsidRDefault="00196C0A">
      <w:pPr>
        <w:rPr>
          <w:rFonts w:ascii="Times New Roman" w:hAnsi="Times New Roman" w:cs="Times New Roman"/>
          <w:b/>
          <w:sz w:val="24"/>
          <w:szCs w:val="20"/>
        </w:rPr>
      </w:pPr>
    </w:p>
    <w:p w14:paraId="0A2A3FC0" w14:textId="77777777" w:rsidR="00A0175A" w:rsidRDefault="00A0175A" w:rsidP="00A0175A">
      <w:pPr>
        <w:spacing w:before="120" w:after="120"/>
        <w:ind w:right="-646"/>
        <w:jc w:val="center"/>
        <w:rPr>
          <w:rFonts w:ascii="Times New Roman" w:hAnsi="Times New Roman" w:cs="Times New Roman"/>
          <w:b/>
          <w:sz w:val="24"/>
          <w:szCs w:val="20"/>
        </w:rPr>
      </w:pPr>
    </w:p>
    <w:p w14:paraId="4D0A5768" w14:textId="77777777" w:rsidR="00A0175A" w:rsidRDefault="00A0175A" w:rsidP="00A0175A">
      <w:pPr>
        <w:spacing w:before="120" w:after="120"/>
        <w:ind w:right="-646"/>
        <w:jc w:val="center"/>
        <w:rPr>
          <w:rFonts w:ascii="Times New Roman" w:hAnsi="Times New Roman" w:cs="Times New Roman"/>
          <w:b/>
          <w:sz w:val="24"/>
          <w:szCs w:val="20"/>
        </w:rPr>
      </w:pPr>
    </w:p>
    <w:p w14:paraId="365D5B26" w14:textId="77777777" w:rsidR="00A0175A" w:rsidRDefault="00A0175A" w:rsidP="00A0175A">
      <w:pPr>
        <w:spacing w:before="120" w:after="120"/>
        <w:ind w:right="-646"/>
        <w:jc w:val="center"/>
        <w:rPr>
          <w:rFonts w:ascii="Times New Roman" w:hAnsi="Times New Roman" w:cs="Times New Roman"/>
          <w:b/>
          <w:sz w:val="24"/>
          <w:szCs w:val="20"/>
        </w:rPr>
      </w:pPr>
    </w:p>
    <w:p w14:paraId="30C06BF8" w14:textId="77777777" w:rsidR="00A0175A" w:rsidRDefault="00A0175A" w:rsidP="00A0175A">
      <w:pPr>
        <w:spacing w:before="120" w:after="120"/>
        <w:ind w:right="-646"/>
        <w:jc w:val="center"/>
        <w:rPr>
          <w:rFonts w:ascii="Times New Roman" w:hAnsi="Times New Roman" w:cs="Times New Roman"/>
          <w:b/>
          <w:sz w:val="24"/>
          <w:szCs w:val="20"/>
        </w:rPr>
      </w:pPr>
    </w:p>
    <w:p w14:paraId="135F6252" w14:textId="77777777" w:rsidR="00A0175A" w:rsidRDefault="00A0175A" w:rsidP="00A0175A">
      <w:pPr>
        <w:spacing w:before="120" w:after="120"/>
        <w:ind w:right="-646"/>
        <w:jc w:val="center"/>
        <w:rPr>
          <w:rFonts w:ascii="Times New Roman" w:hAnsi="Times New Roman" w:cs="Times New Roman"/>
          <w:b/>
          <w:sz w:val="24"/>
          <w:szCs w:val="20"/>
        </w:rPr>
      </w:pPr>
    </w:p>
    <w:p w14:paraId="66F14924" w14:textId="77777777" w:rsidR="00A0175A" w:rsidRDefault="00A0175A" w:rsidP="00A0175A">
      <w:pPr>
        <w:spacing w:before="120" w:after="120"/>
        <w:ind w:right="-646"/>
        <w:jc w:val="center"/>
        <w:rPr>
          <w:rFonts w:ascii="Times New Roman" w:hAnsi="Times New Roman" w:cs="Times New Roman"/>
          <w:b/>
          <w:sz w:val="24"/>
          <w:szCs w:val="20"/>
        </w:rPr>
      </w:pPr>
    </w:p>
    <w:p w14:paraId="17BFCD7B" w14:textId="77777777" w:rsidR="00A0175A" w:rsidRDefault="00A0175A" w:rsidP="00A0175A">
      <w:pPr>
        <w:spacing w:before="120" w:after="120"/>
        <w:ind w:right="-646"/>
        <w:jc w:val="center"/>
        <w:rPr>
          <w:rFonts w:ascii="Times New Roman" w:hAnsi="Times New Roman" w:cs="Times New Roman"/>
          <w:b/>
          <w:sz w:val="24"/>
          <w:szCs w:val="20"/>
        </w:rPr>
      </w:pPr>
    </w:p>
    <w:p w14:paraId="474B2679" w14:textId="77777777" w:rsidR="00A0175A" w:rsidRDefault="00A0175A" w:rsidP="00A0175A">
      <w:pPr>
        <w:spacing w:before="120" w:after="120"/>
        <w:ind w:right="-646"/>
        <w:jc w:val="center"/>
        <w:rPr>
          <w:rFonts w:ascii="Times New Roman" w:hAnsi="Times New Roman" w:cs="Times New Roman"/>
          <w:b/>
          <w:sz w:val="24"/>
          <w:szCs w:val="20"/>
        </w:rPr>
      </w:pPr>
    </w:p>
    <w:p w14:paraId="5C3F19FB" w14:textId="77777777" w:rsidR="00A0175A" w:rsidRDefault="00A0175A" w:rsidP="00A0175A">
      <w:pPr>
        <w:spacing w:before="120" w:after="120"/>
        <w:ind w:right="-646"/>
        <w:jc w:val="center"/>
        <w:rPr>
          <w:rFonts w:ascii="Times New Roman" w:hAnsi="Times New Roman" w:cs="Times New Roman"/>
          <w:b/>
          <w:sz w:val="24"/>
          <w:szCs w:val="20"/>
        </w:rPr>
      </w:pPr>
    </w:p>
    <w:p w14:paraId="25A1E19E" w14:textId="77777777" w:rsidR="00A0175A" w:rsidRDefault="00A0175A" w:rsidP="00A0175A">
      <w:pPr>
        <w:spacing w:before="120" w:after="120"/>
        <w:ind w:right="-646"/>
        <w:jc w:val="center"/>
        <w:rPr>
          <w:rFonts w:ascii="Times New Roman" w:hAnsi="Times New Roman" w:cs="Times New Roman"/>
          <w:b/>
          <w:sz w:val="24"/>
          <w:szCs w:val="20"/>
        </w:rPr>
      </w:pPr>
    </w:p>
    <w:p w14:paraId="50B5B42D" w14:textId="77777777" w:rsidR="00A0175A" w:rsidRDefault="00A0175A" w:rsidP="00A0175A">
      <w:pPr>
        <w:spacing w:before="120" w:after="120"/>
        <w:ind w:right="-646"/>
        <w:jc w:val="center"/>
        <w:rPr>
          <w:rFonts w:ascii="Times New Roman" w:hAnsi="Times New Roman" w:cs="Times New Roman"/>
          <w:b/>
          <w:sz w:val="24"/>
          <w:szCs w:val="20"/>
        </w:rPr>
      </w:pPr>
    </w:p>
    <w:p w14:paraId="2DA92892" w14:textId="77777777" w:rsidR="00A0175A" w:rsidRDefault="00A0175A" w:rsidP="00A0175A">
      <w:pPr>
        <w:spacing w:before="120" w:after="120"/>
        <w:ind w:right="-646"/>
        <w:jc w:val="center"/>
        <w:rPr>
          <w:rFonts w:ascii="Times New Roman" w:hAnsi="Times New Roman" w:cs="Times New Roman"/>
          <w:b/>
          <w:sz w:val="24"/>
          <w:szCs w:val="20"/>
        </w:rPr>
      </w:pPr>
    </w:p>
    <w:p w14:paraId="329E04F7" w14:textId="77777777" w:rsidR="00A0175A" w:rsidRDefault="00A0175A" w:rsidP="00A0175A">
      <w:pPr>
        <w:spacing w:before="120" w:after="120"/>
        <w:ind w:right="-646"/>
        <w:jc w:val="center"/>
        <w:rPr>
          <w:rFonts w:ascii="Times New Roman" w:hAnsi="Times New Roman" w:cs="Times New Roman"/>
          <w:b/>
          <w:sz w:val="24"/>
          <w:szCs w:val="20"/>
        </w:rPr>
      </w:pPr>
    </w:p>
    <w:p w14:paraId="69DC097C" w14:textId="4D8641FA" w:rsidR="00414A31" w:rsidRPr="00A0175A" w:rsidRDefault="00414A31" w:rsidP="00A0175A">
      <w:pPr>
        <w:spacing w:before="120" w:after="120"/>
        <w:ind w:right="-646"/>
        <w:jc w:val="center"/>
        <w:rPr>
          <w:rFonts w:ascii="Times New Roman" w:hAnsi="Times New Roman" w:cs="Times New Roman"/>
          <w:color w:val="000000"/>
        </w:rPr>
      </w:pPr>
      <w:r>
        <w:rPr>
          <w:rFonts w:ascii="Times New Roman" w:hAnsi="Times New Roman" w:cs="Times New Roman"/>
          <w:b/>
          <w:sz w:val="24"/>
          <w:szCs w:val="20"/>
        </w:rPr>
        <w:t>PIECE N°4</w:t>
      </w:r>
    </w:p>
    <w:p w14:paraId="1B51DE7A" w14:textId="1D6D0094"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CAHIER DES CLAUSES ADMINISTRATIVES PARTICULIERES</w:t>
      </w:r>
    </w:p>
    <w:p w14:paraId="79BBF2FF" w14:textId="3A661A8C"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p w14:paraId="0824BE69" w14:textId="5DD37D96" w:rsidR="00A0175A" w:rsidRPr="006806C5" w:rsidRDefault="00A0175A" w:rsidP="006806C5">
      <w:pPr>
        <w:spacing w:line="240" w:lineRule="auto"/>
        <w:rPr>
          <w:rFonts w:ascii="Times New Roman" w:hAnsi="Times New Roman" w:cs="Times New Roman"/>
          <w:b/>
          <w:bCs/>
          <w:sz w:val="20"/>
          <w:szCs w:val="20"/>
        </w:rPr>
      </w:pPr>
      <w:r w:rsidRPr="006806C5">
        <w:rPr>
          <w:rFonts w:ascii="Times New Roman" w:hAnsi="Times New Roman" w:cs="Times New Roman"/>
          <w:b/>
          <w:bCs/>
          <w:sz w:val="20"/>
          <w:szCs w:val="20"/>
        </w:rPr>
        <w:lastRenderedPageBreak/>
        <w:t>SOMMAIRE</w:t>
      </w:r>
    </w:p>
    <w:p w14:paraId="04A96909" w14:textId="77777777" w:rsidR="00A0175A" w:rsidRPr="006806C5" w:rsidRDefault="00A0175A" w:rsidP="006806C5">
      <w:pPr>
        <w:spacing w:line="240" w:lineRule="auto"/>
        <w:rPr>
          <w:rFonts w:ascii="Times New Roman" w:hAnsi="Times New Roman" w:cs="Times New Roman"/>
          <w:b/>
          <w:bCs/>
          <w:sz w:val="20"/>
          <w:szCs w:val="20"/>
        </w:rPr>
      </w:pPr>
      <w:r w:rsidRPr="006806C5">
        <w:rPr>
          <w:rFonts w:ascii="Times New Roman" w:hAnsi="Times New Roman" w:cs="Times New Roman"/>
          <w:b/>
          <w:bCs/>
          <w:sz w:val="20"/>
          <w:szCs w:val="20"/>
        </w:rPr>
        <w:t>CHAPITRE I- DISPOSITIONS GENERALES</w:t>
      </w:r>
    </w:p>
    <w:p w14:paraId="722F3C2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ARTICLE1 - OBJET DU MARCHE</w:t>
      </w:r>
    </w:p>
    <w:p w14:paraId="1923CC16"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 – LOIS ET REGLEMENTATIONS APPLICABLES</w:t>
      </w:r>
    </w:p>
    <w:p w14:paraId="0D591DB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 – PROCEDURE DE PASSATION DU MARCHE</w:t>
      </w:r>
    </w:p>
    <w:p w14:paraId="2ED5D863"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 4 - LANGUE APPLICABLE AU MARCHE</w:t>
      </w:r>
    </w:p>
    <w:p w14:paraId="5CDB1ED0"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ARTICLE5 – DOCUMENTS CONTRACTUELS </w:t>
      </w:r>
    </w:p>
    <w:p w14:paraId="5D39EB07"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ARTICLE6 - DEFINITIONS ET ATTRIBUTIONS</w:t>
      </w:r>
    </w:p>
    <w:p w14:paraId="48925A4B" w14:textId="3515E180"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ARTICLE7 - REPRESENTANT DU COCONTRACTTAN</w:t>
      </w:r>
    </w:p>
    <w:p w14:paraId="319EBB99" w14:textId="77777777" w:rsidR="00A0175A" w:rsidRPr="006806C5" w:rsidRDefault="00A0175A" w:rsidP="006806C5">
      <w:pPr>
        <w:spacing w:line="240" w:lineRule="auto"/>
        <w:rPr>
          <w:rFonts w:ascii="Times New Roman" w:hAnsi="Times New Roman" w:cs="Times New Roman"/>
          <w:b/>
          <w:bCs/>
          <w:sz w:val="20"/>
          <w:szCs w:val="20"/>
        </w:rPr>
      </w:pPr>
      <w:r w:rsidRPr="006806C5">
        <w:rPr>
          <w:rFonts w:ascii="Times New Roman" w:hAnsi="Times New Roman" w:cs="Times New Roman"/>
          <w:b/>
          <w:bCs/>
          <w:sz w:val="20"/>
          <w:szCs w:val="20"/>
        </w:rPr>
        <w:t>CHAPITRE II - EXECUTION DES TRAVAUX</w:t>
      </w:r>
    </w:p>
    <w:p w14:paraId="318FB9F2"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ARTICLE8 - CONSISTANCE DES TRAVAUX</w:t>
      </w:r>
    </w:p>
    <w:p w14:paraId="71DD38D3"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ARTICLE9 - ORDRE DE SERVICE ET CORRESPONDANCES</w:t>
      </w:r>
    </w:p>
    <w:p w14:paraId="4ED9F48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ARTICLE10 - DOMICILE DU COCONTRACTANT</w:t>
      </w:r>
    </w:p>
    <w:p w14:paraId="1A86E53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ARTICLE11 - CONNAISSANCE DES LIEUX ET CONDITIONS GENERALES DES TRAVAUX</w:t>
      </w:r>
    </w:p>
    <w:p w14:paraId="44153B36"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ARTICLE12 - ROLE ET RESPONSABILITE DU COCONTRACTANT</w:t>
      </w:r>
    </w:p>
    <w:p w14:paraId="7D8D6F97"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ARTICLE13 - SOUS-TRAITANCE </w:t>
      </w:r>
    </w:p>
    <w:p w14:paraId="35FEE00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ARTICLE14 - TRAVAUX EN REGIE D’ENTREPRISE</w:t>
      </w:r>
    </w:p>
    <w:p w14:paraId="0DE637A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ARTICLE15 - PLANS ET DOCUMENTS D'EXECUTION </w:t>
      </w:r>
    </w:p>
    <w:p w14:paraId="53F1CED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ARTICLE16 - RESEAUX PUBLICS ET PRIVES</w:t>
      </w:r>
    </w:p>
    <w:p w14:paraId="514AF86C" w14:textId="2378A9D8"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ARTICLE17 - MATERIEL ET PERSONNEL A METTRE EN PLACE</w:t>
      </w:r>
    </w:p>
    <w:p w14:paraId="442922DF"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 17 BIS : TRTAVAUX PAR APPROCHE HIMO</w:t>
      </w:r>
    </w:p>
    <w:p w14:paraId="792BA47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ARTICLE18 - REMPLACEMENT DU PERSONNEL D'ENCADREMENT</w:t>
      </w:r>
    </w:p>
    <w:p w14:paraId="1A51792C"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ARTICLE19 - PROJET D’EXECUTION DES TRAVAUX</w:t>
      </w:r>
    </w:p>
    <w:p w14:paraId="42A23DEA"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ARTICLE20 - INTERDICTION DE TRAVAILLER LA NUIT, LES DIMANCHES ET LES JOURS FERIES.</w:t>
      </w:r>
    </w:p>
    <w:p w14:paraId="652E04EF"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ARTICLE21 - DEMOLITION DES OUVRAGES DEFECTUEUX ET ENLEVEMENT DES MATERIAUX REFUSES</w:t>
      </w:r>
    </w:p>
    <w:p w14:paraId="3180373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ARTICLE22 - MODIFICATION DES OUVRAGES </w:t>
      </w:r>
    </w:p>
    <w:p w14:paraId="1ED40703"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ARTICLE23 - MATERIAUX</w:t>
      </w:r>
    </w:p>
    <w:p w14:paraId="471DCE7D"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ARTICLE24 - BREVET D'INVENTION</w:t>
      </w:r>
    </w:p>
    <w:p w14:paraId="5D87676D"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ARTICLE25 - DÉLAIS D'EXÉCUTION</w:t>
      </w:r>
    </w:p>
    <w:p w14:paraId="2E97AE8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ARTICLE26 - PENALITES DE RETARD</w:t>
      </w:r>
    </w:p>
    <w:p w14:paraId="0C0EE9B4"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ARTICLE27 - RECEPTION PROVISOIRE</w:t>
      </w:r>
    </w:p>
    <w:p w14:paraId="33285983"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ARTICLE28 – DELAI DE GARANTIE</w:t>
      </w:r>
    </w:p>
    <w:p w14:paraId="2DFEB621"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lastRenderedPageBreak/>
        <w:t>ARTICLE29 - ENTRETIEN PENDANT LA PERIODEDE GARANTIE</w:t>
      </w:r>
    </w:p>
    <w:p w14:paraId="1F9DEB07"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ARTICLE30 - RECEPTION DEFINITIVE</w:t>
      </w:r>
    </w:p>
    <w:p w14:paraId="084E399F"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ARTICLE31 - ACCES AU CHANTIER </w:t>
      </w:r>
    </w:p>
    <w:p w14:paraId="3C054694"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ARTICLE32 - ATTRIBUTIONS DU MAITRE D'ŒUVRE </w:t>
      </w:r>
    </w:p>
    <w:p w14:paraId="31716FFC"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ARTICLE33 - ATTRIBUTIONS DE L’INGENIEUR DU MARCHE </w:t>
      </w:r>
    </w:p>
    <w:p w14:paraId="67E1F6A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ARTICLE34 - REUNIONS DE CHANTIER</w:t>
      </w:r>
    </w:p>
    <w:p w14:paraId="62C14CC6"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ARTICLE35 - JOURNAL DE CHANTIER</w:t>
      </w:r>
    </w:p>
    <w:p w14:paraId="2CAB206C"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ARTICLE36 - MISE A DISPOSITION DES LIEUX </w:t>
      </w:r>
    </w:p>
    <w:p w14:paraId="3C079691"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ARTICLE37 - MAINTIEN DE LA CIRCULATION</w:t>
      </w:r>
    </w:p>
    <w:p w14:paraId="0A280F8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ARTICLE38 - MESURES DE SECURITE</w:t>
      </w:r>
    </w:p>
    <w:p w14:paraId="3DE828CC"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ARTICLE39 - DOMMAGES AUX PROPRIETAIRES DANS L'EMPRISE DES TRAVAUX</w:t>
      </w:r>
    </w:p>
    <w:p w14:paraId="0E71FEE4"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ARTICLE40 - SUJETIONS RESULTANT DU VOISINAGE D'AUTRES CHANTIERS</w:t>
      </w:r>
    </w:p>
    <w:p w14:paraId="464C3011"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ARTICLE41 – PROTECTION DE L'ENVIRONNEMENT</w:t>
      </w:r>
    </w:p>
    <w:p w14:paraId="7BCB94F2" w14:textId="67187BBD"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ARTICLE42 – REMISE EN ETAT DES LIEUX</w:t>
      </w:r>
    </w:p>
    <w:p w14:paraId="4C1E111B" w14:textId="77777777" w:rsidR="00A0175A" w:rsidRPr="006806C5" w:rsidRDefault="00A0175A" w:rsidP="006806C5">
      <w:pPr>
        <w:spacing w:line="240" w:lineRule="auto"/>
        <w:rPr>
          <w:rFonts w:ascii="Times New Roman" w:hAnsi="Times New Roman" w:cs="Times New Roman"/>
          <w:b/>
          <w:bCs/>
          <w:sz w:val="20"/>
          <w:szCs w:val="20"/>
        </w:rPr>
      </w:pPr>
      <w:r w:rsidRPr="006806C5">
        <w:rPr>
          <w:rFonts w:ascii="Times New Roman" w:hAnsi="Times New Roman" w:cs="Times New Roman"/>
          <w:b/>
          <w:bCs/>
          <w:sz w:val="20"/>
          <w:szCs w:val="20"/>
        </w:rPr>
        <w:t>CHAPITRE III-CLAUSES FINANCIERES</w:t>
      </w:r>
    </w:p>
    <w:p w14:paraId="38832920"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ARTICLE43 - MONTANT DU MARCHE</w:t>
      </w:r>
    </w:p>
    <w:p w14:paraId="1ACD952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ARTICLE44 - CONSISTANCE DES PRIX</w:t>
      </w:r>
    </w:p>
    <w:p w14:paraId="5BE0D668"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ARTICLE45 - SOUS -DETAIL DES PRIX</w:t>
      </w:r>
    </w:p>
    <w:p w14:paraId="5B8E45AC"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ARTICLE46 - TRAVAUX SUPPLEMENTAIRES - VARIATION DANS LA MASSE DES TRAVAUX ET DANS LA NATURE DES OUVRAGES</w:t>
      </w:r>
    </w:p>
    <w:p w14:paraId="7C13B4EB"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ARTICLE47 - MODE DE REGLEMENT DES TRAVAUX </w:t>
      </w:r>
    </w:p>
    <w:p w14:paraId="1B10889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ARTICLE48 - REGLEMENTDES TRAVAUX EN REGIE D’ENTREPRISE</w:t>
      </w:r>
    </w:p>
    <w:p w14:paraId="6455E8F1"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ARTICLE49 - LIEU ET MODE DE PAIEMENT</w:t>
      </w:r>
    </w:p>
    <w:p w14:paraId="4ED653B2"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ARTICLE50 - AVANCE DE DEMARRAGE</w:t>
      </w:r>
    </w:p>
    <w:p w14:paraId="0F55ADF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ARTICLE51 - CAUTIONNEMENT DEFINITIF</w:t>
      </w:r>
    </w:p>
    <w:p w14:paraId="64FF3EC2"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ARTICLE52 - RETENUE DE GARANTIE</w:t>
      </w:r>
    </w:p>
    <w:p w14:paraId="2F177F81"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ARTICLE53 - NANTISSEMENT</w:t>
      </w:r>
    </w:p>
    <w:p w14:paraId="33834856"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ARTICLE54 - ASSURANCES</w:t>
      </w:r>
    </w:p>
    <w:p w14:paraId="4E7AE83A"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ARTICLE55 - VARIATION DES PRIX</w:t>
      </w:r>
    </w:p>
    <w:p w14:paraId="5C2BE2DE"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ARTICLE56 - TIMBRE ET ENREGISTREMENT</w:t>
      </w:r>
    </w:p>
    <w:p w14:paraId="38604587" w14:textId="314FEB4F"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ARTICLE57 - REGIME FISCAL ET DOUANIER</w:t>
      </w:r>
    </w:p>
    <w:p w14:paraId="60581D57" w14:textId="77777777" w:rsidR="00A0175A" w:rsidRPr="006806C5" w:rsidRDefault="00A0175A" w:rsidP="006806C5">
      <w:pPr>
        <w:spacing w:line="240" w:lineRule="auto"/>
        <w:rPr>
          <w:rFonts w:ascii="Times New Roman" w:hAnsi="Times New Roman" w:cs="Times New Roman"/>
          <w:b/>
          <w:sz w:val="20"/>
          <w:szCs w:val="20"/>
        </w:rPr>
      </w:pPr>
      <w:r w:rsidRPr="006806C5">
        <w:rPr>
          <w:rFonts w:ascii="Times New Roman" w:hAnsi="Times New Roman" w:cs="Times New Roman"/>
          <w:b/>
          <w:sz w:val="20"/>
          <w:szCs w:val="20"/>
        </w:rPr>
        <w:t>CHAPITRE IV - CLAUSES DIVERSES</w:t>
      </w:r>
    </w:p>
    <w:p w14:paraId="2F6A6F8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ARTICLE58 - RISQUES, RESERVES ET CAS DE FORCE MAJEURE</w:t>
      </w:r>
    </w:p>
    <w:p w14:paraId="2144FDC9"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lastRenderedPageBreak/>
        <w:t>ARTICLE59 - LEGISLATION CONCERNANT LA MAIN D'OEUVRE</w:t>
      </w:r>
    </w:p>
    <w:p w14:paraId="6EC8D1E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 xml:space="preserve">ARTICLE60 - REGLEMENT DES LITIGES </w:t>
      </w:r>
    </w:p>
    <w:p w14:paraId="29294224" w14:textId="77777777" w:rsidR="00A0175A" w:rsidRPr="006806C5" w:rsidRDefault="00A0175A" w:rsidP="006806C5">
      <w:pPr>
        <w:spacing w:line="240" w:lineRule="auto"/>
        <w:rPr>
          <w:rFonts w:ascii="Times New Roman" w:hAnsi="Times New Roman" w:cs="Times New Roman"/>
          <w:b/>
          <w:sz w:val="20"/>
          <w:szCs w:val="20"/>
        </w:rPr>
      </w:pPr>
      <w:r w:rsidRPr="006806C5">
        <w:rPr>
          <w:rFonts w:ascii="Times New Roman" w:hAnsi="Times New Roman" w:cs="Times New Roman"/>
          <w:sz w:val="20"/>
          <w:szCs w:val="20"/>
        </w:rPr>
        <w:t>ARTICLE61 - MISE EN FORME ET REPRODUCTION DU MARCHE</w:t>
      </w:r>
    </w:p>
    <w:p w14:paraId="2EDB33F9"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ARTICLE62 - RESILIATION DU MARCHE</w:t>
      </w:r>
    </w:p>
    <w:p w14:paraId="2A65A995" w14:textId="77777777" w:rsidR="00A0175A" w:rsidRPr="006806C5" w:rsidRDefault="00A0175A" w:rsidP="006806C5">
      <w:pPr>
        <w:spacing w:line="240" w:lineRule="auto"/>
        <w:rPr>
          <w:rFonts w:ascii="Times New Roman" w:hAnsi="Times New Roman" w:cs="Times New Roman"/>
          <w:sz w:val="20"/>
          <w:szCs w:val="20"/>
        </w:rPr>
      </w:pPr>
      <w:r w:rsidRPr="006806C5">
        <w:rPr>
          <w:rFonts w:ascii="Times New Roman" w:hAnsi="Times New Roman" w:cs="Times New Roman"/>
          <w:sz w:val="20"/>
          <w:szCs w:val="20"/>
        </w:rPr>
        <w:t>ARTICLE63 - ET DERNIER - VALIDITE DU MARCHE</w:t>
      </w:r>
    </w:p>
    <w:p w14:paraId="19276F9B" w14:textId="77777777" w:rsidR="00A0175A" w:rsidRPr="006806C5" w:rsidRDefault="00A0175A" w:rsidP="006806C5">
      <w:pPr>
        <w:spacing w:line="240" w:lineRule="auto"/>
        <w:rPr>
          <w:rFonts w:ascii="Times New Roman" w:hAnsi="Times New Roman" w:cs="Times New Roman"/>
          <w:b/>
          <w:sz w:val="20"/>
          <w:szCs w:val="20"/>
        </w:rPr>
      </w:pPr>
      <w:r w:rsidRPr="006806C5">
        <w:rPr>
          <w:rFonts w:ascii="Times New Roman" w:hAnsi="Times New Roman" w:cs="Times New Roman"/>
          <w:b/>
          <w:sz w:val="20"/>
          <w:szCs w:val="20"/>
        </w:rPr>
        <w:tab/>
      </w:r>
    </w:p>
    <w:p w14:paraId="18F142CF" w14:textId="77777777" w:rsidR="00A0175A" w:rsidRPr="006806C5" w:rsidRDefault="00A0175A" w:rsidP="006806C5">
      <w:pPr>
        <w:spacing w:line="240" w:lineRule="auto"/>
        <w:rPr>
          <w:rFonts w:ascii="Times New Roman" w:hAnsi="Times New Roman" w:cs="Times New Roman"/>
          <w:b/>
          <w:sz w:val="20"/>
          <w:szCs w:val="20"/>
        </w:rPr>
      </w:pPr>
    </w:p>
    <w:p w14:paraId="7A9CCD32" w14:textId="77777777" w:rsidR="00A0175A" w:rsidRPr="006806C5" w:rsidRDefault="00A0175A" w:rsidP="006806C5">
      <w:pPr>
        <w:spacing w:line="240" w:lineRule="auto"/>
        <w:rPr>
          <w:rFonts w:ascii="Times New Roman" w:hAnsi="Times New Roman" w:cs="Times New Roman"/>
          <w:b/>
          <w:sz w:val="20"/>
          <w:szCs w:val="20"/>
        </w:rPr>
      </w:pPr>
    </w:p>
    <w:p w14:paraId="6C78FABC" w14:textId="77777777" w:rsidR="00A0175A" w:rsidRPr="006806C5" w:rsidRDefault="00A0175A" w:rsidP="006806C5">
      <w:pPr>
        <w:spacing w:line="240" w:lineRule="auto"/>
        <w:rPr>
          <w:rFonts w:ascii="Times New Roman" w:hAnsi="Times New Roman" w:cs="Times New Roman"/>
          <w:b/>
          <w:sz w:val="20"/>
          <w:szCs w:val="20"/>
        </w:rPr>
      </w:pPr>
    </w:p>
    <w:p w14:paraId="7837FCFF" w14:textId="77777777" w:rsidR="00A0175A" w:rsidRPr="006806C5" w:rsidRDefault="00A0175A" w:rsidP="006806C5">
      <w:pPr>
        <w:spacing w:line="240" w:lineRule="auto"/>
        <w:rPr>
          <w:rFonts w:ascii="Times New Roman" w:hAnsi="Times New Roman" w:cs="Times New Roman"/>
          <w:b/>
          <w:sz w:val="20"/>
          <w:szCs w:val="20"/>
        </w:rPr>
      </w:pPr>
    </w:p>
    <w:p w14:paraId="16F1C8D6" w14:textId="77777777" w:rsidR="00A0175A" w:rsidRPr="006806C5" w:rsidRDefault="00A0175A" w:rsidP="006806C5">
      <w:pPr>
        <w:spacing w:line="240" w:lineRule="auto"/>
        <w:rPr>
          <w:rFonts w:ascii="Times New Roman" w:hAnsi="Times New Roman" w:cs="Times New Roman"/>
          <w:b/>
          <w:sz w:val="20"/>
          <w:szCs w:val="20"/>
        </w:rPr>
      </w:pPr>
    </w:p>
    <w:p w14:paraId="54B27981" w14:textId="77777777" w:rsidR="00A0175A" w:rsidRPr="006806C5" w:rsidRDefault="00A0175A" w:rsidP="006806C5">
      <w:pPr>
        <w:spacing w:line="240" w:lineRule="auto"/>
        <w:rPr>
          <w:rFonts w:ascii="Times New Roman" w:hAnsi="Times New Roman" w:cs="Times New Roman"/>
          <w:b/>
          <w:sz w:val="20"/>
          <w:szCs w:val="20"/>
        </w:rPr>
      </w:pPr>
    </w:p>
    <w:p w14:paraId="5DEC39CE" w14:textId="77777777" w:rsidR="00A0175A" w:rsidRPr="00A0175A" w:rsidRDefault="00A0175A" w:rsidP="00A0175A">
      <w:pPr>
        <w:jc w:val="both"/>
        <w:rPr>
          <w:rFonts w:ascii="Times New Roman" w:hAnsi="Times New Roman" w:cs="Times New Roman"/>
          <w:b/>
        </w:rPr>
      </w:pPr>
    </w:p>
    <w:p w14:paraId="4A727BE9" w14:textId="77777777" w:rsidR="00A0175A" w:rsidRPr="00A0175A" w:rsidRDefault="00A0175A" w:rsidP="00A0175A">
      <w:pPr>
        <w:jc w:val="both"/>
        <w:rPr>
          <w:rFonts w:ascii="Times New Roman" w:hAnsi="Times New Roman" w:cs="Times New Roman"/>
          <w:b/>
        </w:rPr>
      </w:pPr>
    </w:p>
    <w:p w14:paraId="25087EF3" w14:textId="77777777" w:rsidR="00A0175A" w:rsidRPr="00A0175A" w:rsidRDefault="00A0175A" w:rsidP="00A0175A">
      <w:pPr>
        <w:jc w:val="both"/>
        <w:rPr>
          <w:rFonts w:ascii="Times New Roman" w:hAnsi="Times New Roman" w:cs="Times New Roman"/>
          <w:b/>
        </w:rPr>
      </w:pPr>
    </w:p>
    <w:p w14:paraId="51FAF9EE" w14:textId="77777777" w:rsidR="00A0175A" w:rsidRPr="00A0175A" w:rsidRDefault="00A0175A" w:rsidP="00A0175A">
      <w:pPr>
        <w:jc w:val="both"/>
        <w:rPr>
          <w:rFonts w:ascii="Times New Roman" w:hAnsi="Times New Roman" w:cs="Times New Roman"/>
          <w:b/>
        </w:rPr>
      </w:pPr>
    </w:p>
    <w:p w14:paraId="24530E82" w14:textId="77777777" w:rsidR="00A0175A" w:rsidRPr="00A0175A" w:rsidRDefault="00A0175A" w:rsidP="00A0175A">
      <w:pPr>
        <w:jc w:val="both"/>
        <w:rPr>
          <w:rFonts w:ascii="Times New Roman" w:hAnsi="Times New Roman" w:cs="Times New Roman"/>
          <w:b/>
        </w:rPr>
      </w:pPr>
    </w:p>
    <w:p w14:paraId="21604C0C" w14:textId="0C13B862" w:rsidR="006806C5" w:rsidRDefault="006806C5">
      <w:pPr>
        <w:rPr>
          <w:rFonts w:ascii="Times New Roman" w:hAnsi="Times New Roman" w:cs="Times New Roman"/>
          <w:b/>
        </w:rPr>
      </w:pPr>
      <w:r>
        <w:rPr>
          <w:rFonts w:ascii="Times New Roman" w:hAnsi="Times New Roman" w:cs="Times New Roman"/>
          <w:b/>
        </w:rPr>
        <w:br w:type="page"/>
      </w:r>
    </w:p>
    <w:p w14:paraId="136D5C7B" w14:textId="620313E2"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lastRenderedPageBreak/>
        <w:t>CHAPITRE I - DISPOSITIONS GENERALES</w:t>
      </w:r>
    </w:p>
    <w:p w14:paraId="65818CF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 : OBJET DE LA LETTRE-COMMANDE</w:t>
      </w:r>
    </w:p>
    <w:p w14:paraId="27B1D1D1" w14:textId="7BEFFAFE" w:rsidR="00A0175A" w:rsidRPr="006806C5" w:rsidRDefault="00A0175A" w:rsidP="006806C5">
      <w:pPr>
        <w:jc w:val="both"/>
        <w:rPr>
          <w:rFonts w:ascii="Times New Roman" w:hAnsi="Times New Roman" w:cs="Times New Roman"/>
          <w:b/>
          <w:i/>
        </w:rPr>
      </w:pPr>
      <w:r w:rsidRPr="00A0175A">
        <w:rPr>
          <w:rFonts w:ascii="Times New Roman" w:hAnsi="Times New Roman" w:cs="Times New Roman"/>
        </w:rPr>
        <w:t>Le présent Appel d’Offre a pour objet</w:t>
      </w:r>
      <w:r w:rsidRPr="00A0175A">
        <w:rPr>
          <w:rFonts w:ascii="Times New Roman" w:hAnsi="Times New Roman" w:cs="Times New Roman"/>
          <w:b/>
          <w:i/>
        </w:rPr>
        <w:t xml:space="preserve"> </w:t>
      </w:r>
      <w:r w:rsidR="0071272B">
        <w:rPr>
          <w:rFonts w:ascii="Times New Roman" w:hAnsi="Times New Roman" w:cs="Times New Roman"/>
          <w:b/>
          <w:i/>
        </w:rPr>
        <w:t xml:space="preserve">les </w:t>
      </w:r>
      <w:r w:rsidR="0071272B" w:rsidRPr="0071272B">
        <w:rPr>
          <w:rFonts w:ascii="Times New Roman" w:hAnsi="Times New Roman" w:cs="Times New Roman"/>
          <w:b/>
          <w:i/>
        </w:rPr>
        <w:t>travaux de reboisement de certains espaces publics dans la ville de Dimako.</w:t>
      </w:r>
    </w:p>
    <w:p w14:paraId="6BCB0728"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 : LOIS ET REGLEMENTATIONS APPLICABLES</w:t>
      </w:r>
    </w:p>
    <w:p w14:paraId="66DE674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lois et réglementations applicables sont celles en vigueur au Cameroun, notamment :</w:t>
      </w:r>
    </w:p>
    <w:p w14:paraId="0E642AA6"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Loi n° 92/007 du 14 août 1992 portant Code du travail ; </w:t>
      </w:r>
    </w:p>
    <w:p w14:paraId="33C4D2C9"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Loi n° 096/12 du 05 août 1996 portant loi cadre relative à la gestion de l’Environnement ;</w:t>
      </w:r>
    </w:p>
    <w:p w14:paraId="20D73081"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Loi n° 2000/09 du 13 juillet 2000 fixant l’organisation et les modalités d’exercice de la profession d’Ingénieur de Génie-civil ;</w:t>
      </w:r>
    </w:p>
    <w:p w14:paraId="7A6C8346"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Loi n°2025/012 du 17 décembre 2025 portant loi des finances de la République du Cameroun pour l’exercice 2026;</w:t>
      </w:r>
    </w:p>
    <w:p w14:paraId="2FF52066"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 Décret n° 2001/048 du 23 février 2001 portant organisation et fonctionnement de l’Agence de Régulation des Marchés Publics ;</w:t>
      </w:r>
    </w:p>
    <w:p w14:paraId="69E8A838"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 Décret n° 2003/651/PM du 16 avril 2003 fixant les modalités d’application du régime fiscal et douanier des Marchés Publics ;</w:t>
      </w:r>
    </w:p>
    <w:p w14:paraId="1D8A4AE8"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 Décret N° 2018/366 du 20 juin 2018 portant Code des Marchés Publics;</w:t>
      </w:r>
    </w:p>
    <w:p w14:paraId="5D686299"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 Décret n° 2008/376 du 12 novembre 2008 portant organisation administrative de la République du Cameroun ;</w:t>
      </w:r>
    </w:p>
    <w:p w14:paraId="089B69E4"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 Décret N° 2011/1339 du 23 mai 2011 portant exonération des droits de régulation des marchés publics et accordant le bénéfice des frais d’acquisition des dossiers d’appels d’offres des marchés des Collectivités Territoriales Décentralisée ;</w:t>
      </w:r>
    </w:p>
    <w:p w14:paraId="4D3A0F4B" w14:textId="77777777" w:rsidR="0071272B" w:rsidRPr="0071272B" w:rsidRDefault="0071272B" w:rsidP="0071272B">
      <w:pPr>
        <w:widowControl w:val="0"/>
        <w:numPr>
          <w:ilvl w:val="0"/>
          <w:numId w:val="54"/>
        </w:numPr>
        <w:shd w:val="clear" w:color="auto" w:fill="FFFFFF"/>
        <w:autoSpaceDE w:val="0"/>
        <w:autoSpaceDN w:val="0"/>
        <w:adjustRightInd w:val="0"/>
        <w:spacing w:after="0" w:line="240" w:lineRule="auto"/>
        <w:ind w:right="-20"/>
        <w:contextualSpacing/>
        <w:jc w:val="both"/>
        <w:rPr>
          <w:rFonts w:ascii="Times New Roman" w:eastAsia="Times New Roman" w:hAnsi="Times New Roman" w:cs="Times New Roman"/>
          <w:iCs/>
          <w:color w:val="000000"/>
          <w:szCs w:val="24"/>
          <w:lang w:eastAsia="fr-FR"/>
        </w:rPr>
      </w:pPr>
      <w:r w:rsidRPr="0071272B">
        <w:rPr>
          <w:rFonts w:ascii="Times New Roman" w:eastAsia="Times New Roman" w:hAnsi="Times New Roman" w:cs="Times New Roman"/>
          <w:iCs/>
          <w:color w:val="000000"/>
          <w:szCs w:val="24"/>
          <w:lang w:eastAsia="fr-FR"/>
        </w:rPr>
        <w:t>Le Décret n° 2012/076 du 08 mars 2012 modifiant et complétant certaines dispositions du décret n° 2001/048 du 23 février 2001 portant création, organisation et fonctionnement de l’Agence de Régulation des Marchés Publics;</w:t>
      </w:r>
    </w:p>
    <w:p w14:paraId="47698451"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L’Arrêté n° 033/CAB/PM du 13 février 2007 mettant en vigueur les Cahiers des Clauses Administratives Générales (CCAG) applicable aux marchés publics;</w:t>
      </w:r>
    </w:p>
    <w:p w14:paraId="3605E9A0"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L’Arrêté n° 093/CAB/PM du 05 novembre 2000 fixant les montants de la caution de soumission et les frais du dossier d’appel d’offres ;</w:t>
      </w:r>
    </w:p>
    <w:p w14:paraId="1BE05C92"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L’Arrêté n° 022/CAB/PM du 02 février 2011 fixant les modalités de recrutement des Consultants individuels ;</w:t>
      </w:r>
    </w:p>
    <w:p w14:paraId="094BFE6C" w14:textId="77777777" w:rsidR="0071272B" w:rsidRPr="0071272B" w:rsidRDefault="0071272B" w:rsidP="0071272B">
      <w:pPr>
        <w:widowControl w:val="0"/>
        <w:numPr>
          <w:ilvl w:val="0"/>
          <w:numId w:val="54"/>
        </w:numPr>
        <w:shd w:val="clear" w:color="auto" w:fill="FFFFFF"/>
        <w:autoSpaceDE w:val="0"/>
        <w:autoSpaceDN w:val="0"/>
        <w:adjustRightInd w:val="0"/>
        <w:spacing w:after="0" w:line="240" w:lineRule="auto"/>
        <w:ind w:right="-20"/>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Lettre Circulaire N°0005/LC/MINMAP/CAB du 03 juillet 2018 précisant les mesures transitoires à observer suite à la signature et à la publication du Décret n° 2018/366 du 20 Juin 2018 portant Code des Marchés Publics ;</w:t>
      </w:r>
    </w:p>
    <w:p w14:paraId="436C1D3F"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Circulaire n° 002/CAB/PM du 31 janvier 2011 relative à l’amélioration de la performance du système des Marchés Publics ;</w:t>
      </w:r>
    </w:p>
    <w:p w14:paraId="25AAD394"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Circulaire n°003/CAB/PM du 31 janvier 2011 précisant les modalités de gestion des changements  des conditions économiques des Marchés Publics ;</w:t>
      </w:r>
    </w:p>
    <w:p w14:paraId="25839881" w14:textId="77777777" w:rsidR="0071272B" w:rsidRPr="0071272B" w:rsidRDefault="0071272B" w:rsidP="0071272B">
      <w:pPr>
        <w:widowControl w:val="0"/>
        <w:numPr>
          <w:ilvl w:val="0"/>
          <w:numId w:val="54"/>
        </w:numPr>
        <w:shd w:val="clear" w:color="auto" w:fill="FFFFFF"/>
        <w:autoSpaceDE w:val="0"/>
        <w:autoSpaceDN w:val="0"/>
        <w:adjustRightInd w:val="0"/>
        <w:spacing w:after="0" w:line="240" w:lineRule="auto"/>
        <w:ind w:right="-20"/>
        <w:contextualSpacing/>
        <w:jc w:val="both"/>
        <w:rPr>
          <w:rFonts w:ascii="Times New Roman" w:eastAsia="Times New Roman" w:hAnsi="Times New Roman" w:cs="Times New Roman"/>
          <w:iCs/>
          <w:color w:val="000000"/>
          <w:szCs w:val="24"/>
          <w:lang w:eastAsia="fr-FR"/>
        </w:rPr>
      </w:pPr>
      <w:r w:rsidRPr="0071272B">
        <w:rPr>
          <w:rFonts w:ascii="Times New Roman" w:eastAsia="Times New Roman" w:hAnsi="Times New Roman" w:cs="Times New Roman"/>
          <w:bCs/>
          <w:iCs/>
          <w:color w:val="000000"/>
          <w:szCs w:val="24"/>
          <w:lang w:eastAsia="fr-FR"/>
        </w:rPr>
        <w:t>La Circulaire N°001/CAB/PR du 19 juin 2012 relative à la passation et au contrôle de l’exécution des marchés publics ;</w:t>
      </w:r>
    </w:p>
    <w:p w14:paraId="447E4822" w14:textId="77777777" w:rsidR="0071272B" w:rsidRPr="0071272B" w:rsidRDefault="0071272B" w:rsidP="0071272B">
      <w:pPr>
        <w:widowControl w:val="0"/>
        <w:numPr>
          <w:ilvl w:val="0"/>
          <w:numId w:val="54"/>
        </w:numPr>
        <w:shd w:val="clear" w:color="auto" w:fill="FFFFFF"/>
        <w:autoSpaceDE w:val="0"/>
        <w:autoSpaceDN w:val="0"/>
        <w:adjustRightInd w:val="0"/>
        <w:spacing w:after="0" w:line="240" w:lineRule="auto"/>
        <w:ind w:right="-20"/>
        <w:contextualSpacing/>
        <w:jc w:val="both"/>
        <w:rPr>
          <w:rFonts w:ascii="Times New Roman" w:eastAsia="Times New Roman" w:hAnsi="Times New Roman" w:cs="Times New Roman"/>
          <w:iCs/>
          <w:color w:val="000000"/>
          <w:szCs w:val="24"/>
          <w:lang w:eastAsia="fr-FR"/>
        </w:rPr>
      </w:pPr>
      <w:r w:rsidRPr="0071272B">
        <w:rPr>
          <w:rFonts w:ascii="Times New Roman" w:eastAsia="Times New Roman" w:hAnsi="Times New Roman" w:cs="Times New Roman"/>
          <w:bCs/>
          <w:iCs/>
          <w:color w:val="000000"/>
          <w:szCs w:val="24"/>
          <w:lang w:eastAsia="fr-FR"/>
        </w:rPr>
        <w:t>La Circulaire N°0001879/C/MINFI du 31 Décembre 2025 portant instructions relatives à l’exécution des lois des finances, au suivi et au contrôle de l’exécution du Budget de l’Etat et des Autres Entités Publiques pour l’exercice 2026;</w:t>
      </w:r>
    </w:p>
    <w:p w14:paraId="3BA20DD4"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Les Normes Techniques en vigueur dans la République du Cameroun ;</w:t>
      </w:r>
    </w:p>
    <w:p w14:paraId="52F950D0" w14:textId="77777777" w:rsidR="0071272B" w:rsidRPr="0071272B" w:rsidRDefault="0071272B" w:rsidP="0071272B">
      <w:pPr>
        <w:numPr>
          <w:ilvl w:val="0"/>
          <w:numId w:val="54"/>
        </w:numPr>
        <w:shd w:val="clear" w:color="auto" w:fill="FFFFFF"/>
        <w:spacing w:after="0" w:line="240" w:lineRule="auto"/>
        <w:contextualSpacing/>
        <w:jc w:val="both"/>
        <w:rPr>
          <w:rFonts w:ascii="Times New Roman" w:eastAsia="Times New Roman" w:hAnsi="Times New Roman" w:cs="Times New Roman"/>
          <w:color w:val="000000"/>
          <w:szCs w:val="24"/>
          <w:lang w:eastAsia="fr-FR"/>
        </w:rPr>
      </w:pPr>
      <w:r w:rsidRPr="0071272B">
        <w:rPr>
          <w:rFonts w:ascii="Times New Roman" w:eastAsia="Times New Roman" w:hAnsi="Times New Roman" w:cs="Times New Roman"/>
          <w:color w:val="000000"/>
          <w:szCs w:val="24"/>
          <w:lang w:eastAsia="fr-FR"/>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7AF17355" w14:textId="0B3F789A" w:rsidR="00A0175A" w:rsidRPr="0071272B" w:rsidRDefault="0071272B" w:rsidP="00A0175A">
      <w:pPr>
        <w:widowControl w:val="0"/>
        <w:numPr>
          <w:ilvl w:val="0"/>
          <w:numId w:val="54"/>
        </w:numPr>
        <w:shd w:val="clear" w:color="auto" w:fill="FFFFFF"/>
        <w:autoSpaceDE w:val="0"/>
        <w:autoSpaceDN w:val="0"/>
        <w:adjustRightInd w:val="0"/>
        <w:spacing w:after="0" w:line="240" w:lineRule="auto"/>
        <w:ind w:right="-20"/>
        <w:contextualSpacing/>
        <w:jc w:val="both"/>
        <w:rPr>
          <w:rFonts w:ascii="Times New Roman" w:eastAsia="Times New Roman" w:hAnsi="Times New Roman" w:cs="Times New Roman"/>
          <w:iCs/>
          <w:color w:val="000000"/>
          <w:szCs w:val="24"/>
          <w:lang w:eastAsia="fr-FR"/>
        </w:rPr>
      </w:pPr>
      <w:r w:rsidRPr="0071272B">
        <w:rPr>
          <w:rFonts w:ascii="Times New Roman" w:eastAsia="Times New Roman" w:hAnsi="Times New Roman" w:cs="Times New Roman"/>
          <w:iCs/>
          <w:color w:val="000000"/>
          <w:szCs w:val="24"/>
          <w:lang w:eastAsia="fr-FR"/>
        </w:rPr>
        <w:t>Les textes régissant les corps de métier</w:t>
      </w:r>
      <w:r w:rsidRPr="0071272B">
        <w:rPr>
          <w:rFonts w:ascii="Times New Roman" w:eastAsia="Times New Roman" w:hAnsi="Times New Roman" w:cs="Times New Roman"/>
          <w:iCs/>
          <w:color w:val="000000"/>
          <w:spacing w:val="6"/>
          <w:szCs w:val="24"/>
          <w:lang w:eastAsia="fr-FR"/>
        </w:rPr>
        <w:t>.</w:t>
      </w:r>
    </w:p>
    <w:p w14:paraId="1D026C29" w14:textId="77777777" w:rsidR="0071272B" w:rsidRPr="0071272B" w:rsidRDefault="0071272B" w:rsidP="0071272B">
      <w:pPr>
        <w:widowControl w:val="0"/>
        <w:shd w:val="clear" w:color="auto" w:fill="FFFFFF"/>
        <w:autoSpaceDE w:val="0"/>
        <w:autoSpaceDN w:val="0"/>
        <w:adjustRightInd w:val="0"/>
        <w:spacing w:after="0" w:line="240" w:lineRule="auto"/>
        <w:ind w:right="-20"/>
        <w:contextualSpacing/>
        <w:jc w:val="both"/>
        <w:rPr>
          <w:rFonts w:ascii="Maiandra GD" w:eastAsia="Times New Roman" w:hAnsi="Maiandra GD" w:cs="Times New Roman"/>
          <w:iCs/>
          <w:color w:val="000000"/>
          <w:sz w:val="24"/>
          <w:szCs w:val="24"/>
          <w:lang w:eastAsia="fr-FR"/>
        </w:rPr>
      </w:pPr>
    </w:p>
    <w:p w14:paraId="1BE28F9F"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 : PROCEDURE DE PASSATION DE LA LETTRE-COMMANDE</w:t>
      </w:r>
    </w:p>
    <w:p w14:paraId="413B5565" w14:textId="18A29B44" w:rsidR="00A0175A" w:rsidRPr="008F5E14" w:rsidRDefault="00A0175A" w:rsidP="00A0175A">
      <w:pPr>
        <w:jc w:val="both"/>
        <w:rPr>
          <w:rFonts w:ascii="Times New Roman" w:hAnsi="Times New Roman" w:cs="Times New Roman"/>
        </w:rPr>
      </w:pPr>
      <w:r w:rsidRPr="00A0175A">
        <w:rPr>
          <w:rFonts w:ascii="Times New Roman" w:hAnsi="Times New Roman" w:cs="Times New Roman"/>
        </w:rPr>
        <w:lastRenderedPageBreak/>
        <w:t>La présente Lettre-commande est passé après Appel d’Offres national ouvert.</w:t>
      </w:r>
    </w:p>
    <w:p w14:paraId="1C47E121"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 : LANGUE APPLICABLE AU CONTRAT</w:t>
      </w:r>
    </w:p>
    <w:p w14:paraId="367ABF68" w14:textId="312B4A09" w:rsidR="00A0175A" w:rsidRPr="008F5E14" w:rsidRDefault="00A0175A" w:rsidP="00A0175A">
      <w:pPr>
        <w:jc w:val="both"/>
        <w:rPr>
          <w:rFonts w:ascii="Times New Roman" w:hAnsi="Times New Roman" w:cs="Times New Roman"/>
        </w:rPr>
      </w:pPr>
      <w:r w:rsidRPr="00A0175A">
        <w:rPr>
          <w:rFonts w:ascii="Times New Roman" w:hAnsi="Times New Roman" w:cs="Times New Roman"/>
        </w:rPr>
        <w:t>La langue applicable au présent contrat est le français ou l’anglais.</w:t>
      </w:r>
    </w:p>
    <w:p w14:paraId="1E0DD8F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 : PIECES CONSTITUTIVES DU CONTRAT</w:t>
      </w:r>
    </w:p>
    <w:p w14:paraId="144A447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pièces contractuelles suivantes énumérées selon leur ordre de priorité :</w:t>
      </w:r>
    </w:p>
    <w:p w14:paraId="0030776D" w14:textId="77777777" w:rsidR="00A0175A" w:rsidRPr="00A0175A" w:rsidRDefault="00A0175A" w:rsidP="00662D60">
      <w:pPr>
        <w:numPr>
          <w:ilvl w:val="0"/>
          <w:numId w:val="4"/>
        </w:numPr>
        <w:spacing w:after="0"/>
        <w:jc w:val="both"/>
        <w:rPr>
          <w:rFonts w:ascii="Times New Roman" w:hAnsi="Times New Roman" w:cs="Times New Roman"/>
        </w:rPr>
      </w:pPr>
      <w:r w:rsidRPr="00A0175A">
        <w:rPr>
          <w:rFonts w:ascii="Times New Roman" w:hAnsi="Times New Roman" w:cs="Times New Roman"/>
        </w:rPr>
        <w:t>Le Cahier des Clauses Administratives Particulières (CCAP),</w:t>
      </w:r>
    </w:p>
    <w:p w14:paraId="5E6231F0" w14:textId="77777777" w:rsidR="00A0175A" w:rsidRPr="00A0175A" w:rsidRDefault="00A0175A" w:rsidP="00662D60">
      <w:pPr>
        <w:numPr>
          <w:ilvl w:val="0"/>
          <w:numId w:val="4"/>
        </w:numPr>
        <w:spacing w:after="0"/>
        <w:jc w:val="both"/>
        <w:rPr>
          <w:rFonts w:ascii="Times New Roman" w:hAnsi="Times New Roman" w:cs="Times New Roman"/>
        </w:rPr>
      </w:pPr>
      <w:r w:rsidRPr="00A0175A">
        <w:rPr>
          <w:rFonts w:ascii="Times New Roman" w:hAnsi="Times New Roman" w:cs="Times New Roman"/>
        </w:rPr>
        <w:t>Le Cahier des Clauses Techniques Particulières (CCTP),</w:t>
      </w:r>
    </w:p>
    <w:p w14:paraId="7822BDDF" w14:textId="77777777" w:rsidR="00A0175A" w:rsidRPr="00A0175A" w:rsidRDefault="00A0175A" w:rsidP="00662D60">
      <w:pPr>
        <w:numPr>
          <w:ilvl w:val="0"/>
          <w:numId w:val="4"/>
        </w:numPr>
        <w:spacing w:after="0"/>
        <w:jc w:val="both"/>
        <w:rPr>
          <w:rFonts w:ascii="Times New Roman" w:hAnsi="Times New Roman" w:cs="Times New Roman"/>
        </w:rPr>
      </w:pPr>
      <w:r w:rsidRPr="00A0175A">
        <w:rPr>
          <w:rFonts w:ascii="Times New Roman" w:hAnsi="Times New Roman" w:cs="Times New Roman"/>
        </w:rPr>
        <w:t>Le Bordereau des prix unitaires (BPU) ;</w:t>
      </w:r>
    </w:p>
    <w:p w14:paraId="67DAFBA3" w14:textId="77777777" w:rsidR="00A0175A" w:rsidRPr="00A0175A" w:rsidRDefault="00A0175A" w:rsidP="00662D60">
      <w:pPr>
        <w:numPr>
          <w:ilvl w:val="0"/>
          <w:numId w:val="4"/>
        </w:numPr>
        <w:spacing w:after="0"/>
        <w:jc w:val="both"/>
        <w:rPr>
          <w:rFonts w:ascii="Times New Roman" w:hAnsi="Times New Roman" w:cs="Times New Roman"/>
        </w:rPr>
      </w:pPr>
      <w:r w:rsidRPr="00A0175A">
        <w:rPr>
          <w:rFonts w:ascii="Times New Roman" w:hAnsi="Times New Roman" w:cs="Times New Roman"/>
        </w:rPr>
        <w:t>Le devis descriptif ;</w:t>
      </w:r>
    </w:p>
    <w:p w14:paraId="56F47E25" w14:textId="77777777" w:rsidR="00A0175A" w:rsidRPr="00A0175A" w:rsidRDefault="00A0175A" w:rsidP="00662D60">
      <w:pPr>
        <w:numPr>
          <w:ilvl w:val="0"/>
          <w:numId w:val="4"/>
        </w:numPr>
        <w:spacing w:after="0"/>
        <w:jc w:val="both"/>
        <w:rPr>
          <w:rFonts w:ascii="Times New Roman" w:hAnsi="Times New Roman" w:cs="Times New Roman"/>
        </w:rPr>
      </w:pPr>
      <w:r w:rsidRPr="00A0175A">
        <w:rPr>
          <w:rFonts w:ascii="Times New Roman" w:hAnsi="Times New Roman" w:cs="Times New Roman"/>
        </w:rPr>
        <w:t>Le détail estimatif.</w:t>
      </w:r>
    </w:p>
    <w:p w14:paraId="7C983ACA"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6 : DEFINITIONS ET ATTRIBUTIONS</w:t>
      </w:r>
    </w:p>
    <w:p w14:paraId="7714400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Pour l’application des dispositions de la présente Lettre-Commande, il est précisé que :</w:t>
      </w:r>
    </w:p>
    <w:p w14:paraId="3CF6DD99" w14:textId="77777777" w:rsidR="0070526F" w:rsidRPr="0070526F" w:rsidRDefault="0070526F" w:rsidP="0070526F">
      <w:pPr>
        <w:numPr>
          <w:ilvl w:val="0"/>
          <w:numId w:val="55"/>
        </w:numPr>
        <w:tabs>
          <w:tab w:val="num" w:pos="993"/>
        </w:tabs>
        <w:spacing w:after="0" w:line="243" w:lineRule="auto"/>
        <w:ind w:left="709"/>
        <w:jc w:val="both"/>
        <w:rPr>
          <w:rFonts w:ascii="Times New Roman" w:eastAsia="Times New Roman" w:hAnsi="Times New Roman" w:cs="Times New Roman"/>
          <w:lang w:eastAsia="fr-FR"/>
        </w:rPr>
      </w:pPr>
      <w:r w:rsidRPr="0070526F">
        <w:rPr>
          <w:rFonts w:ascii="Times New Roman" w:eastAsia="Times New Roman" w:hAnsi="Times New Roman" w:cs="Times New Roman"/>
          <w:lang w:eastAsia="fr-FR"/>
        </w:rPr>
        <w:t>Le Maître d’Ouvrage est le Maire de la Commune de Dimako;</w:t>
      </w:r>
    </w:p>
    <w:p w14:paraId="65A00E9F" w14:textId="77777777" w:rsidR="0070526F" w:rsidRPr="0070526F" w:rsidRDefault="0070526F" w:rsidP="0070526F">
      <w:pPr>
        <w:numPr>
          <w:ilvl w:val="0"/>
          <w:numId w:val="55"/>
        </w:numPr>
        <w:tabs>
          <w:tab w:val="num" w:pos="993"/>
        </w:tabs>
        <w:spacing w:after="0" w:line="243" w:lineRule="auto"/>
        <w:ind w:left="709"/>
        <w:jc w:val="both"/>
        <w:rPr>
          <w:rFonts w:ascii="Times New Roman" w:eastAsia="Times New Roman" w:hAnsi="Times New Roman" w:cs="Times New Roman"/>
          <w:lang w:eastAsia="fr-FR"/>
        </w:rPr>
      </w:pPr>
      <w:r w:rsidRPr="0070526F">
        <w:rPr>
          <w:rFonts w:ascii="Times New Roman" w:eastAsia="Times New Roman" w:hAnsi="Times New Roman" w:cs="Times New Roman"/>
          <w:lang w:eastAsia="fr-FR"/>
        </w:rPr>
        <w:t>L’Autorité Contractante est le Maire de la Commune de Dimako;</w:t>
      </w:r>
    </w:p>
    <w:p w14:paraId="485DD403" w14:textId="77777777" w:rsidR="0070526F" w:rsidRPr="0070526F" w:rsidRDefault="0070526F" w:rsidP="0070526F">
      <w:pPr>
        <w:numPr>
          <w:ilvl w:val="0"/>
          <w:numId w:val="55"/>
        </w:numPr>
        <w:tabs>
          <w:tab w:val="num" w:pos="993"/>
        </w:tabs>
        <w:spacing w:after="0" w:line="243" w:lineRule="auto"/>
        <w:ind w:left="709"/>
        <w:jc w:val="both"/>
        <w:rPr>
          <w:rFonts w:ascii="Times New Roman" w:eastAsia="Times New Roman" w:hAnsi="Times New Roman" w:cs="Times New Roman"/>
          <w:lang w:eastAsia="fr-FR"/>
        </w:rPr>
      </w:pPr>
      <w:r w:rsidRPr="0070526F">
        <w:rPr>
          <w:rFonts w:ascii="Times New Roman" w:eastAsia="Times New Roman" w:hAnsi="Times New Roman" w:cs="Times New Roman"/>
          <w:lang w:eastAsia="fr-FR"/>
        </w:rPr>
        <w:t xml:space="preserve">L’Autorité chargée du contrôle de l’effectivité et de la conformité est le Délégué Départemental des Marchés Publics du Haut-Nyong ; </w:t>
      </w:r>
    </w:p>
    <w:p w14:paraId="529B404B" w14:textId="77777777" w:rsidR="0070526F" w:rsidRPr="0070526F" w:rsidRDefault="0070526F" w:rsidP="0070526F">
      <w:pPr>
        <w:numPr>
          <w:ilvl w:val="0"/>
          <w:numId w:val="55"/>
        </w:numPr>
        <w:tabs>
          <w:tab w:val="num" w:pos="993"/>
        </w:tabs>
        <w:spacing w:after="0" w:line="243" w:lineRule="auto"/>
        <w:ind w:left="709"/>
        <w:jc w:val="both"/>
        <w:rPr>
          <w:rFonts w:ascii="Times New Roman" w:eastAsia="Times New Roman" w:hAnsi="Times New Roman" w:cs="Times New Roman"/>
          <w:lang w:eastAsia="fr-FR"/>
        </w:rPr>
      </w:pPr>
      <w:r w:rsidRPr="0070526F">
        <w:rPr>
          <w:rFonts w:ascii="Times New Roman" w:eastAsia="Times New Roman" w:hAnsi="Times New Roman" w:cs="Times New Roman"/>
          <w:lang w:eastAsia="fr-FR"/>
        </w:rPr>
        <w:t>La Commission de Passation des Marchés est la Commission Interne de Passation des Marchés de la Commune de Dimako (CIPM/CDKO);</w:t>
      </w:r>
    </w:p>
    <w:p w14:paraId="2CA74FF6" w14:textId="77777777" w:rsidR="0070526F" w:rsidRPr="0070526F" w:rsidRDefault="0070526F" w:rsidP="0070526F">
      <w:pPr>
        <w:widowControl w:val="0"/>
        <w:numPr>
          <w:ilvl w:val="0"/>
          <w:numId w:val="56"/>
        </w:numPr>
        <w:autoSpaceDE w:val="0"/>
        <w:autoSpaceDN w:val="0"/>
        <w:adjustRightInd w:val="0"/>
        <w:spacing w:after="0" w:line="240" w:lineRule="auto"/>
        <w:ind w:left="709"/>
        <w:contextualSpacing/>
        <w:jc w:val="both"/>
        <w:rPr>
          <w:rFonts w:ascii="Times New Roman" w:eastAsia="Times New Roman" w:hAnsi="Times New Roman" w:cs="Times New Roman"/>
          <w:lang w:eastAsia="fr-FR"/>
        </w:rPr>
      </w:pPr>
      <w:r w:rsidRPr="0070526F">
        <w:rPr>
          <w:rFonts w:ascii="Times New Roman" w:eastAsia="Times New Roman" w:hAnsi="Times New Roman" w:cs="Times New Roman"/>
          <w:lang w:eastAsia="fr-FR"/>
        </w:rPr>
        <w:t>Le Chef de Service du Marché, ci-après désignés le Chef de Service est respectivement le Chef Service Technique de l’aménagement et du développement Urbain de la Commune de Dimako: Il veille au respect des clauses administratives, techniques et financières et des délais contractuels.</w:t>
      </w:r>
    </w:p>
    <w:p w14:paraId="4BF8E4EF" w14:textId="77777777" w:rsidR="0070526F" w:rsidRPr="0070526F" w:rsidRDefault="00A0175A" w:rsidP="0070526F">
      <w:pPr>
        <w:widowControl w:val="0"/>
        <w:numPr>
          <w:ilvl w:val="0"/>
          <w:numId w:val="56"/>
        </w:numPr>
        <w:autoSpaceDE w:val="0"/>
        <w:autoSpaceDN w:val="0"/>
        <w:adjustRightInd w:val="0"/>
        <w:spacing w:after="0" w:line="240" w:lineRule="auto"/>
        <w:ind w:left="709"/>
        <w:contextualSpacing/>
        <w:jc w:val="both"/>
        <w:rPr>
          <w:rFonts w:ascii="Times New Roman" w:eastAsia="Times New Roman" w:hAnsi="Times New Roman" w:cs="Times New Roman"/>
          <w:lang w:eastAsia="fr-FR"/>
        </w:rPr>
      </w:pPr>
      <w:r w:rsidRPr="0070526F">
        <w:rPr>
          <w:rFonts w:ascii="Times New Roman" w:hAnsi="Times New Roman" w:cs="Times New Roman"/>
        </w:rPr>
        <w:t xml:space="preserve">L’Ingénieur du Marché est Délégué Départemental du MINEPDED </w:t>
      </w:r>
      <w:r w:rsidR="0070526F" w:rsidRPr="0070526F">
        <w:rPr>
          <w:rFonts w:ascii="Times New Roman" w:hAnsi="Times New Roman" w:cs="Times New Roman"/>
        </w:rPr>
        <w:t xml:space="preserve">du Haut-Nyong : </w:t>
      </w:r>
      <w:r w:rsidR="0070526F" w:rsidRPr="0070526F">
        <w:rPr>
          <w:rFonts w:ascii="Times New Roman" w:eastAsia="Times New Roman" w:hAnsi="Times New Roman" w:cs="Times New Roman"/>
        </w:rPr>
        <w:t>Il est chargé du suivi technique des travaux et assiste à cet effet le Chef de Service ;</w:t>
      </w:r>
    </w:p>
    <w:p w14:paraId="1BC3BADD" w14:textId="2673882E" w:rsidR="0070526F" w:rsidRPr="0070526F" w:rsidRDefault="0070526F" w:rsidP="0070526F">
      <w:pPr>
        <w:widowControl w:val="0"/>
        <w:numPr>
          <w:ilvl w:val="0"/>
          <w:numId w:val="56"/>
        </w:numPr>
        <w:autoSpaceDE w:val="0"/>
        <w:autoSpaceDN w:val="0"/>
        <w:adjustRightInd w:val="0"/>
        <w:spacing w:after="0" w:line="240" w:lineRule="auto"/>
        <w:ind w:left="709"/>
        <w:contextualSpacing/>
        <w:jc w:val="both"/>
        <w:rPr>
          <w:rFonts w:ascii="Times New Roman" w:eastAsia="Times New Roman" w:hAnsi="Times New Roman" w:cs="Times New Roman"/>
          <w:lang w:eastAsia="fr-FR"/>
        </w:rPr>
      </w:pPr>
      <w:r w:rsidRPr="0070526F">
        <w:rPr>
          <w:rFonts w:ascii="Times New Roman" w:eastAsia="Times New Roman" w:hAnsi="Times New Roman" w:cs="Times New Roman"/>
        </w:rPr>
        <w:t>Le mot « Entrepreneur » désigne la ou les personnes, firmes ou sociétés dont la soumission a été acceptée.</w:t>
      </w:r>
    </w:p>
    <w:p w14:paraId="2D84F44C" w14:textId="77777777" w:rsidR="008F5E14" w:rsidRPr="00A0175A" w:rsidRDefault="008F5E14" w:rsidP="008F5E14">
      <w:pPr>
        <w:spacing w:after="0"/>
        <w:ind w:left="360"/>
        <w:jc w:val="both"/>
        <w:rPr>
          <w:rFonts w:ascii="Times New Roman" w:hAnsi="Times New Roman" w:cs="Times New Roman"/>
        </w:rPr>
      </w:pPr>
    </w:p>
    <w:p w14:paraId="347ADFAC"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7 : REPRESENTANT DU COCONTRACTANT</w:t>
      </w:r>
    </w:p>
    <w:p w14:paraId="68E38FEA"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28D3EE5D" w14:textId="609CCFD7" w:rsidR="00A0175A" w:rsidRPr="00A0175A" w:rsidRDefault="00A0175A" w:rsidP="00A0175A">
      <w:pPr>
        <w:jc w:val="both"/>
        <w:rPr>
          <w:rFonts w:ascii="Times New Roman" w:hAnsi="Times New Roman" w:cs="Times New Roman"/>
        </w:rPr>
      </w:pPr>
      <w:r w:rsidRPr="00A0175A">
        <w:rPr>
          <w:rFonts w:ascii="Times New Roman" w:hAnsi="Times New Roman" w:cs="Times New Roman"/>
        </w:rPr>
        <w:t>Cette désignation se fera par courrier adressé à l’Ingénieur du marché avec copie au Chef de Service du Marché, signée par le Cocontractant et comportera trois spécimens de signature du responsable ainsi désigné. La non-objection de l’Ingénieur du Marché après huit (8) jours équivaut à l’agrément de cette désignation.</w:t>
      </w:r>
    </w:p>
    <w:p w14:paraId="656C1FDA"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CHAPITRE II- EXECUTION DES TRAVAUX</w:t>
      </w:r>
    </w:p>
    <w:p w14:paraId="000EE5A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8 : CONSISTANCE DES TRAVAUX</w:t>
      </w:r>
    </w:p>
    <w:p w14:paraId="568C3FDB"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travaux à réaliser au titre du présent marché comprennent :</w:t>
      </w:r>
    </w:p>
    <w:p w14:paraId="3461DD7E"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Les installations diverses</w:t>
      </w:r>
    </w:p>
    <w:p w14:paraId="297AFED8"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lastRenderedPageBreak/>
        <w:t>Travaux de préparation du sol</w:t>
      </w:r>
    </w:p>
    <w:p w14:paraId="6E8F76AA"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Matériel végétal</w:t>
      </w:r>
    </w:p>
    <w:p w14:paraId="10C83B91"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Maçonnerie et mise en place du matériel préfabriqué</w:t>
      </w:r>
    </w:p>
    <w:p w14:paraId="6CA1DB0D"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Information et sensibilisation des populations</w:t>
      </w:r>
    </w:p>
    <w:p w14:paraId="185D7677" w14:textId="77777777" w:rsid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Plantation d’arbres et des regarnis</w:t>
      </w:r>
    </w:p>
    <w:p w14:paraId="0ED80C31" w14:textId="39FF1FEC" w:rsidR="00A0175A" w:rsidRPr="00610B6E" w:rsidRDefault="00610B6E" w:rsidP="00610B6E">
      <w:pPr>
        <w:pStyle w:val="Paragraphedeliste"/>
        <w:numPr>
          <w:ilvl w:val="0"/>
          <w:numId w:val="1"/>
        </w:numPr>
        <w:rPr>
          <w:rFonts w:ascii="Times New Roman" w:hAnsi="Times New Roman" w:cs="Times New Roman"/>
        </w:rPr>
      </w:pPr>
      <w:r>
        <w:rPr>
          <w:rFonts w:ascii="Times New Roman" w:hAnsi="Times New Roman" w:cs="Times New Roman"/>
        </w:rPr>
        <w:t>Suivi post-plantation.</w:t>
      </w:r>
    </w:p>
    <w:p w14:paraId="097309F7" w14:textId="5E5E0452" w:rsidR="00A0175A" w:rsidRPr="00A0175A" w:rsidRDefault="00A0175A" w:rsidP="00A0175A">
      <w:pPr>
        <w:jc w:val="both"/>
        <w:rPr>
          <w:rFonts w:ascii="Times New Roman" w:hAnsi="Times New Roman" w:cs="Times New Roman"/>
          <w:b/>
        </w:rPr>
      </w:pPr>
      <w:r w:rsidRPr="00A0175A">
        <w:rPr>
          <w:rFonts w:ascii="Times New Roman" w:hAnsi="Times New Roman" w:cs="Times New Roman"/>
          <w:b/>
          <w:u w:val="single"/>
        </w:rPr>
        <w:t>NB :</w:t>
      </w:r>
      <w:r w:rsidRPr="00A0175A">
        <w:rPr>
          <w:rFonts w:ascii="Times New Roman" w:hAnsi="Times New Roman" w:cs="Times New Roman"/>
          <w:b/>
        </w:rPr>
        <w:t xml:space="preserve"> Il est à noter que les Travaux de préparation du sol seront obligatoirement par la technique de l’approche « Haute Intensité de Main d’Œuvre » (HIMO).</w:t>
      </w:r>
    </w:p>
    <w:p w14:paraId="1D52079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9 : ORDRES DE SERVICE ET CORRESPONDANCES</w:t>
      </w:r>
    </w:p>
    <w:p w14:paraId="6EFA3B4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dispose d’un délai de quinze (15) jours pour émettre des réserves sur tout ordre de service reçu. Le fait d’émettre des réserves ne dispense pas le Cocontractant d’exécuter les ordres de service reçus.</w:t>
      </w:r>
    </w:p>
    <w:p w14:paraId="10C092D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différents ordres de services seront établis et notifiés ainsi qu’il suit :</w:t>
      </w:r>
    </w:p>
    <w:p w14:paraId="46CF2F8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L’ordre de service de commencer les travaux est signé par le Maître d’Ouvrage et notifié au Cocontractant par le Chef de service du marché.</w:t>
      </w:r>
    </w:p>
    <w:p w14:paraId="155F48EE" w14:textId="3146BE26"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Les ordres de service ayant une incidence sur l’objectif, le montant ou le délai d’exécution du marché seront signés </w:t>
      </w:r>
      <w:r w:rsidR="00AF4E1D">
        <w:rPr>
          <w:rFonts w:ascii="Times New Roman" w:hAnsi="Times New Roman" w:cs="Times New Roman"/>
        </w:rPr>
        <w:t xml:space="preserve">par </w:t>
      </w:r>
      <w:r w:rsidRPr="00A0175A">
        <w:rPr>
          <w:rFonts w:ascii="Times New Roman" w:hAnsi="Times New Roman" w:cs="Times New Roman"/>
        </w:rPr>
        <w:t>le Maître d’Ouvrage et notifié au Cocontractant par le Chef de service du marché. Le visa préalable de l’Organisme Payeur sera éventuellement requis avant la signature de ceux ayant une incidence sur le montant.</w:t>
      </w:r>
    </w:p>
    <w:p w14:paraId="037D81B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ordres de service à caractère technique liés au déroulement normal du chantier seront directement signés et notifiés au Cocontractant par l’ingénieur avec copie au Chef de service.</w:t>
      </w:r>
    </w:p>
    <w:p w14:paraId="00E7211B"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ordres de service valant mise en demeure seront signés par le Maître d’Ouvrage et notifiés au Cocontractant par le Chef de service, avec copie à l’Ingénieur.</w:t>
      </w:r>
    </w:p>
    <w:p w14:paraId="3DEDBC6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ordres de service de suspension et de reprise des travaux, pour cause d’intempéries, seront signés par le Maître d’Ouvrage sur proposition du Maitre d’œuvre.</w:t>
      </w:r>
    </w:p>
    <w:p w14:paraId="3D832670" w14:textId="01F98B21"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du présent contrat adressera toutes notifications écrites ou correspondances au Maître d’Ouvrage sous le couvert du maitre d’œuvre. S’agissant des correspondances adressées aux autres intervenants par le cocontractant, une copie sera transmise dans les mêmes délais au Maître d’Ouvrage.</w:t>
      </w:r>
    </w:p>
    <w:p w14:paraId="6B665DA4"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10 : DOMICILE DU COCONTRACTANT</w:t>
      </w:r>
    </w:p>
    <w:p w14:paraId="54BF5592" w14:textId="5D5B23DD" w:rsidR="00A0175A" w:rsidRPr="00AF4E1D" w:rsidRDefault="00A0175A" w:rsidP="00A0175A">
      <w:pPr>
        <w:jc w:val="both"/>
        <w:rPr>
          <w:rFonts w:ascii="Times New Roman" w:hAnsi="Times New Roman" w:cs="Times New Roman"/>
        </w:rPr>
      </w:pPr>
      <w:r w:rsidRPr="00A0175A">
        <w:rPr>
          <w:rFonts w:ascii="Times New Roman" w:hAnsi="Times New Roman" w:cs="Times New Roman"/>
        </w:rPr>
        <w:t>Dans les quinze (15) jours qui suivent la notification du marché au Cocontractant, celui-ci élira domicile à proximité du chantier et en notifiera par écrit à l’Ingénieur du marché avec copie au Chef de service du marché.</w:t>
      </w:r>
    </w:p>
    <w:p w14:paraId="4B42B2E1"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11 : CONNAISSANCE DES LIEUX ET CONDITIONS GENERALES DES TRAVAUX</w:t>
      </w:r>
    </w:p>
    <w:p w14:paraId="58D550B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53393D3E" w14:textId="0C7BBBF1" w:rsidR="00A0175A" w:rsidRPr="00AF4E1D" w:rsidRDefault="00A0175A" w:rsidP="00A0175A">
      <w:pPr>
        <w:jc w:val="both"/>
        <w:rPr>
          <w:rFonts w:ascii="Times New Roman" w:hAnsi="Times New Roman" w:cs="Times New Roman"/>
        </w:rPr>
      </w:pPr>
      <w:r w:rsidRPr="00A0175A">
        <w:rPr>
          <w:rFonts w:ascii="Times New Roman" w:hAnsi="Times New Roman" w:cs="Times New Roman"/>
        </w:rPr>
        <w:lastRenderedPageBreak/>
        <w:t xml:space="preserve">Le Cocontractant ne pourra se prévaloir de l’insuffisance de la connaissance des lieux et/ou des conditions des travaux pour solliciter un avenant ou une prolongation de délai. </w:t>
      </w:r>
    </w:p>
    <w:p w14:paraId="55EF5EA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12 : ROLE ET RESPONSABILITE DU COCONTRACTANT</w:t>
      </w:r>
    </w:p>
    <w:p w14:paraId="5B0FBC9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a pour mission d’assurer l’exécution des travaux sous le contrôle du Maître d’œuvre et conformément aux règles et normes en vigueur.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5C280A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est responsable vis-à-vis du Maître d’Ouvrage de la qualité des matériaux et des fournitures utilisées, de leur parfaite adaptation aux besoins du chantier, de la bonne exécution des travaux, des fournitures et interventions effectuées par les sous-traitants agréés.</w:t>
      </w:r>
    </w:p>
    <w:p w14:paraId="1E1538DD" w14:textId="01E5D130" w:rsidR="00A0175A" w:rsidRPr="00AF4E1D" w:rsidRDefault="00A0175A" w:rsidP="00A0175A">
      <w:pPr>
        <w:jc w:val="both"/>
        <w:rPr>
          <w:rFonts w:ascii="Times New Roman" w:hAnsi="Times New Roman" w:cs="Times New Roman"/>
        </w:rPr>
      </w:pPr>
      <w:r w:rsidRPr="00A0175A">
        <w:rPr>
          <w:rFonts w:ascii="Times New Roman" w:hAnsi="Times New Roman" w:cs="Times New Roman"/>
        </w:rPr>
        <w:t>Il a l’obligation de remettre en état les ouvrages détériorés du fait de ses travaux et de se conformer à la législation en vigueur au Cameroun concernant le respect de l’environnement. Il devra exécuter tous les travaux spécifiés au CCTP et aux textes et directives mentionnés à l’article 41 du présent CCAP. Il aura notamment l’obligation d’afficher un règlement intérieur à l’Entreprise en prenant en compte les problèmes environnementaux.</w:t>
      </w:r>
    </w:p>
    <w:p w14:paraId="2F333F7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13 : SOUS-TRAITANCE</w:t>
      </w:r>
    </w:p>
    <w:p w14:paraId="0E164246" w14:textId="6896E099" w:rsidR="00A0175A" w:rsidRPr="00AF4E1D" w:rsidRDefault="00A0175A" w:rsidP="00A0175A">
      <w:pPr>
        <w:jc w:val="both"/>
        <w:rPr>
          <w:rFonts w:ascii="Times New Roman" w:hAnsi="Times New Roman" w:cs="Times New Roman"/>
        </w:rPr>
      </w:pPr>
      <w:r w:rsidRPr="00A0175A">
        <w:rPr>
          <w:rFonts w:ascii="Times New Roman" w:hAnsi="Times New Roman" w:cs="Times New Roman"/>
        </w:rPr>
        <w:t>Sans objet.</w:t>
      </w:r>
    </w:p>
    <w:p w14:paraId="06F93F3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14 : TRAVAUX EN REGIE</w:t>
      </w:r>
    </w:p>
    <w:p w14:paraId="0BC69D67" w14:textId="7F333655" w:rsidR="00A0175A" w:rsidRPr="00AF4E1D" w:rsidRDefault="00A0175A" w:rsidP="00A0175A">
      <w:pPr>
        <w:jc w:val="both"/>
        <w:rPr>
          <w:rFonts w:ascii="Times New Roman" w:hAnsi="Times New Roman" w:cs="Times New Roman"/>
        </w:rPr>
      </w:pPr>
      <w:r w:rsidRPr="00A0175A">
        <w:rPr>
          <w:rFonts w:ascii="Times New Roman" w:hAnsi="Times New Roman" w:cs="Times New Roman"/>
        </w:rPr>
        <w:t>Sans objet</w:t>
      </w:r>
    </w:p>
    <w:p w14:paraId="2747AB1B" w14:textId="6AB8492C"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15 : PLANS ET DOCUMENTS D’EXECUTION</w:t>
      </w:r>
    </w:p>
    <w:p w14:paraId="037BE16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plans de détail et autres documents nécessaires à l’exécution des travaux seront établis par le Cocontractant sur la base des données du Dossier d’Appel d’Offres.</w:t>
      </w:r>
    </w:p>
    <w:p w14:paraId="428422C3"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Ils seront remis au Maître d’œuvre dans un délai d’au moins dix (10) jours avant tout commencement d’exécution des travaux correspondants. Ce dernier dispose d’un délai de sept (7) jours pour faire part au Cocontractant de ses observations et remarques. Il transmettra le document corrigé comportant son avis à l’approbation de l’Ingénieur du marché avec copie au Chef de service du marché.</w:t>
      </w:r>
    </w:p>
    <w:p w14:paraId="59F1C38A" w14:textId="3ADC0536" w:rsidR="00A0175A" w:rsidRPr="00AF4E1D" w:rsidRDefault="00A0175A" w:rsidP="00A0175A">
      <w:pPr>
        <w:jc w:val="both"/>
        <w:rPr>
          <w:rFonts w:ascii="Times New Roman" w:hAnsi="Times New Roman" w:cs="Times New Roman"/>
        </w:rPr>
      </w:pPr>
      <w:r w:rsidRPr="00A0175A">
        <w:rPr>
          <w:rFonts w:ascii="Times New Roman" w:hAnsi="Times New Roman" w:cs="Times New Roman"/>
        </w:rPr>
        <w:t>Au plus tard un mois après la réception provisoire et en tout avant le paiement du décompte final, le Cocontractant remettra transmettre par les soins du Maître d’œuvre au Maître d’Ouvrage trois (3) exemplaires des plans de récolement des travaux dont un original reproductible, approuvé par l’Ingénieur du Marché et le Maître d’œuvre.</w:t>
      </w:r>
    </w:p>
    <w:p w14:paraId="0DAB54A9" w14:textId="25C0B57F"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16 : RESEAUX PUBLICS ET PRIVES</w:t>
      </w:r>
    </w:p>
    <w:p w14:paraId="00DB93D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concernées par les travaux.</w:t>
      </w:r>
    </w:p>
    <w:p w14:paraId="401DDBD8" w14:textId="6CFF8A8C" w:rsidR="00A0175A" w:rsidRPr="00AF4E1D" w:rsidRDefault="00A0175A" w:rsidP="00A0175A">
      <w:pPr>
        <w:jc w:val="both"/>
        <w:rPr>
          <w:rFonts w:ascii="Times New Roman" w:hAnsi="Times New Roman" w:cs="Times New Roman"/>
        </w:rPr>
      </w:pPr>
      <w:r w:rsidRPr="00A0175A">
        <w:rPr>
          <w:rFonts w:ascii="Times New Roman" w:hAnsi="Times New Roman" w:cs="Times New Roman"/>
        </w:rPr>
        <w:t xml:space="preserve">Au cas où le personnel ou les engins du Cocontractant ou de ses sous-traitants causeraient un dommage à ces câbles ou canalisations, les travaux de réparation seront à la charge du Cocontractant. A cet effet </w:t>
      </w:r>
      <w:r w:rsidRPr="00A0175A">
        <w:rPr>
          <w:rFonts w:ascii="Times New Roman" w:hAnsi="Times New Roman" w:cs="Times New Roman"/>
        </w:rPr>
        <w:lastRenderedPageBreak/>
        <w:t>il prendra l’attache des concessionnaires concernés. Ces dispositions ne diminuent en rien, pour le Cocontractant, sa responsabilité sur les dommages indirects qui pourraient en résulter.</w:t>
      </w:r>
    </w:p>
    <w:p w14:paraId="78EE8137" w14:textId="22730CA8"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17 : MATERIEL ET PERSONNEL A METTRE EN PLACE</w:t>
      </w:r>
    </w:p>
    <w:p w14:paraId="70E01C1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Dans son offre, le Cocontractant s’est engagé à mobiliser les ressources humaines et matérielles nécessaires pour la bonne exécution des travaux suivant les règles de l’art et d’après les conditions des présents CCAP et CCTP.</w:t>
      </w:r>
    </w:p>
    <w:p w14:paraId="60A22A4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contrat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Chef de Service du Marché. En cas de modification, le Cocontractant fera remplacer par un personnel de compétence (qualifications et expérience) au moins égale ou par un matériel de performance similaire et en bon état de marche.</w:t>
      </w:r>
    </w:p>
    <w:p w14:paraId="483C6E6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En tout état de cause, les listes du matériel et du personnel d’encadrement à mettre en place seront soumises à l’agrément de l’Ingénieur du marché après avis du Maître d’œuvre, dans les quinze (15) jours qui suivent l’ordre de service de commencer les travaux. L’Ingénieur du marché disposera de huit (8) jours pour notifier par écrit son avis. Passé ce délai, les listes seront considérées comme approuvées.</w:t>
      </w:r>
    </w:p>
    <w:p w14:paraId="516487B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Toute modification unilatérale apportée aux propositions en matériel et en personnel d’encadrement de l’offre technique, avant et pendant les travaux constitue un motif de résiliation du contrat tel que visé à l’article 62.</w:t>
      </w:r>
    </w:p>
    <w:p w14:paraId="4875EDF7" w14:textId="32B93CCF"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Toute modification unilatérale apportée aux propositions en matériel ainsi qu’en nombre et salaire des ouvriers recrutés en personnel d’encadrement de l’offre technique, avant et pendant les travaux constitue un motif de résiliation du marché tel que visé à l’article 62 du présent CCAP.</w:t>
      </w:r>
    </w:p>
    <w:p w14:paraId="2B6D0767" w14:textId="075E9863"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17 BIS : TRAVAUX PAR APPROCHE HIMO</w:t>
      </w:r>
    </w:p>
    <w:p w14:paraId="10C1B7CA" w14:textId="5308B082" w:rsidR="00A0175A" w:rsidRPr="00A0175A" w:rsidRDefault="00A0175A" w:rsidP="00A0175A">
      <w:pPr>
        <w:jc w:val="both"/>
        <w:rPr>
          <w:rFonts w:ascii="Times New Roman" w:hAnsi="Times New Roman" w:cs="Times New Roman"/>
        </w:rPr>
      </w:pPr>
      <w:r w:rsidRPr="00A0175A">
        <w:rPr>
          <w:rFonts w:ascii="Times New Roman" w:hAnsi="Times New Roman" w:cs="Times New Roman"/>
        </w:rPr>
        <w:t>La construction des ouvrages d’assainissement et le revêtement en pavés de pierres se feront obligatoirement par l’approche «</w:t>
      </w:r>
      <w:r w:rsidRPr="00A0175A">
        <w:rPr>
          <w:rFonts w:ascii="Times New Roman" w:hAnsi="Times New Roman" w:cs="Times New Roman"/>
          <w:b/>
        </w:rPr>
        <w:t xml:space="preserve"> Haute Intensité de Main d’Œuvre</w:t>
      </w:r>
      <w:r w:rsidR="00AF4E1D">
        <w:rPr>
          <w:rFonts w:ascii="Times New Roman" w:hAnsi="Times New Roman" w:cs="Times New Roman"/>
          <w:b/>
        </w:rPr>
        <w:t xml:space="preserve"> </w:t>
      </w:r>
      <w:r w:rsidRPr="00A0175A">
        <w:rPr>
          <w:rFonts w:ascii="Times New Roman" w:hAnsi="Times New Roman" w:cs="Times New Roman"/>
          <w:b/>
        </w:rPr>
        <w:t>» (HIMO)</w:t>
      </w:r>
      <w:r w:rsidRPr="00A0175A">
        <w:rPr>
          <w:rFonts w:ascii="Times New Roman" w:hAnsi="Times New Roman" w:cs="Times New Roman"/>
        </w:rPr>
        <w:t>.</w:t>
      </w:r>
    </w:p>
    <w:p w14:paraId="72B46ACA" w14:textId="6526BFD9"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s’engage à recruter ………………….</w:t>
      </w:r>
      <w:r w:rsidR="00AF4E1D">
        <w:rPr>
          <w:rFonts w:ascii="Times New Roman" w:hAnsi="Times New Roman" w:cs="Times New Roman"/>
        </w:rPr>
        <w:t xml:space="preserve"> </w:t>
      </w:r>
      <w:r w:rsidRPr="00A0175A">
        <w:rPr>
          <w:rFonts w:ascii="Times New Roman" w:hAnsi="Times New Roman" w:cs="Times New Roman"/>
        </w:rPr>
        <w:t xml:space="preserve">Ouvriers-jeunes  dans le cadre des travaux HIMO. Ce recrutement se fera de concert avec la </w:t>
      </w:r>
      <w:r w:rsidR="003F1FEA">
        <w:rPr>
          <w:rFonts w:ascii="Times New Roman" w:hAnsi="Times New Roman" w:cs="Times New Roman"/>
          <w:b/>
        </w:rPr>
        <w:t>COMMUNE DE DIMAKO</w:t>
      </w:r>
      <w:r w:rsidRPr="00A0175A">
        <w:rPr>
          <w:rFonts w:ascii="Times New Roman" w:hAnsi="Times New Roman" w:cs="Times New Roman"/>
        </w:rPr>
        <w:t xml:space="preserve">. Leur rémunération  est fixée à </w:t>
      </w:r>
      <w:r w:rsidRPr="00A0175A">
        <w:rPr>
          <w:rFonts w:ascii="Times New Roman" w:hAnsi="Times New Roman" w:cs="Times New Roman"/>
          <w:b/>
        </w:rPr>
        <w:t>…………… F/jour calendaire</w:t>
      </w:r>
      <w:r w:rsidRPr="00A0175A">
        <w:rPr>
          <w:rFonts w:ascii="Times New Roman" w:hAnsi="Times New Roman" w:cs="Times New Roman"/>
        </w:rPr>
        <w:t xml:space="preserve"> pour les manœuvres.</w:t>
      </w:r>
    </w:p>
    <w:p w14:paraId="0E71C03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Il assurera sur le site du chantier, leur formation pratique liée à la nature des travaux à réaliser.</w:t>
      </w:r>
    </w:p>
    <w:p w14:paraId="3CE8E3EA"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Pour chaque partie d’ouvrage à réaliser par l’approche HIMO et avant son exécution, le Cocontractant soumettra à l’avis de l’Ingénieur du marché avec copie au Chef de service du marché, la liste de personnel qu’il compte utiliser en approche HIMO. </w:t>
      </w:r>
    </w:p>
    <w:p w14:paraId="4D7C563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Avant la réception provisoire des travaux, le Cocontractant fera tenir à l’Ingénieur du marché avec copie au Chef de service du marché, une fiche récapitulative du personnel utilisé en approche HIMO.</w:t>
      </w:r>
    </w:p>
    <w:p w14:paraId="79FF7832" w14:textId="0B01CCB3" w:rsidR="00A0175A" w:rsidRPr="00A0175A" w:rsidRDefault="00A0175A" w:rsidP="00A0175A">
      <w:pPr>
        <w:jc w:val="both"/>
        <w:rPr>
          <w:rFonts w:ascii="Times New Roman" w:hAnsi="Times New Roman" w:cs="Times New Roman"/>
        </w:rPr>
      </w:pPr>
      <w:r w:rsidRPr="00A0175A">
        <w:rPr>
          <w:rFonts w:ascii="Times New Roman" w:hAnsi="Times New Roman" w:cs="Times New Roman"/>
        </w:rPr>
        <w:t>En tout état de cause, la signature du décompte final par le Maitre d’œuvre est conditionnée par la production de la fiche récapitulative du personnel utilisé en approche HIMO dans le cadre du marché.</w:t>
      </w:r>
    </w:p>
    <w:p w14:paraId="58B31D6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18 : REMPLACEMENT DU PERSONNEL D’ENCADREMENT</w:t>
      </w:r>
    </w:p>
    <w:p w14:paraId="35F44446" w14:textId="5F16AFEA"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Si pour convenance propre, le Cocontractant doit remplacer pendant les travaux un agent d‘encadrement, il ne pourra le faire qu’après l’accord écrit du Chef de service du marché. Le remplacement de l’agent en cause ne devra en aucun cas interrompre la continuité des travaux. Tous les frais en découlant seront à la charge entière du Cocontractant.</w:t>
      </w:r>
    </w:p>
    <w:p w14:paraId="76EBF862" w14:textId="04678964" w:rsidR="00A0175A" w:rsidRPr="00A0175A" w:rsidRDefault="00A0175A" w:rsidP="00A0175A">
      <w:pPr>
        <w:jc w:val="both"/>
        <w:rPr>
          <w:rFonts w:ascii="Times New Roman" w:hAnsi="Times New Roman" w:cs="Times New Roman"/>
        </w:rPr>
      </w:pPr>
      <w:r w:rsidRPr="00A0175A">
        <w:rPr>
          <w:rFonts w:ascii="Times New Roman" w:hAnsi="Times New Roman" w:cs="Times New Roman"/>
        </w:rPr>
        <w:t>En cas de remplacement, la qualification du personnel proposé doit être au moins équivalente à celle de l’agent remplacé. En tout état de cause et sauf cas de force majeure, le Cocontractant ne pourra remplacer plus de cinquante pour cent (50%) de son personnel sans s’exposer à la procédure de résiliation.</w:t>
      </w:r>
    </w:p>
    <w:p w14:paraId="2DA61AC1" w14:textId="130E6B97" w:rsidR="00A0175A" w:rsidRPr="00AF4E1D" w:rsidRDefault="00A0175A" w:rsidP="00A0175A">
      <w:pPr>
        <w:jc w:val="both"/>
        <w:rPr>
          <w:rFonts w:ascii="Times New Roman" w:hAnsi="Times New Roman" w:cs="Times New Roman"/>
        </w:rPr>
      </w:pPr>
      <w:r w:rsidRPr="00A0175A">
        <w:rPr>
          <w:rFonts w:ascii="Times New Roman" w:hAnsi="Times New Roman" w:cs="Times New Roman"/>
        </w:rPr>
        <w:t>Dans tous les cas de remplacements exposés ci-dessus, la procédure d’agrément reste valable pour le nouvel agent désigné par le Cocontractant pour succéder à l’agent remplacé.</w:t>
      </w:r>
    </w:p>
    <w:p w14:paraId="585D289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19 : PROJET D’EXECUTION</w:t>
      </w:r>
    </w:p>
    <w:p w14:paraId="08EB17D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Dans un délai maximum </w:t>
      </w:r>
      <w:r w:rsidRPr="00A0175A">
        <w:rPr>
          <w:rFonts w:ascii="Times New Roman" w:hAnsi="Times New Roman" w:cs="Times New Roman"/>
          <w:b/>
        </w:rPr>
        <w:t>de quinze (15) jours</w:t>
      </w:r>
      <w:r w:rsidRPr="00A0175A">
        <w:rPr>
          <w:rFonts w:ascii="Times New Roman" w:hAnsi="Times New Roman" w:cs="Times New Roman"/>
        </w:rPr>
        <w:t xml:space="preserve"> à compter de la notification de l’ordre de service de commencer les travaux, le Cocontractant soumettra à l’approbation de l’Ingénieur du marché, après avis motivé du Maître d’œuvre, en trois (03) exemplaires, le programme d’exécution comprenant : </w:t>
      </w:r>
    </w:p>
    <w:p w14:paraId="3DFDD3DE"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 devis global ;</w:t>
      </w:r>
    </w:p>
    <w:p w14:paraId="4DB5B9CC"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 procès-verbal de définition des tâches à exécuter ;</w:t>
      </w:r>
    </w:p>
    <w:p w14:paraId="4FA5B242"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La description des procédés et des méthodes d’exécution des travaux envisagés avec les prévisions d’emploi du personnel, du matériel et des matériaux ;</w:t>
      </w:r>
    </w:p>
    <w:p w14:paraId="22B45E14"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 xml:space="preserve">Les résultats des essais géotechniques demandés accompagnés d’une note sur les choix techniques qui en découlent ; </w:t>
      </w:r>
    </w:p>
    <w:p w14:paraId="7C89DF68"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Les plans d’exécution des ouvrages et les notes de calcul ;</w:t>
      </w:r>
    </w:p>
    <w:p w14:paraId="504C972F"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Les plans d’approvisionnement ;</w:t>
      </w:r>
    </w:p>
    <w:p w14:paraId="2550D066"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La description des dispositions de maintien de la sécurité, de la circulation et de respect de l’environnement ;</w:t>
      </w:r>
    </w:p>
    <w:p w14:paraId="2857A93B"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Un planning graphique des travaux ;</w:t>
      </w:r>
    </w:p>
    <w:p w14:paraId="4603FD8C"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Les travaux que le Cocontractant fera exécuter par des sous-traitants (s’il y a lieu) ;</w:t>
      </w:r>
    </w:p>
    <w:p w14:paraId="2222B7C8" w14:textId="77777777" w:rsidR="00A0175A" w:rsidRPr="00A0175A" w:rsidRDefault="00A0175A" w:rsidP="00662D60">
      <w:pPr>
        <w:numPr>
          <w:ilvl w:val="0"/>
          <w:numId w:val="6"/>
        </w:numPr>
        <w:spacing w:after="0"/>
        <w:jc w:val="both"/>
        <w:rPr>
          <w:rFonts w:ascii="Times New Roman" w:hAnsi="Times New Roman" w:cs="Times New Roman"/>
        </w:rPr>
      </w:pPr>
      <w:r w:rsidRPr="00A0175A">
        <w:rPr>
          <w:rFonts w:ascii="Times New Roman" w:hAnsi="Times New Roman" w:cs="Times New Roman"/>
        </w:rPr>
        <w:t>Le schéma des travaux à exécuter.</w:t>
      </w:r>
    </w:p>
    <w:p w14:paraId="28F137EB"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Deux (2) exemplaires de ce projet lui seront retournés dans un délai de huit (8) jours à partir de leur réception avec :</w:t>
      </w:r>
    </w:p>
    <w:p w14:paraId="48FAF80E" w14:textId="54494EA8" w:rsidR="00A0175A" w:rsidRPr="00AF4E1D" w:rsidRDefault="00AF4E1D" w:rsidP="00662D60">
      <w:pPr>
        <w:pStyle w:val="Paragraphedeliste"/>
        <w:numPr>
          <w:ilvl w:val="0"/>
          <w:numId w:val="6"/>
        </w:numPr>
        <w:jc w:val="both"/>
        <w:rPr>
          <w:rFonts w:ascii="Times New Roman" w:hAnsi="Times New Roman" w:cs="Times New Roman"/>
        </w:rPr>
      </w:pPr>
      <w:r>
        <w:rPr>
          <w:rFonts w:ascii="Times New Roman" w:hAnsi="Times New Roman" w:cs="Times New Roman"/>
        </w:rPr>
        <w:t xml:space="preserve"> </w:t>
      </w:r>
      <w:r w:rsidR="00A0175A" w:rsidRPr="00AF4E1D">
        <w:rPr>
          <w:rFonts w:ascii="Times New Roman" w:hAnsi="Times New Roman" w:cs="Times New Roman"/>
        </w:rPr>
        <w:t>soit la mention d’approbation « BON POUR EXECUTION »</w:t>
      </w:r>
    </w:p>
    <w:p w14:paraId="5F0B0813" w14:textId="58D1F982" w:rsidR="00A0175A" w:rsidRPr="00AF4E1D" w:rsidRDefault="00A0175A" w:rsidP="00662D60">
      <w:pPr>
        <w:pStyle w:val="Paragraphedeliste"/>
        <w:numPr>
          <w:ilvl w:val="0"/>
          <w:numId w:val="6"/>
        </w:numPr>
        <w:jc w:val="both"/>
        <w:rPr>
          <w:rFonts w:ascii="Times New Roman" w:hAnsi="Times New Roman" w:cs="Times New Roman"/>
        </w:rPr>
      </w:pPr>
      <w:r w:rsidRPr="00AF4E1D">
        <w:rPr>
          <w:rFonts w:ascii="Times New Roman" w:hAnsi="Times New Roman" w:cs="Times New Roman"/>
        </w:rPr>
        <w:t>soit la mention de leur rejet accompagnée des motifs dudit rejet.</w:t>
      </w:r>
    </w:p>
    <w:p w14:paraId="4541BCA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disposera alors de sept (7) jours pour présenter un nouveau dossier. L’Ingénieur du marché disposera d’un délai de cinq (5) jours pour donner son approbation ou faire d’éventuelles remarques après avis du Maître d’Œuvre. Dans ce cas, la procédure est relancée. Passé le délai de quarante-cinq (45) jours après notification de l’ordre de service de commencer les travaux, la non approbation du programme déclenchera les pénalités de retard mentionnées à l’article 26 ci-dessous.</w:t>
      </w:r>
    </w:p>
    <w:p w14:paraId="05F0621D"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L’approbation donnée par l’Ingénieur du marché n’atténuera en rien la responsabilité du Cocontractant. Les travaux exécutés avant l’approbation du programme ne seront ni constatés ni rémunérés.</w:t>
      </w:r>
    </w:p>
    <w:p w14:paraId="39FD9D2A" w14:textId="75760E04" w:rsidR="00A0175A" w:rsidRPr="00AF4E1D" w:rsidRDefault="00A0175A" w:rsidP="00A0175A">
      <w:pPr>
        <w:jc w:val="both"/>
        <w:rPr>
          <w:rFonts w:ascii="Times New Roman" w:hAnsi="Times New Roman" w:cs="Times New Roman"/>
        </w:rPr>
      </w:pPr>
      <w:r w:rsidRPr="00A0175A">
        <w:rPr>
          <w:rFonts w:ascii="Times New Roman" w:hAnsi="Times New Roman" w:cs="Times New Roman"/>
        </w:rPr>
        <w:t xml:space="preserve">Le planning actualisé et approuvé deviendra le planning contractuel. Il doit faire apparaître les tâches critiques. Le Cocontractant tiendra constamment à jour sur le chantier, un planning des travaux qui tiendra compte de l’avancement réel du chantier. </w:t>
      </w:r>
    </w:p>
    <w:p w14:paraId="5183300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20 : INTERDICTIONS DE TRAVAILLER LA NUIT, LES JOURS FERIES ET LES DIMANCHES</w:t>
      </w:r>
    </w:p>
    <w:p w14:paraId="43A9F4A9" w14:textId="4D04A8E9" w:rsidR="00A0175A" w:rsidRPr="00AF4E1D" w:rsidRDefault="00A0175A" w:rsidP="00A0175A">
      <w:pPr>
        <w:jc w:val="both"/>
        <w:rPr>
          <w:rFonts w:ascii="Times New Roman" w:hAnsi="Times New Roman" w:cs="Times New Roman"/>
        </w:rPr>
      </w:pPr>
      <w:r w:rsidRPr="00A0175A">
        <w:rPr>
          <w:rFonts w:ascii="Times New Roman" w:hAnsi="Times New Roman" w:cs="Times New Roman"/>
        </w:rPr>
        <w:lastRenderedPageBreak/>
        <w:t>Les travaux ne pourront se poursuivre ni la nuit, ni les dimanches, ni les jours fériés sans l’autorisation écrite préalable de l’Ingénieur du marché.</w:t>
      </w:r>
    </w:p>
    <w:p w14:paraId="6A1BCF5C"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21 : DEMOLITION DES OUVRAGES DEFECTUEUX ET ENLEVEMENT DES MATERIAUX REFUSES</w:t>
      </w:r>
    </w:p>
    <w:p w14:paraId="47EEDFB4" w14:textId="46D0DD6B" w:rsidR="00A0175A" w:rsidRPr="00A0175A" w:rsidRDefault="00A0175A" w:rsidP="00A0175A">
      <w:pPr>
        <w:jc w:val="both"/>
        <w:rPr>
          <w:rFonts w:ascii="Times New Roman" w:hAnsi="Times New Roman" w:cs="Times New Roman"/>
        </w:rPr>
      </w:pPr>
      <w:r w:rsidRPr="00A0175A">
        <w:rPr>
          <w:rFonts w:ascii="Times New Roman" w:hAnsi="Times New Roman" w:cs="Times New Roman"/>
        </w:rPr>
        <w:t>L’Ingénieur du marché aura pouvoir d’ordonner par écrit :</w:t>
      </w:r>
    </w:p>
    <w:p w14:paraId="3208C9B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L’enlèvement du chantier, dans un délai de quarante-huit (48) heures, de tous les matériaux réputés non conformes aux exigences du contrat et leur remplacement par d’autres matériaux convenables et approuvés après essais de laboratoire.</w:t>
      </w:r>
    </w:p>
    <w:p w14:paraId="32043C75" w14:textId="55CB257D" w:rsidR="00A0175A" w:rsidRPr="00AF4E1D" w:rsidRDefault="00A0175A" w:rsidP="00A0175A">
      <w:pPr>
        <w:jc w:val="both"/>
        <w:rPr>
          <w:rFonts w:ascii="Times New Roman" w:hAnsi="Times New Roman" w:cs="Times New Roman"/>
        </w:rPr>
      </w:pPr>
      <w:r w:rsidRPr="00A0175A">
        <w:rPr>
          <w:rFonts w:ascii="Times New Roman" w:hAnsi="Times New Roman" w:cs="Times New Roman"/>
        </w:rPr>
        <w:t>La démolition et la reconstruction correcte aux frais du cocontractant de tout ouvrage ou partie d’ouvrage réputé non conforme aux exigences du contrat tant en ce qui concerne le mode d’exécution que les matériaux utilisés.</w:t>
      </w:r>
    </w:p>
    <w:p w14:paraId="679030E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22 : MODIFICATION DES OUVRAGES</w:t>
      </w:r>
    </w:p>
    <w:p w14:paraId="0941F841" w14:textId="6D6A2185"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Maître d’Ouvrage, se réserve la faculté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42DD8A3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23 : MATERIAUX</w:t>
      </w:r>
    </w:p>
    <w:p w14:paraId="480C271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23.1. Le Cocontractant utilisera de façon privilégiée les lieux d’extraction mentionnés dans le CCTP ou, s’ils sont insuffisants, recherchera à ses frais les lieux d’extraction des matériaux nécessaires à la réalisation des ouvrages.</w:t>
      </w:r>
    </w:p>
    <w:p w14:paraId="15445F4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23.2. Les matériaux seront conformes aux spécifications du CCTP. Ils seront soumis aux essais ou épreuves que le maître d’œuvre jugera utile de prescrire suivant les spécifications du contrat.</w:t>
      </w:r>
    </w:p>
    <w:p w14:paraId="13261A03" w14:textId="1B94E7DA" w:rsidR="00A0175A" w:rsidRPr="00AF4E1D" w:rsidRDefault="00A0175A" w:rsidP="00A0175A">
      <w:pPr>
        <w:jc w:val="both"/>
        <w:rPr>
          <w:rFonts w:ascii="Times New Roman" w:hAnsi="Times New Roman" w:cs="Times New Roman"/>
        </w:rPr>
      </w:pPr>
      <w:r w:rsidRPr="00A0175A">
        <w:rPr>
          <w:rFonts w:ascii="Times New Roman" w:hAnsi="Times New Roman" w:cs="Times New Roman"/>
        </w:rPr>
        <w:t>23.3. Les moyens de contrôle propres mis en place par le Cocontractant et à ses frais, devront lui permettre, tant sur les lieux d’extraction, de préparation ou de fabrication que sur le chantier de mise en œuvre, d’assurer un contrôle constant, répété et régulier.</w:t>
      </w:r>
    </w:p>
    <w:p w14:paraId="37C0AF0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24 : BREVET D’INVENTION</w:t>
      </w:r>
    </w:p>
    <w:p w14:paraId="30627AEC" w14:textId="3A8F457A"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devra s’entendre s’il y a lieu avec les propriétaires ou les détenteurs de licence dont il voudrait appliquer ou aurait appliqué des procédés ; il réglera les redevances nécessaires et garantira le Maître d’Ouvrage contre toute poursuite.</w:t>
      </w:r>
    </w:p>
    <w:p w14:paraId="4D127B56"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25 : DELAI D’EXECUTION</w:t>
      </w:r>
    </w:p>
    <w:p w14:paraId="591276A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rPr>
        <w:t>Le délai d’exécution est de Six</w:t>
      </w:r>
      <w:r w:rsidRPr="00A0175A">
        <w:rPr>
          <w:rFonts w:ascii="Times New Roman" w:hAnsi="Times New Roman" w:cs="Times New Roman"/>
          <w:b/>
        </w:rPr>
        <w:t xml:space="preserve"> (06) mois </w:t>
      </w:r>
      <w:r w:rsidRPr="00A0175A">
        <w:rPr>
          <w:rFonts w:ascii="Times New Roman" w:hAnsi="Times New Roman" w:cs="Times New Roman"/>
        </w:rPr>
        <w:t>à compter de la date de notification de l’ordre de service de commencer les travails délivrés par le Maître d’ouvrage.</w:t>
      </w:r>
    </w:p>
    <w:p w14:paraId="345E811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devra mobiliser les moyens matériels et le personnel suffisants pour achever les travaux dans le délai contractuel.</w:t>
      </w:r>
    </w:p>
    <w:p w14:paraId="5A50EC99" w14:textId="2569246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Par suite de travaux supplémentaires ou de circonstances justifiées, le Cocontractant pourra présenter une demande de prolongation de délai. </w:t>
      </w:r>
    </w:p>
    <w:p w14:paraId="6D919DD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lastRenderedPageBreak/>
        <w:t>ARTICLE 26 : PENALITES ET RETENUES DE RETARD</w:t>
      </w:r>
    </w:p>
    <w:p w14:paraId="06624A42"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Pénalités de retard des travaux :</w:t>
      </w:r>
    </w:p>
    <w:p w14:paraId="03C77C27"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 défaut pour le Cocontractant d’avoir terminé la totalité des travaux dans le délai imparti, il lui sera appliqué, après mise en demeure préalable, les pénalités de retard ci –après, conformément à l’article 89 du décret 2004/275 du 24/9/2004 portant code des marchés publics :</w:t>
      </w:r>
    </w:p>
    <w:p w14:paraId="16F2A42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1/2000eme du montant du marché par jour calendaire de retard du premier (1</w:t>
      </w:r>
      <w:r w:rsidRPr="00A0175A">
        <w:rPr>
          <w:rFonts w:ascii="Times New Roman" w:hAnsi="Times New Roman" w:cs="Times New Roman"/>
          <w:vertAlign w:val="superscript"/>
        </w:rPr>
        <w:t>er</w:t>
      </w:r>
      <w:r w:rsidRPr="00A0175A">
        <w:rPr>
          <w:rFonts w:ascii="Times New Roman" w:hAnsi="Times New Roman" w:cs="Times New Roman"/>
        </w:rPr>
        <w:t>) au trentième (30</w:t>
      </w:r>
      <w:r w:rsidRPr="00A0175A">
        <w:rPr>
          <w:rFonts w:ascii="Times New Roman" w:hAnsi="Times New Roman" w:cs="Times New Roman"/>
          <w:vertAlign w:val="superscript"/>
        </w:rPr>
        <w:t>ème</w:t>
      </w:r>
      <w:r w:rsidRPr="00A0175A">
        <w:rPr>
          <w:rFonts w:ascii="Times New Roman" w:hAnsi="Times New Roman" w:cs="Times New Roman"/>
        </w:rPr>
        <w:t>) jour ;</w:t>
      </w:r>
    </w:p>
    <w:p w14:paraId="75907103"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1/1000</w:t>
      </w:r>
      <w:r w:rsidRPr="00A0175A">
        <w:rPr>
          <w:rFonts w:ascii="Times New Roman" w:hAnsi="Times New Roman" w:cs="Times New Roman"/>
          <w:vertAlign w:val="superscript"/>
        </w:rPr>
        <w:t>ème</w:t>
      </w:r>
      <w:r w:rsidRPr="00A0175A">
        <w:rPr>
          <w:rFonts w:ascii="Times New Roman" w:hAnsi="Times New Roman" w:cs="Times New Roman"/>
        </w:rPr>
        <w:t xml:space="preserve"> du montant par jour calendaire de retard au-delà du trentième jour.</w:t>
      </w:r>
    </w:p>
    <w:p w14:paraId="414C822A"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Sous peine de résiliation, les pénalités pour retard ne pourront dépasser dix pour cent (10%) du montant du marché. Ces pénalités seront retenues sur les décomptes mensuels des travaux.</w:t>
      </w:r>
    </w:p>
    <w:p w14:paraId="2F2A6BB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Il appartient au Cocontractant de rassembler au fur et à mesure de l’exécution des travaux, les pièces justificatives d’un dossier éventuel de demande de remise de pénalités qui ne pourra être prononcée par le Maître d’ouvrage qu’après l’avis favorable de l’organisme chargé de la régulation des marchés publics.</w:t>
      </w:r>
    </w:p>
    <w:p w14:paraId="0971FE08"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Incidence financière due aux prestations supplémentaires du Maitre d’œuvre privé :</w:t>
      </w:r>
    </w:p>
    <w:p w14:paraId="752B2A2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b/>
        </w:rPr>
        <w:t>L’incidence financière due aux prestations supplémentaires du Maitre d’œuvre privé, du fait du retard imputé à l’entreprise, sera supportée par cette dernière. Cette incidence financière concernera les charges du Chef de Mission et de l’Ingénieur de suivi (salaire, logement et charges liées au véhicule) et sera payée par état des sommes dues visé par le Chef de service du marché</w:t>
      </w:r>
      <w:r w:rsidRPr="00A0175A">
        <w:rPr>
          <w:rFonts w:ascii="Times New Roman" w:hAnsi="Times New Roman" w:cs="Times New Roman"/>
        </w:rPr>
        <w:t>.</w:t>
      </w:r>
    </w:p>
    <w:p w14:paraId="13FC4128"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Pénalités de retard de remise des documents contractuels :</w:t>
      </w:r>
    </w:p>
    <w:p w14:paraId="4F5C571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Projet d’exécution : 50 000F/j de retard au-delà de trente jours à compter de la notification de l’Os de démarrage </w:t>
      </w:r>
    </w:p>
    <w:p w14:paraId="2486436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Assurances : 20 000F/j de retard au-delà de trente (30) jours à compter de la notification de l’Os de démarrage</w:t>
      </w:r>
    </w:p>
    <w:p w14:paraId="4DD5BBA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Pénalités pour défaut d’exécution :</w:t>
      </w:r>
    </w:p>
    <w:p w14:paraId="1B8C2C8A" w14:textId="77777777" w:rsidR="00A0175A" w:rsidRPr="00A0175A" w:rsidRDefault="00A0175A" w:rsidP="00A0175A">
      <w:pPr>
        <w:jc w:val="both"/>
        <w:rPr>
          <w:rFonts w:ascii="Times New Roman" w:hAnsi="Times New Roman" w:cs="Times New Roman"/>
          <w:iCs/>
        </w:rPr>
      </w:pPr>
      <w:r w:rsidRPr="00A0175A">
        <w:rPr>
          <w:rFonts w:ascii="Times New Roman" w:hAnsi="Times New Roman" w:cs="Times New Roman"/>
          <w:iCs/>
        </w:rPr>
        <w:t>Sont entendus en particulier par défauts d’exécution :</w:t>
      </w:r>
    </w:p>
    <w:p w14:paraId="6B95792E" w14:textId="77777777" w:rsidR="00A0175A" w:rsidRPr="00A0175A" w:rsidRDefault="00A0175A" w:rsidP="00662D60">
      <w:pPr>
        <w:numPr>
          <w:ilvl w:val="0"/>
          <w:numId w:val="7"/>
        </w:numPr>
        <w:spacing w:after="0" w:line="240" w:lineRule="auto"/>
        <w:jc w:val="both"/>
        <w:rPr>
          <w:rFonts w:ascii="Times New Roman" w:hAnsi="Times New Roman" w:cs="Times New Roman"/>
        </w:rPr>
      </w:pPr>
      <w:r w:rsidRPr="00A0175A">
        <w:rPr>
          <w:rFonts w:ascii="Times New Roman" w:hAnsi="Times New Roman" w:cs="Times New Roman"/>
        </w:rPr>
        <w:t>Non remplissage du journal de chantier constaté lors des visites : 10 000F/visite</w:t>
      </w:r>
    </w:p>
    <w:p w14:paraId="6056CBC0" w14:textId="77777777" w:rsidR="00A0175A" w:rsidRPr="00A0175A" w:rsidRDefault="00A0175A" w:rsidP="00662D60">
      <w:pPr>
        <w:numPr>
          <w:ilvl w:val="0"/>
          <w:numId w:val="7"/>
        </w:numPr>
        <w:spacing w:after="0" w:line="240" w:lineRule="auto"/>
        <w:jc w:val="both"/>
        <w:rPr>
          <w:rFonts w:ascii="Times New Roman" w:hAnsi="Times New Roman" w:cs="Times New Roman"/>
        </w:rPr>
      </w:pPr>
      <w:r w:rsidRPr="00A0175A">
        <w:rPr>
          <w:rFonts w:ascii="Times New Roman" w:hAnsi="Times New Roman" w:cs="Times New Roman"/>
        </w:rPr>
        <w:t>Indisponibilité du journal de chantier lors des visites : 20 000F/visite.</w:t>
      </w:r>
    </w:p>
    <w:p w14:paraId="7CD3704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Plafonnement des pénalités</w:t>
      </w:r>
    </w:p>
    <w:p w14:paraId="5686FA01" w14:textId="77777777" w:rsidR="00A0175A" w:rsidRPr="00A0175A" w:rsidRDefault="00A0175A" w:rsidP="00A0175A">
      <w:pPr>
        <w:jc w:val="both"/>
        <w:rPr>
          <w:rFonts w:ascii="Times New Roman" w:hAnsi="Times New Roman" w:cs="Times New Roman"/>
          <w:iCs/>
        </w:rPr>
      </w:pPr>
      <w:r w:rsidRPr="00A0175A">
        <w:rPr>
          <w:rFonts w:ascii="Times New Roman" w:hAnsi="Times New Roman" w:cs="Times New Roman"/>
          <w:iCs/>
        </w:rPr>
        <w:t>En tout état de cause, le montant cumule des pénalités ne saurait excéder dix pour cent (10%) du montant TTC du marché de base avec ses avenants, le cas échéant, sous peine de résiliation conformément aux dispositions de l’article 90.2 du Code des Marchés Publics</w:t>
      </w:r>
    </w:p>
    <w:p w14:paraId="1331EAC8"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Primes</w:t>
      </w:r>
    </w:p>
    <w:p w14:paraId="5326A7D7" w14:textId="4DA6370B" w:rsidR="00A0175A" w:rsidRPr="00AF4E1D" w:rsidRDefault="00A0175A" w:rsidP="00A0175A">
      <w:pPr>
        <w:jc w:val="both"/>
        <w:rPr>
          <w:rFonts w:ascii="Times New Roman" w:hAnsi="Times New Roman" w:cs="Times New Roman"/>
        </w:rPr>
      </w:pPr>
      <w:r w:rsidRPr="00A0175A">
        <w:rPr>
          <w:rFonts w:ascii="Times New Roman" w:hAnsi="Times New Roman" w:cs="Times New Roman"/>
        </w:rPr>
        <w:t>Il n’est pas prévu de prime en cas d’avance sur le délai contractuel.</w:t>
      </w:r>
    </w:p>
    <w:p w14:paraId="0D01B934"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27 : RECEPTION PROVISOIRE</w:t>
      </w:r>
    </w:p>
    <w:p w14:paraId="162AA80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lastRenderedPageBreak/>
        <w:t>27.1 Opérations préalables à la réception</w:t>
      </w:r>
    </w:p>
    <w:p w14:paraId="7D7DE25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Avant la réception provisoire, le Cocontractant demande par écrit au Maître d’œuvre avec copie à l’Ingénieur et au Chef de Service du Marché, l’organisation d’une visite technique préalable à la réception. </w:t>
      </w:r>
    </w:p>
    <w:p w14:paraId="6161523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Cette visite comporte entre autres opérations : </w:t>
      </w:r>
    </w:p>
    <w:p w14:paraId="6D9ADDF7"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la reconnaissance qualitative et quantitative des ouvrages exécutés, </w:t>
      </w:r>
    </w:p>
    <w:p w14:paraId="6942477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w:t>
      </w:r>
      <w:r w:rsidRPr="00A0175A">
        <w:rPr>
          <w:rFonts w:ascii="Times New Roman" w:hAnsi="Times New Roman" w:cs="Times New Roman"/>
        </w:rPr>
        <w:tab/>
        <w:t>la constatation éventuelle d’imperfections ou de malfaçons,</w:t>
      </w:r>
    </w:p>
    <w:p w14:paraId="2EBC6817"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le respect des prescriptions environnementales,</w:t>
      </w:r>
    </w:p>
    <w:p w14:paraId="0CF1F54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les épreuves éventuellement prévues par le CCTP, </w:t>
      </w:r>
    </w:p>
    <w:p w14:paraId="395A694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la constatation éventuelle de l’inexécution des prestations prévues au contrat, </w:t>
      </w:r>
    </w:p>
    <w:p w14:paraId="5C847D4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la constatation du repliement éventuel des installations de chantier et la remise en état des lieux,</w:t>
      </w:r>
    </w:p>
    <w:p w14:paraId="61C74CD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les constatations relatives à l’achèvement des travaux, </w:t>
      </w:r>
    </w:p>
    <w:p w14:paraId="35DB762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les constatations des quantités des travaux effectivement réalisés.</w:t>
      </w:r>
    </w:p>
    <w:p w14:paraId="3F4F6EE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Ces opérations font l’objet d’un procès-verbal dressé sur le champ et signé par le Maître d’œuvre et contresigné par le Cocontractant. </w:t>
      </w:r>
    </w:p>
    <w:p w14:paraId="655FA15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Au terme de cette visite de pré réception, le Maître d’œuvre spécifie éventuellement les réserves émises et les travaux correspondants à effectuer avant la date de réception provisoire qu’il fixera en accord avec l’Ingénieur du Marché. </w:t>
      </w:r>
    </w:p>
    <w:p w14:paraId="20BD4A4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Maître d’œuvre, veillera à la levée des réserves et dressera un procès-verbal de levée des réserves de la pré-réception qui sera joint à la convocation de réception, adressée à tous les membres de la commission de réception. </w:t>
      </w:r>
    </w:p>
    <w:p w14:paraId="18D6ED5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b/>
        </w:rPr>
        <w:t>27.2</w:t>
      </w:r>
      <w:r w:rsidRPr="00A0175A">
        <w:rPr>
          <w:rFonts w:ascii="Times New Roman" w:hAnsi="Times New Roman" w:cs="Times New Roman"/>
        </w:rPr>
        <w:t>. Les épreuves comprises dans les opérations préalables à la réception sont définies après approbation du projet d’exécution.</w:t>
      </w:r>
    </w:p>
    <w:p w14:paraId="085D00C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b/>
        </w:rPr>
        <w:t>27.3.</w:t>
      </w:r>
      <w:r w:rsidRPr="00A0175A">
        <w:rPr>
          <w:rFonts w:ascii="Times New Roman" w:hAnsi="Times New Roman" w:cs="Times New Roman"/>
        </w:rPr>
        <w:t xml:space="preserve"> Le constat du repliement des installations de chantier et de la remise en état des lieux sera effectué un mois (1) après la réception provisoire des travaux. </w:t>
      </w:r>
    </w:p>
    <w:p w14:paraId="72F271CE" w14:textId="77777777" w:rsidR="00A0175A" w:rsidRPr="00A0175A" w:rsidRDefault="00A0175A" w:rsidP="00A0175A">
      <w:pPr>
        <w:jc w:val="both"/>
        <w:rPr>
          <w:rFonts w:ascii="Times New Roman" w:hAnsi="Times New Roman" w:cs="Times New Roman"/>
          <w:spacing w:val="6"/>
        </w:rPr>
      </w:pPr>
      <w:r w:rsidRPr="00A0175A">
        <w:rPr>
          <w:rFonts w:ascii="Times New Roman" w:hAnsi="Times New Roman" w:cs="Times New Roman"/>
          <w:b/>
        </w:rPr>
        <w:t>27.4.</w:t>
      </w:r>
      <w:r w:rsidRPr="00A0175A">
        <w:rPr>
          <w:rFonts w:ascii="Times New Roman" w:hAnsi="Times New Roman" w:cs="Times New Roman"/>
        </w:rPr>
        <w:t xml:space="preserve"> La Commission de réception provisoire sera composée des membres suivants</w:t>
      </w:r>
      <w:r w:rsidRPr="00A0175A">
        <w:rPr>
          <w:rFonts w:ascii="Times New Roman" w:hAnsi="Times New Roman" w:cs="Times New Roman"/>
          <w:spacing w:val="6"/>
        </w:rPr>
        <w:t xml:space="preserve"> :</w:t>
      </w:r>
    </w:p>
    <w:p w14:paraId="5A04E48B" w14:textId="60670FA1" w:rsidR="00A0175A" w:rsidRPr="00A0175A" w:rsidRDefault="00A0175A" w:rsidP="00662D60">
      <w:pPr>
        <w:pStyle w:val="Paragraphedeliste"/>
        <w:numPr>
          <w:ilvl w:val="0"/>
          <w:numId w:val="8"/>
        </w:numPr>
        <w:jc w:val="both"/>
        <w:rPr>
          <w:rFonts w:ascii="Times New Roman" w:hAnsi="Times New Roman" w:cs="Times New Roman"/>
          <w:sz w:val="22"/>
          <w:szCs w:val="22"/>
        </w:rPr>
      </w:pPr>
      <w:r w:rsidRPr="00A0175A">
        <w:rPr>
          <w:rFonts w:ascii="Times New Roman" w:hAnsi="Times New Roman" w:cs="Times New Roman"/>
          <w:sz w:val="22"/>
          <w:szCs w:val="22"/>
        </w:rPr>
        <w:t>Le Maître d’ouvrage ou son représentant (Président) ;</w:t>
      </w:r>
    </w:p>
    <w:p w14:paraId="08C09A51" w14:textId="6CCF8680" w:rsidR="00A0175A" w:rsidRPr="0070526F" w:rsidRDefault="00A0175A" w:rsidP="00662D60">
      <w:pPr>
        <w:pStyle w:val="Paragraphedeliste"/>
        <w:numPr>
          <w:ilvl w:val="0"/>
          <w:numId w:val="8"/>
        </w:numPr>
        <w:jc w:val="both"/>
        <w:rPr>
          <w:rFonts w:ascii="Times New Roman" w:hAnsi="Times New Roman" w:cs="Times New Roman"/>
          <w:sz w:val="22"/>
          <w:szCs w:val="22"/>
        </w:rPr>
      </w:pPr>
      <w:r w:rsidRPr="00A0175A">
        <w:rPr>
          <w:rFonts w:ascii="Times New Roman" w:hAnsi="Times New Roman" w:cs="Times New Roman"/>
          <w:sz w:val="22"/>
          <w:szCs w:val="22"/>
        </w:rPr>
        <w:t xml:space="preserve">Le </w:t>
      </w:r>
      <w:r w:rsidRPr="0070526F">
        <w:rPr>
          <w:rFonts w:ascii="Times New Roman" w:hAnsi="Times New Roman" w:cs="Times New Roman"/>
          <w:sz w:val="22"/>
          <w:szCs w:val="22"/>
        </w:rPr>
        <w:t>Chef de service du marché ou son représentant (membre)</w:t>
      </w:r>
      <w:r w:rsidR="00AF4E1D" w:rsidRPr="0070526F">
        <w:rPr>
          <w:rFonts w:ascii="Times New Roman" w:hAnsi="Times New Roman" w:cs="Times New Roman"/>
          <w:sz w:val="22"/>
          <w:szCs w:val="22"/>
        </w:rPr>
        <w:t xml:space="preserve"> </w:t>
      </w:r>
      <w:r w:rsidRPr="0070526F">
        <w:rPr>
          <w:rFonts w:ascii="Times New Roman" w:hAnsi="Times New Roman" w:cs="Times New Roman"/>
          <w:sz w:val="22"/>
          <w:szCs w:val="22"/>
        </w:rPr>
        <w:t>;</w:t>
      </w:r>
    </w:p>
    <w:p w14:paraId="5FECC587" w14:textId="7067D5BB" w:rsidR="00A0175A" w:rsidRPr="0070526F" w:rsidRDefault="00A0175A" w:rsidP="00662D60">
      <w:pPr>
        <w:pStyle w:val="Paragraphedeliste"/>
        <w:numPr>
          <w:ilvl w:val="0"/>
          <w:numId w:val="8"/>
        </w:numPr>
        <w:jc w:val="both"/>
        <w:rPr>
          <w:rFonts w:ascii="Times New Roman" w:hAnsi="Times New Roman" w:cs="Times New Roman"/>
          <w:sz w:val="22"/>
          <w:szCs w:val="22"/>
        </w:rPr>
      </w:pPr>
      <w:r w:rsidRPr="0070526F">
        <w:rPr>
          <w:rFonts w:ascii="Times New Roman" w:hAnsi="Times New Roman" w:cs="Times New Roman"/>
          <w:sz w:val="22"/>
          <w:szCs w:val="22"/>
        </w:rPr>
        <w:t>L’Ingénieur du marché  ou son représentant (Rapporteur)</w:t>
      </w:r>
      <w:r w:rsidR="00AF4E1D" w:rsidRPr="0070526F">
        <w:rPr>
          <w:rFonts w:ascii="Times New Roman" w:hAnsi="Times New Roman" w:cs="Times New Roman"/>
          <w:sz w:val="22"/>
          <w:szCs w:val="22"/>
        </w:rPr>
        <w:t xml:space="preserve"> </w:t>
      </w:r>
      <w:r w:rsidRPr="0070526F">
        <w:rPr>
          <w:rFonts w:ascii="Times New Roman" w:hAnsi="Times New Roman" w:cs="Times New Roman"/>
          <w:sz w:val="22"/>
          <w:szCs w:val="22"/>
        </w:rPr>
        <w:t xml:space="preserve">; </w:t>
      </w:r>
    </w:p>
    <w:p w14:paraId="1962BD6A" w14:textId="22123A12" w:rsidR="00A0175A" w:rsidRPr="00A0175A" w:rsidRDefault="00A0175A" w:rsidP="00662D60">
      <w:pPr>
        <w:pStyle w:val="Paragraphedeliste"/>
        <w:numPr>
          <w:ilvl w:val="0"/>
          <w:numId w:val="8"/>
        </w:numPr>
        <w:jc w:val="both"/>
        <w:rPr>
          <w:rFonts w:ascii="Times New Roman" w:hAnsi="Times New Roman" w:cs="Times New Roman"/>
          <w:sz w:val="22"/>
          <w:szCs w:val="22"/>
        </w:rPr>
      </w:pPr>
      <w:r w:rsidRPr="00A0175A">
        <w:rPr>
          <w:rFonts w:ascii="Times New Roman" w:hAnsi="Times New Roman" w:cs="Times New Roman"/>
          <w:sz w:val="22"/>
          <w:szCs w:val="22"/>
        </w:rPr>
        <w:t>Le Délégué Départemental MINMAP ou son représentant (Observateur) ;</w:t>
      </w:r>
    </w:p>
    <w:p w14:paraId="1F19B75A" w14:textId="2D57284A" w:rsidR="00AF4E1D" w:rsidRDefault="00A0175A" w:rsidP="00662D60">
      <w:pPr>
        <w:pStyle w:val="Paragraphedeliste"/>
        <w:numPr>
          <w:ilvl w:val="0"/>
          <w:numId w:val="8"/>
        </w:numPr>
        <w:jc w:val="both"/>
        <w:rPr>
          <w:rFonts w:ascii="Times New Roman" w:hAnsi="Times New Roman" w:cs="Times New Roman"/>
          <w:sz w:val="22"/>
          <w:szCs w:val="22"/>
        </w:rPr>
      </w:pPr>
      <w:r w:rsidRPr="00A0175A">
        <w:rPr>
          <w:rFonts w:ascii="Times New Roman" w:hAnsi="Times New Roman" w:cs="Times New Roman"/>
          <w:sz w:val="22"/>
          <w:szCs w:val="22"/>
        </w:rPr>
        <w:t xml:space="preserve">Le Comptable Matières de la </w:t>
      </w:r>
      <w:r w:rsidR="0070526F">
        <w:rPr>
          <w:rFonts w:ascii="Times New Roman" w:hAnsi="Times New Roman" w:cs="Times New Roman"/>
          <w:sz w:val="22"/>
          <w:szCs w:val="22"/>
        </w:rPr>
        <w:t>Commune de Dimako</w:t>
      </w:r>
      <w:r w:rsidR="00AF4E1D">
        <w:rPr>
          <w:rFonts w:ascii="Times New Roman" w:hAnsi="Times New Roman" w:cs="Times New Roman"/>
          <w:sz w:val="22"/>
          <w:szCs w:val="22"/>
        </w:rPr>
        <w:t> ;</w:t>
      </w:r>
    </w:p>
    <w:p w14:paraId="7C093829" w14:textId="4361534D" w:rsidR="00A0175A" w:rsidRPr="00A0175A" w:rsidRDefault="00AF4E1D" w:rsidP="00662D60">
      <w:pPr>
        <w:pStyle w:val="Paragraphedeliste"/>
        <w:numPr>
          <w:ilvl w:val="0"/>
          <w:numId w:val="8"/>
        </w:numPr>
        <w:jc w:val="both"/>
        <w:rPr>
          <w:rFonts w:ascii="Times New Roman" w:hAnsi="Times New Roman" w:cs="Times New Roman"/>
          <w:sz w:val="22"/>
          <w:szCs w:val="22"/>
        </w:rPr>
      </w:pPr>
      <w:r>
        <w:rPr>
          <w:rFonts w:ascii="Times New Roman" w:hAnsi="Times New Roman" w:cs="Times New Roman"/>
          <w:sz w:val="22"/>
          <w:szCs w:val="22"/>
        </w:rPr>
        <w:t>Le prestataire</w:t>
      </w:r>
      <w:r w:rsidR="00A0175A" w:rsidRPr="00A0175A">
        <w:rPr>
          <w:rFonts w:ascii="Times New Roman" w:hAnsi="Times New Roman" w:cs="Times New Roman"/>
          <w:sz w:val="22"/>
          <w:szCs w:val="22"/>
        </w:rPr>
        <w:t>.</w:t>
      </w:r>
    </w:p>
    <w:p w14:paraId="08BC86F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14:paraId="439368C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La Commission examine le rapport ou le procès-verbal des opérations préalables à la réception et procède à la réception provisoire des travaux s’il y a lieu.</w:t>
      </w:r>
    </w:p>
    <w:p w14:paraId="0926B3F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Celle-ci fera l’objet du procès-verbal de réception provisoire signé séance tenante par tous les membres de la commission. </w:t>
      </w:r>
    </w:p>
    <w:p w14:paraId="2CD1F9B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L’entrepreneur est convoqué à la réception par courrier au moins [10 jours] avant la date de la réception. Il est tenu d’y assister (ou de s’y faire représenter).</w:t>
      </w:r>
    </w:p>
    <w:p w14:paraId="0E66DC0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Il assiste à la réception en qualité d’observateur. Son absence équivaut à l’acceptation sans réserve des conclusions de la commission de réception.</w:t>
      </w:r>
    </w:p>
    <w:p w14:paraId="1B13782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La Commission après visite du chantier examine le procès-verbal des opérations préalables à la réception et procède à la réception provisoire des travaux s'il y a lieu.</w:t>
      </w:r>
    </w:p>
    <w:p w14:paraId="54F5E6FB"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La visite de réception provisoire fera l’objet du procès-verbal de réception provisoire signé sur le champ par tous les membres de la commission.</w:t>
      </w:r>
    </w:p>
    <w:p w14:paraId="78AB117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procès-verbal de réception provisoire précise ou fixe la date d’achèvement des travaux.</w:t>
      </w:r>
    </w:p>
    <w:p w14:paraId="55C9B362"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27.5. Réceptions provisoires partielles</w:t>
      </w:r>
    </w:p>
    <w:p w14:paraId="35F3967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parties de l’Ouvrage isolée, feront l’objet d’une réception provisoire partielle qui fera courir le délai de garantie sur la partie de l’Ouvrage concernée.</w:t>
      </w:r>
    </w:p>
    <w:p w14:paraId="5CDF0660"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27.6. Réception partielle.</w:t>
      </w:r>
    </w:p>
    <w:p w14:paraId="0DC36608" w14:textId="07C58D96"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pourra demander des réceptions partielles par type d’ouvrages. En cas de force majeure conduisant à l’interruption des travaux avant leur achèvement, l’administration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1C2DFF7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28 : DELAI DE GARANTIE</w:t>
      </w:r>
    </w:p>
    <w:p w14:paraId="6328FFA3" w14:textId="40D57A73"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délai de garantie est de douze (12) mois à compter de la date de réception provisoire des travaux.</w:t>
      </w:r>
    </w:p>
    <w:p w14:paraId="36E3EF86"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29 : ENTRETIEN PENDANT LA PERIODE DE GARANTIE</w:t>
      </w:r>
    </w:p>
    <w:p w14:paraId="6168C35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Pendant la période de garantie, le Cocontractant devra exécuter à ses frais en temps utile, tous les travaux nécessaires pour remédier aux désordres ne relevant pas d’un entretien normal qui apparaîtraient dans les ouvrages.</w:t>
      </w:r>
    </w:p>
    <w:p w14:paraId="79C89CAC" w14:textId="58C76824" w:rsidR="00A0175A" w:rsidRPr="00AF4E1D" w:rsidRDefault="00A0175A" w:rsidP="00A0175A">
      <w:pPr>
        <w:jc w:val="both"/>
        <w:rPr>
          <w:rFonts w:ascii="Times New Roman" w:hAnsi="Times New Roman" w:cs="Times New Roman"/>
        </w:rPr>
      </w:pPr>
      <w:r w:rsidRPr="00A0175A">
        <w:rPr>
          <w:rFonts w:ascii="Times New Roman" w:hAnsi="Times New Roman" w:cs="Times New Roman"/>
        </w:rPr>
        <w:t>Si le Cocontractant ne s’est pas conformé dans un délai de quinze (15) jours aux prescriptions d’un ordre de service relatif à ces travaux, le Chef de service sera en droit de les faire exécuter par ses propres ouvriers ou par une autre entreprise et d’en recouvrer le montant aux dépens du Cocontractant par déduction sur toutes sommes dues ou à devoir à ce dernier dans le cadre du marché.</w:t>
      </w:r>
    </w:p>
    <w:p w14:paraId="202F7011"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30 : RECEPTION DEFINITIVE</w:t>
      </w:r>
    </w:p>
    <w:p w14:paraId="56EB0022"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30.1. Opérations préalables à la réception</w:t>
      </w:r>
    </w:p>
    <w:p w14:paraId="10710EE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 xml:space="preserve">Avant la réception définitive, le Cocontractant demande par écrit à l’Ingénieur du Marché avec copie au Chef de Service du Marché, l’organisation d’une visite technique préalable à la réception. </w:t>
      </w:r>
    </w:p>
    <w:p w14:paraId="5C5501F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Cette visite comporte entre autres opérations : </w:t>
      </w:r>
    </w:p>
    <w:p w14:paraId="44384E7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la reconnaissance qualitative et quantitative des ouvrages exécutés, </w:t>
      </w:r>
    </w:p>
    <w:p w14:paraId="3F273C3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w:t>
      </w:r>
      <w:r w:rsidRPr="00A0175A">
        <w:rPr>
          <w:rFonts w:ascii="Times New Roman" w:hAnsi="Times New Roman" w:cs="Times New Roman"/>
        </w:rPr>
        <w:tab/>
        <w:t>la constatation éventuelle d’imperfections ou de malfaçons,</w:t>
      </w:r>
    </w:p>
    <w:p w14:paraId="5F3DF607"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le respect des prescriptions environnementales,</w:t>
      </w:r>
    </w:p>
    <w:p w14:paraId="6714418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les épreuves éventuellement prévues par le CCTP, </w:t>
      </w:r>
    </w:p>
    <w:p w14:paraId="0F22FA3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la constatation éventuelle de l’inexécution des prestations prévues au contrat, </w:t>
      </w:r>
    </w:p>
    <w:p w14:paraId="4BE4DFF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la constatation du repliement éventuel des installations de chantier et la remise en état des lieux,</w:t>
      </w:r>
    </w:p>
    <w:p w14:paraId="267139D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 xml:space="preserve">les constatations relatives à l’achèvement des travaux, </w:t>
      </w:r>
    </w:p>
    <w:p w14:paraId="60C398A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 </w:t>
      </w:r>
      <w:r w:rsidRPr="00A0175A">
        <w:rPr>
          <w:rFonts w:ascii="Times New Roman" w:hAnsi="Times New Roman" w:cs="Times New Roman"/>
        </w:rPr>
        <w:tab/>
        <w:t>les constatations des quantités des travaux effectivement réalisés.</w:t>
      </w:r>
    </w:p>
    <w:p w14:paraId="4AC54D4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Ces opérations font l’objet d’un procès-verbal dressé sur le champ et signé par l’Ingénieur du Marché et contresigné par le Cocontractant. </w:t>
      </w:r>
    </w:p>
    <w:p w14:paraId="0E32CFF3"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Au terme de cette visite de pré réception, l’Ingénieur du Marché spécifie éventuellement les réserves émises et les travaux correspondants à effectuer avant la date de réception définitive qu’il fixera. </w:t>
      </w:r>
    </w:p>
    <w:p w14:paraId="4E605C5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L’Ingénieur du Marché, veillera à la levée des réserves et dressera un procès-verbal de levée des réserves de la pré-réception qui sera joint à la convocation de réception, adressée à tous les membres de la commission de réception. </w:t>
      </w:r>
    </w:p>
    <w:p w14:paraId="61C459BD"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épreuves comprises dans les opérations préalables à la réception sont définies après approbation de la réception provisoire.</w:t>
      </w:r>
    </w:p>
    <w:p w14:paraId="44B38E76"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constat du repliement des installations de chantier et de la remise en état des lieux sera effectué un mois (1) après la réception provisoire des travaux. </w:t>
      </w:r>
    </w:p>
    <w:p w14:paraId="376D26CD" w14:textId="77777777" w:rsidR="00A0175A" w:rsidRPr="00A0175A" w:rsidRDefault="00A0175A" w:rsidP="00A0175A">
      <w:pPr>
        <w:jc w:val="both"/>
        <w:rPr>
          <w:rFonts w:ascii="Times New Roman" w:hAnsi="Times New Roman" w:cs="Times New Roman"/>
          <w:spacing w:val="6"/>
        </w:rPr>
      </w:pPr>
      <w:r w:rsidRPr="00A0175A">
        <w:rPr>
          <w:rFonts w:ascii="Times New Roman" w:hAnsi="Times New Roman" w:cs="Times New Roman"/>
          <w:b/>
        </w:rPr>
        <w:t>30.2.</w:t>
      </w:r>
      <w:r w:rsidRPr="00A0175A">
        <w:rPr>
          <w:rFonts w:ascii="Times New Roman" w:hAnsi="Times New Roman" w:cs="Times New Roman"/>
        </w:rPr>
        <w:t xml:space="preserve"> La Commission de réception définitive sera composée des membres suivants</w:t>
      </w:r>
      <w:r w:rsidRPr="00A0175A">
        <w:rPr>
          <w:rFonts w:ascii="Times New Roman" w:hAnsi="Times New Roman" w:cs="Times New Roman"/>
          <w:spacing w:val="6"/>
        </w:rPr>
        <w:t xml:space="preserve"> :</w:t>
      </w:r>
    </w:p>
    <w:p w14:paraId="71764975" w14:textId="2CF10BA8" w:rsidR="00A0175A" w:rsidRPr="00A0175A" w:rsidRDefault="00A0175A" w:rsidP="00662D60">
      <w:pPr>
        <w:pStyle w:val="Paragraphedeliste"/>
        <w:numPr>
          <w:ilvl w:val="0"/>
          <w:numId w:val="8"/>
        </w:numPr>
        <w:spacing w:line="360" w:lineRule="auto"/>
        <w:jc w:val="both"/>
        <w:rPr>
          <w:rFonts w:ascii="Times New Roman" w:hAnsi="Times New Roman" w:cs="Times New Roman"/>
          <w:sz w:val="22"/>
          <w:szCs w:val="22"/>
        </w:rPr>
      </w:pPr>
      <w:r w:rsidRPr="00A0175A">
        <w:rPr>
          <w:rFonts w:ascii="Times New Roman" w:hAnsi="Times New Roman" w:cs="Times New Roman"/>
          <w:sz w:val="22"/>
          <w:szCs w:val="22"/>
        </w:rPr>
        <w:t xml:space="preserve">Le Maître d’ouvrage (le Maire de la </w:t>
      </w:r>
      <w:r w:rsidR="0070526F">
        <w:rPr>
          <w:rFonts w:ascii="Times New Roman" w:hAnsi="Times New Roman" w:cs="Times New Roman"/>
          <w:sz w:val="22"/>
          <w:szCs w:val="22"/>
        </w:rPr>
        <w:t>COMMUNE DE DIMAKO</w:t>
      </w:r>
      <w:r w:rsidRPr="00A0175A">
        <w:rPr>
          <w:rFonts w:ascii="Times New Roman" w:hAnsi="Times New Roman" w:cs="Times New Roman"/>
          <w:sz w:val="22"/>
          <w:szCs w:val="22"/>
        </w:rPr>
        <w:t>) ou son représentant (Président) ;</w:t>
      </w:r>
    </w:p>
    <w:p w14:paraId="61ECF62D" w14:textId="0DB3AB2C" w:rsidR="00A0175A" w:rsidRPr="00A0175A" w:rsidRDefault="00A0175A" w:rsidP="00662D60">
      <w:pPr>
        <w:pStyle w:val="Paragraphedeliste"/>
        <w:numPr>
          <w:ilvl w:val="0"/>
          <w:numId w:val="8"/>
        </w:numPr>
        <w:spacing w:line="360" w:lineRule="auto"/>
        <w:jc w:val="both"/>
        <w:rPr>
          <w:rFonts w:ascii="Times New Roman" w:hAnsi="Times New Roman" w:cs="Times New Roman"/>
          <w:sz w:val="22"/>
          <w:szCs w:val="22"/>
        </w:rPr>
      </w:pPr>
      <w:r w:rsidRPr="00A0175A">
        <w:rPr>
          <w:rFonts w:ascii="Times New Roman" w:hAnsi="Times New Roman" w:cs="Times New Roman"/>
          <w:sz w:val="22"/>
          <w:szCs w:val="22"/>
        </w:rPr>
        <w:t>Le Chef de service du marché (Chef STADU/</w:t>
      </w:r>
      <w:r w:rsidR="0070526F">
        <w:rPr>
          <w:rFonts w:ascii="Times New Roman" w:hAnsi="Times New Roman" w:cs="Times New Roman"/>
          <w:sz w:val="22"/>
          <w:szCs w:val="22"/>
        </w:rPr>
        <w:t>COMMUNE DE DIMAKO</w:t>
      </w:r>
      <w:r w:rsidRPr="00A0175A">
        <w:rPr>
          <w:rFonts w:ascii="Times New Roman" w:hAnsi="Times New Roman" w:cs="Times New Roman"/>
          <w:sz w:val="22"/>
          <w:szCs w:val="22"/>
        </w:rPr>
        <w:t>) ou son représentant (membre)</w:t>
      </w:r>
      <w:r w:rsidR="00AF4E1D">
        <w:rPr>
          <w:rFonts w:ascii="Times New Roman" w:hAnsi="Times New Roman" w:cs="Times New Roman"/>
          <w:sz w:val="22"/>
          <w:szCs w:val="22"/>
        </w:rPr>
        <w:t xml:space="preserve"> </w:t>
      </w:r>
      <w:r w:rsidRPr="00A0175A">
        <w:rPr>
          <w:rFonts w:ascii="Times New Roman" w:hAnsi="Times New Roman" w:cs="Times New Roman"/>
          <w:sz w:val="22"/>
          <w:szCs w:val="22"/>
        </w:rPr>
        <w:t>;</w:t>
      </w:r>
    </w:p>
    <w:p w14:paraId="5AAD131C" w14:textId="19AD7335" w:rsidR="00A0175A" w:rsidRPr="00A0175A" w:rsidRDefault="00A0175A" w:rsidP="00662D60">
      <w:pPr>
        <w:pStyle w:val="Paragraphedeliste"/>
        <w:numPr>
          <w:ilvl w:val="0"/>
          <w:numId w:val="8"/>
        </w:numPr>
        <w:spacing w:line="360" w:lineRule="auto"/>
        <w:jc w:val="both"/>
        <w:rPr>
          <w:rFonts w:ascii="Times New Roman" w:hAnsi="Times New Roman" w:cs="Times New Roman"/>
          <w:sz w:val="22"/>
          <w:szCs w:val="22"/>
        </w:rPr>
      </w:pPr>
      <w:r w:rsidRPr="00A0175A">
        <w:rPr>
          <w:rFonts w:ascii="Times New Roman" w:hAnsi="Times New Roman" w:cs="Times New Roman"/>
          <w:sz w:val="22"/>
          <w:szCs w:val="22"/>
        </w:rPr>
        <w:t>L’Ingénieur du marché (le Délégué Départemental MINEPDED) ou son représentant (Rapporteur)</w:t>
      </w:r>
      <w:r w:rsidR="00AF4E1D">
        <w:rPr>
          <w:rFonts w:ascii="Times New Roman" w:hAnsi="Times New Roman" w:cs="Times New Roman"/>
          <w:sz w:val="22"/>
          <w:szCs w:val="22"/>
        </w:rPr>
        <w:t xml:space="preserve"> </w:t>
      </w:r>
      <w:r w:rsidRPr="00A0175A">
        <w:rPr>
          <w:rFonts w:ascii="Times New Roman" w:hAnsi="Times New Roman" w:cs="Times New Roman"/>
          <w:sz w:val="22"/>
          <w:szCs w:val="22"/>
        </w:rPr>
        <w:t xml:space="preserve">; </w:t>
      </w:r>
    </w:p>
    <w:p w14:paraId="3CC2EF31" w14:textId="549F493B" w:rsidR="00A0175A" w:rsidRPr="00A0175A" w:rsidRDefault="00A0175A" w:rsidP="00662D60">
      <w:pPr>
        <w:pStyle w:val="Paragraphedeliste"/>
        <w:numPr>
          <w:ilvl w:val="0"/>
          <w:numId w:val="8"/>
        </w:numPr>
        <w:spacing w:line="360" w:lineRule="auto"/>
        <w:jc w:val="both"/>
        <w:rPr>
          <w:rFonts w:ascii="Times New Roman" w:hAnsi="Times New Roman" w:cs="Times New Roman"/>
          <w:sz w:val="22"/>
          <w:szCs w:val="22"/>
        </w:rPr>
      </w:pPr>
      <w:r w:rsidRPr="00A0175A">
        <w:rPr>
          <w:rFonts w:ascii="Times New Roman" w:hAnsi="Times New Roman" w:cs="Times New Roman"/>
          <w:sz w:val="22"/>
          <w:szCs w:val="22"/>
        </w:rPr>
        <w:t>Le Délégué Départemental MINMAP ou son représentant (Observateur) ;</w:t>
      </w:r>
    </w:p>
    <w:p w14:paraId="1D5EF25C" w14:textId="368DC348" w:rsidR="00A0175A" w:rsidRPr="00A0175A" w:rsidRDefault="00A0175A" w:rsidP="00662D60">
      <w:pPr>
        <w:pStyle w:val="Paragraphedeliste"/>
        <w:numPr>
          <w:ilvl w:val="0"/>
          <w:numId w:val="8"/>
        </w:numPr>
        <w:spacing w:line="360" w:lineRule="auto"/>
        <w:jc w:val="both"/>
        <w:rPr>
          <w:rFonts w:ascii="Times New Roman" w:hAnsi="Times New Roman" w:cs="Times New Roman"/>
          <w:sz w:val="22"/>
          <w:szCs w:val="22"/>
        </w:rPr>
      </w:pPr>
      <w:r w:rsidRPr="00A0175A">
        <w:rPr>
          <w:rFonts w:ascii="Times New Roman" w:hAnsi="Times New Roman" w:cs="Times New Roman"/>
          <w:sz w:val="22"/>
          <w:szCs w:val="22"/>
        </w:rPr>
        <w:t xml:space="preserve">Le Comptable Matières de la </w:t>
      </w:r>
      <w:r w:rsidR="0070526F">
        <w:rPr>
          <w:rFonts w:ascii="Times New Roman" w:hAnsi="Times New Roman" w:cs="Times New Roman"/>
          <w:sz w:val="22"/>
          <w:szCs w:val="22"/>
        </w:rPr>
        <w:t>Commune de Dimako</w:t>
      </w:r>
      <w:r w:rsidRPr="00A0175A">
        <w:rPr>
          <w:rFonts w:ascii="Times New Roman" w:hAnsi="Times New Roman" w:cs="Times New Roman"/>
          <w:sz w:val="22"/>
          <w:szCs w:val="22"/>
        </w:rPr>
        <w:t>.</w:t>
      </w:r>
    </w:p>
    <w:p w14:paraId="5E8478C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14:paraId="1B1B585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La Commission examine le rapport ou le procès-verbal des opérations préalables à la réception et procède à la réception définitive des travaux s’il y a lieu.</w:t>
      </w:r>
    </w:p>
    <w:p w14:paraId="4AF7CE8E" w14:textId="61843C72" w:rsidR="00A0175A" w:rsidRPr="00AF4E1D" w:rsidRDefault="00A0175A" w:rsidP="00A0175A">
      <w:pPr>
        <w:jc w:val="both"/>
        <w:rPr>
          <w:rFonts w:ascii="Times New Roman" w:hAnsi="Times New Roman" w:cs="Times New Roman"/>
        </w:rPr>
      </w:pPr>
      <w:r w:rsidRPr="00A0175A">
        <w:rPr>
          <w:rFonts w:ascii="Times New Roman" w:hAnsi="Times New Roman" w:cs="Times New Roman"/>
        </w:rPr>
        <w:t xml:space="preserve">Celle-ci fera l’objet du procès-verbal de réception définitive signé séance tenante par tous les membres de la commission. </w:t>
      </w:r>
    </w:p>
    <w:p w14:paraId="1FBBEBAA"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31 : ACCES AU CHANTIER</w:t>
      </w:r>
    </w:p>
    <w:p w14:paraId="23ABD1EC" w14:textId="290FD63B" w:rsidR="00A0175A" w:rsidRPr="00AF4E1D" w:rsidRDefault="00A0175A" w:rsidP="00A0175A">
      <w:pPr>
        <w:jc w:val="both"/>
        <w:rPr>
          <w:rFonts w:ascii="Times New Roman" w:hAnsi="Times New Roman" w:cs="Times New Roman"/>
        </w:rPr>
      </w:pPr>
      <w:r w:rsidRPr="00A0175A">
        <w:rPr>
          <w:rFonts w:ascii="Times New Roman" w:hAnsi="Times New Roman" w:cs="Times New Roman"/>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sur l’effectivité de la réalisation des prestations objet du marché. A cet effet, ils auront libre accès au même titre que L’Ingénieur du marché et toute personne autorisée par lui aux travaux, au chantier, aux ateliers et à tous lieux de travail, ainsi qu’aux emplacements d’où proviennent les matériaux, produits manufacturés, et outillages utilisés pour les travaux. Le Cocontractant devra accorder toutes les facilités requises pour permettre cet accès en toute liberté.</w:t>
      </w:r>
    </w:p>
    <w:p w14:paraId="11A1055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32 : ATTRIBUTIONS DU MAITRE D’ŒUVRE</w:t>
      </w:r>
    </w:p>
    <w:p w14:paraId="3CC025EB" w14:textId="56AEBD50" w:rsidR="00A0175A" w:rsidRPr="00AF4E1D" w:rsidRDefault="00D12E44" w:rsidP="00A0175A">
      <w:pPr>
        <w:jc w:val="both"/>
        <w:rPr>
          <w:rFonts w:ascii="Times New Roman" w:hAnsi="Times New Roman" w:cs="Times New Roman"/>
        </w:rPr>
      </w:pPr>
      <w:r>
        <w:rPr>
          <w:rFonts w:ascii="Times New Roman" w:hAnsi="Times New Roman" w:cs="Times New Roman"/>
        </w:rPr>
        <w:t>Sans objet.</w:t>
      </w:r>
    </w:p>
    <w:p w14:paraId="327B7ED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33 : ATTRIBUTIONS DE L’INGENIEUR DU MARCHE</w:t>
      </w:r>
    </w:p>
    <w:p w14:paraId="79D90A30" w14:textId="73AA74DD" w:rsidR="00A0175A" w:rsidRPr="00AF4E1D" w:rsidRDefault="00A0175A" w:rsidP="00A0175A">
      <w:pPr>
        <w:jc w:val="both"/>
        <w:rPr>
          <w:rFonts w:ascii="Times New Roman" w:hAnsi="Times New Roman" w:cs="Times New Roman"/>
        </w:rPr>
      </w:pPr>
      <w:r w:rsidRPr="00A0175A">
        <w:rPr>
          <w:rFonts w:ascii="Times New Roman" w:hAnsi="Times New Roman" w:cs="Times New Roman"/>
        </w:rPr>
        <w:t xml:space="preserve">L’Ingénieur du marché doit s’assurer de la conformité de l’exécution sur le terrain du marché de l’entreprise et du contrôle effectué par le Maître d’œuvre. A ce titre, il assiste aux réunions de chantiers, adresse au Maître d’Ouvrage, avec copie au Chef de Service du marché, un rapport sur l’avancement des travaux et du contrôle. </w:t>
      </w:r>
    </w:p>
    <w:p w14:paraId="1668DD8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34 : REUNIONS DE CHANTIER</w:t>
      </w:r>
    </w:p>
    <w:p w14:paraId="50077B4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34.1 Des réunions hebdomadaires de chantier se tiendront régulièrement. La participation du conducteur de travaux aux réunions du chantier est obligatoire. </w:t>
      </w:r>
    </w:p>
    <w:p w14:paraId="4A10461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34.2 Des réunions mensuelles seront tenues en présence du Chef de Service de marché, de l’Ingénieur du marché ou de leurs représentants.</w:t>
      </w:r>
    </w:p>
    <w:p w14:paraId="2DCB7080" w14:textId="6D52329A"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34.3 Ces réunions feront l’objet d’un procès-verbal signé par les participants, le Maître d’œuvre assurant le secrétariat. </w:t>
      </w:r>
    </w:p>
    <w:p w14:paraId="70A7AAD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35 : JOURNAL DE CHANTIER</w:t>
      </w:r>
    </w:p>
    <w:p w14:paraId="6B524A8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journal de chantier sera signé contradictoirement au quotidien par </w:t>
      </w:r>
      <w:r w:rsidRPr="00A0175A">
        <w:rPr>
          <w:rFonts w:ascii="Times New Roman" w:hAnsi="Times New Roman" w:cs="Times New Roman"/>
          <w:spacing w:val="-4"/>
        </w:rPr>
        <w:t xml:space="preserve">le Maître d’œuvre et le Chef de Chantier (ou le représentant </w:t>
      </w:r>
      <w:r w:rsidRPr="00A0175A">
        <w:rPr>
          <w:rFonts w:ascii="Times New Roman" w:hAnsi="Times New Roman" w:cs="Times New Roman"/>
        </w:rPr>
        <w:t>de l’entrepreneur). A chaque visite de chantier et lors des réunions de chantier, les différents membres doivent systématiquement apposer leur signature dans ledit Journal.  Y seront consignés entre autres :</w:t>
      </w:r>
    </w:p>
    <w:p w14:paraId="4F031003" w14:textId="77777777" w:rsidR="00A0175A" w:rsidRPr="00A0175A" w:rsidRDefault="00A0175A" w:rsidP="00662D60">
      <w:pPr>
        <w:numPr>
          <w:ilvl w:val="0"/>
          <w:numId w:val="14"/>
        </w:numPr>
        <w:spacing w:after="0" w:line="240" w:lineRule="auto"/>
        <w:jc w:val="both"/>
        <w:rPr>
          <w:rFonts w:ascii="Times New Roman" w:hAnsi="Times New Roman" w:cs="Times New Roman"/>
        </w:rPr>
      </w:pPr>
      <w:r w:rsidRPr="00A0175A">
        <w:rPr>
          <w:rFonts w:ascii="Times New Roman" w:hAnsi="Times New Roman" w:cs="Times New Roman"/>
        </w:rPr>
        <w:t>L’avancement des travaux ;</w:t>
      </w:r>
    </w:p>
    <w:p w14:paraId="438A289E" w14:textId="77777777" w:rsidR="00A0175A" w:rsidRPr="00A0175A" w:rsidRDefault="00A0175A" w:rsidP="00662D60">
      <w:pPr>
        <w:numPr>
          <w:ilvl w:val="0"/>
          <w:numId w:val="14"/>
        </w:numPr>
        <w:spacing w:after="0" w:line="240" w:lineRule="auto"/>
        <w:jc w:val="both"/>
        <w:rPr>
          <w:rFonts w:ascii="Times New Roman" w:hAnsi="Times New Roman" w:cs="Times New Roman"/>
        </w:rPr>
      </w:pPr>
      <w:r w:rsidRPr="00A0175A">
        <w:rPr>
          <w:rFonts w:ascii="Times New Roman" w:hAnsi="Times New Roman" w:cs="Times New Roman"/>
        </w:rPr>
        <w:t>Les opérations administratives relatives à l’exécution ou au règlement du marché (notification, résultat d’essais, constat des travaux, etc.) ;</w:t>
      </w:r>
    </w:p>
    <w:p w14:paraId="264513F6" w14:textId="77777777" w:rsidR="00A0175A" w:rsidRPr="00A0175A" w:rsidRDefault="00A0175A" w:rsidP="00662D60">
      <w:pPr>
        <w:numPr>
          <w:ilvl w:val="0"/>
          <w:numId w:val="14"/>
        </w:numPr>
        <w:spacing w:after="0" w:line="240" w:lineRule="auto"/>
        <w:jc w:val="both"/>
        <w:rPr>
          <w:rFonts w:ascii="Times New Roman" w:hAnsi="Times New Roman" w:cs="Times New Roman"/>
        </w:rPr>
      </w:pPr>
      <w:r w:rsidRPr="00A0175A">
        <w:rPr>
          <w:rFonts w:ascii="Times New Roman" w:hAnsi="Times New Roman" w:cs="Times New Roman"/>
        </w:rPr>
        <w:t>Les conditions atmosphériques ;</w:t>
      </w:r>
    </w:p>
    <w:p w14:paraId="431B80AF" w14:textId="77777777" w:rsidR="00A0175A" w:rsidRPr="00A0175A" w:rsidRDefault="00A0175A" w:rsidP="00662D60">
      <w:pPr>
        <w:numPr>
          <w:ilvl w:val="0"/>
          <w:numId w:val="14"/>
        </w:numPr>
        <w:spacing w:after="0" w:line="240" w:lineRule="auto"/>
        <w:jc w:val="both"/>
        <w:rPr>
          <w:rFonts w:ascii="Times New Roman" w:hAnsi="Times New Roman" w:cs="Times New Roman"/>
        </w:rPr>
      </w:pPr>
      <w:r w:rsidRPr="00A0175A">
        <w:rPr>
          <w:rFonts w:ascii="Times New Roman" w:hAnsi="Times New Roman" w:cs="Times New Roman"/>
        </w:rPr>
        <w:t>Les réceptions des matériaux et agréments de toutes sortes données par le Maître d’Œuvre</w:t>
      </w:r>
    </w:p>
    <w:p w14:paraId="11249BE2" w14:textId="77777777" w:rsidR="00A0175A" w:rsidRPr="00A0175A" w:rsidRDefault="00A0175A" w:rsidP="00662D60">
      <w:pPr>
        <w:numPr>
          <w:ilvl w:val="0"/>
          <w:numId w:val="14"/>
        </w:numPr>
        <w:spacing w:after="0" w:line="240" w:lineRule="auto"/>
        <w:jc w:val="both"/>
        <w:rPr>
          <w:rFonts w:ascii="Times New Roman" w:hAnsi="Times New Roman" w:cs="Times New Roman"/>
        </w:rPr>
      </w:pPr>
      <w:r w:rsidRPr="00A0175A">
        <w:rPr>
          <w:rFonts w:ascii="Times New Roman" w:hAnsi="Times New Roman" w:cs="Times New Roman"/>
        </w:rPr>
        <w:t>Les incidents ou détails de toutes sortes présentant quelques intérêts du point de vue de la tenue ultérieure des ouvrages, de la durée réelle des travaux ;</w:t>
      </w:r>
    </w:p>
    <w:p w14:paraId="447CEC91" w14:textId="77777777" w:rsidR="00A0175A" w:rsidRPr="00A0175A" w:rsidRDefault="00A0175A" w:rsidP="00662D60">
      <w:pPr>
        <w:widowControl w:val="0"/>
        <w:numPr>
          <w:ilvl w:val="0"/>
          <w:numId w:val="14"/>
        </w:numPr>
        <w:autoSpaceDE w:val="0"/>
        <w:autoSpaceDN w:val="0"/>
        <w:adjustRightInd w:val="0"/>
        <w:spacing w:after="0" w:line="240" w:lineRule="auto"/>
        <w:ind w:left="624" w:right="94" w:hanging="624"/>
        <w:jc w:val="both"/>
        <w:rPr>
          <w:rFonts w:ascii="Times New Roman" w:hAnsi="Times New Roman" w:cs="Times New Roman"/>
          <w:spacing w:val="5"/>
        </w:rPr>
      </w:pPr>
      <w:r w:rsidRPr="00A0175A">
        <w:rPr>
          <w:rFonts w:ascii="Times New Roman" w:hAnsi="Times New Roman" w:cs="Times New Roman"/>
        </w:rPr>
        <w:lastRenderedPageBreak/>
        <w:t>Les travaux réalisés par les sous-traitants avec les références de ceux-ci.</w:t>
      </w:r>
    </w:p>
    <w:p w14:paraId="078C4AC0" w14:textId="77777777" w:rsidR="00A0175A" w:rsidRPr="00A0175A" w:rsidRDefault="00A0175A" w:rsidP="00A0175A">
      <w:pPr>
        <w:widowControl w:val="0"/>
        <w:autoSpaceDE w:val="0"/>
        <w:autoSpaceDN w:val="0"/>
        <w:adjustRightInd w:val="0"/>
        <w:ind w:right="94"/>
        <w:jc w:val="both"/>
        <w:rPr>
          <w:rFonts w:ascii="Times New Roman" w:hAnsi="Times New Roman" w:cs="Times New Roman"/>
        </w:rPr>
      </w:pPr>
      <w:r w:rsidRPr="00A0175A">
        <w:rPr>
          <w:rFonts w:ascii="Times New Roman" w:hAnsi="Times New Roman" w:cs="Times New Roman"/>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14:paraId="55BF5EEF" w14:textId="056C2294" w:rsidR="00A0175A" w:rsidRPr="00AF4E1D" w:rsidRDefault="00A0175A" w:rsidP="00AF4E1D">
      <w:pPr>
        <w:widowControl w:val="0"/>
        <w:autoSpaceDE w:val="0"/>
        <w:autoSpaceDN w:val="0"/>
        <w:adjustRightInd w:val="0"/>
        <w:ind w:right="90"/>
        <w:jc w:val="both"/>
        <w:rPr>
          <w:rFonts w:ascii="Times New Roman" w:hAnsi="Times New Roman" w:cs="Times New Roman"/>
        </w:rPr>
      </w:pPr>
      <w:r w:rsidRPr="00A0175A">
        <w:rPr>
          <w:rFonts w:ascii="Times New Roman" w:hAnsi="Times New Roman" w:cs="Times New Roman"/>
        </w:rPr>
        <w:t xml:space="preserve">C'est un document contradictoire unique. Ses pages sont numérotées et visées. Aucune </w:t>
      </w:r>
      <w:r w:rsidRPr="00A0175A">
        <w:rPr>
          <w:rFonts w:ascii="Times New Roman" w:hAnsi="Times New Roman" w:cs="Times New Roman"/>
          <w:spacing w:val="5"/>
        </w:rPr>
        <w:t>pag</w:t>
      </w:r>
      <w:r w:rsidRPr="00A0175A">
        <w:rPr>
          <w:rFonts w:ascii="Times New Roman" w:hAnsi="Times New Roman" w:cs="Times New Roman"/>
        </w:rPr>
        <w:t xml:space="preserve">e ne doit être enlevée. </w:t>
      </w:r>
      <w:r w:rsidRPr="00A0175A">
        <w:rPr>
          <w:rFonts w:ascii="Times New Roman" w:hAnsi="Times New Roman" w:cs="Times New Roman"/>
          <w:spacing w:val="5"/>
        </w:rPr>
        <w:t>Le</w:t>
      </w:r>
      <w:r w:rsidRPr="00A0175A">
        <w:rPr>
          <w:rFonts w:ascii="Times New Roman" w:hAnsi="Times New Roman" w:cs="Times New Roman"/>
        </w:rPr>
        <w:t>s parties</w:t>
      </w:r>
      <w:r w:rsidRPr="00A0175A">
        <w:rPr>
          <w:rFonts w:ascii="Times New Roman" w:hAnsi="Times New Roman" w:cs="Times New Roman"/>
          <w:spacing w:val="5"/>
        </w:rPr>
        <w:t xml:space="preserve"> raturée</w:t>
      </w:r>
      <w:r w:rsidRPr="00A0175A">
        <w:rPr>
          <w:rFonts w:ascii="Times New Roman" w:hAnsi="Times New Roman" w:cs="Times New Roman"/>
        </w:rPr>
        <w:t>s ou annulées sont signalées en</w:t>
      </w:r>
      <w:r w:rsidRPr="00A0175A">
        <w:rPr>
          <w:rFonts w:ascii="Times New Roman" w:hAnsi="Times New Roman" w:cs="Times New Roman"/>
          <w:spacing w:val="5"/>
        </w:rPr>
        <w:t xml:space="preserve"> </w:t>
      </w:r>
      <w:r w:rsidRPr="00A0175A">
        <w:rPr>
          <w:rFonts w:ascii="Times New Roman" w:hAnsi="Times New Roman" w:cs="Times New Roman"/>
        </w:rPr>
        <w:t>marge pour validation.</w:t>
      </w:r>
    </w:p>
    <w:p w14:paraId="29A9CE91"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36 : MISE A DISPOSITION DES LIEUX</w:t>
      </w:r>
    </w:p>
    <w:p w14:paraId="72665F0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Toutes les installations provisoires de chantier nécessaires à l’exécution des travaux, telles que bureaux, laboratoires, garages, ateliers, logement du personnel, carrières, emprunts et pistes, ne pourront être édifiées que sur les emplacements agréés par l’Ingénieur du marché en accord avec les autorités administratives locales.</w:t>
      </w:r>
    </w:p>
    <w:p w14:paraId="69485951" w14:textId="20773925" w:rsidR="00A0175A" w:rsidRPr="00AF4E1D" w:rsidRDefault="00A0175A" w:rsidP="00A0175A">
      <w:pPr>
        <w:jc w:val="both"/>
        <w:rPr>
          <w:rFonts w:ascii="Times New Roman" w:hAnsi="Times New Roman" w:cs="Times New Roman"/>
        </w:rPr>
      </w:pPr>
      <w:r w:rsidRPr="00A0175A">
        <w:rPr>
          <w:rFonts w:ascii="Times New Roman" w:hAnsi="Times New Roman" w:cs="Times New Roman"/>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14:paraId="1797610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37 : MAINTIEN DE LA CIRCULATION</w:t>
      </w:r>
    </w:p>
    <w:p w14:paraId="244BD4BA" w14:textId="18D80ED2"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14:paraId="0C2CAEE0"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38 : MESURES DE SECURITE</w:t>
      </w:r>
    </w:p>
    <w:p w14:paraId="293D8FE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aura la charge de fournir et d’entretenir à ses frais, tous les dispositifs d’éclairage, de protection, de clôture et de gardiennage qui s’avéreront nécessaires à la bonne exécution des travaux ou qui seront exigés par l’Ingénieur du marché.</w:t>
      </w:r>
    </w:p>
    <w:p w14:paraId="10BD2F51" w14:textId="33BD419E"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sera personnellement responsable de toutes les conséquences directes ou indirectes d’une carence de la signalisation ou dans l’entretien des ouvrages provisoires nécessaires au maintien de la circulation.</w:t>
      </w:r>
    </w:p>
    <w:p w14:paraId="44CCFAD6"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39 : DOMMAGES AUX PROPRIETAIRES DANS L’EMPRISE DES TRAVAUX</w:t>
      </w:r>
    </w:p>
    <w:p w14:paraId="03EA398A" w14:textId="7E8B0E21" w:rsidR="00A0175A" w:rsidRPr="00AF4E1D" w:rsidRDefault="00A0175A" w:rsidP="00A0175A">
      <w:pPr>
        <w:jc w:val="both"/>
        <w:rPr>
          <w:rFonts w:ascii="Times New Roman" w:hAnsi="Times New Roman" w:cs="Times New Roman"/>
        </w:rPr>
      </w:pPr>
      <w:r w:rsidRPr="00A0175A">
        <w:rPr>
          <w:rFonts w:ascii="Times New Roman" w:hAnsi="Times New Roman" w:cs="Times New Roman"/>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du marché et les autorités administratives locales. </w:t>
      </w:r>
    </w:p>
    <w:p w14:paraId="4BAE12F0"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40 : SUJETIONS RESULTANT DU VOISINAGE D’AUTRES CHANTIERS</w:t>
      </w:r>
    </w:p>
    <w:p w14:paraId="171F34B8" w14:textId="37AA0FFC"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w:t>
      </w:r>
    </w:p>
    <w:p w14:paraId="233632B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lastRenderedPageBreak/>
        <w:t>ARTICLE 41 : PROTECTION DE L’ENVIRONNEMENT</w:t>
      </w:r>
    </w:p>
    <w:p w14:paraId="6496A502" w14:textId="1234041A" w:rsidR="00A0175A" w:rsidRPr="00AF4E1D" w:rsidRDefault="00A0175A" w:rsidP="00A0175A">
      <w:pPr>
        <w:jc w:val="both"/>
        <w:rPr>
          <w:rFonts w:ascii="Times New Roman" w:hAnsi="Times New Roman" w:cs="Times New Roman"/>
        </w:rPr>
      </w:pPr>
      <w:r w:rsidRPr="00A0175A">
        <w:rPr>
          <w:rFonts w:ascii="Times New Roman" w:hAnsi="Times New Roman" w:cs="Times New Roman"/>
        </w:rPr>
        <w:t>Le Cocontractant sera tenu de se conformer aux textes régissant la protection de l’environnement en vigueur dans la République du Cameroun, notamment la loi cadre N° 096/12 du 05 Août 1996 sur la gestion de l’environnement. Il devra notamment se conformer aux prescriptions du CCTP (voir article B1000) en la matière.</w:t>
      </w:r>
    </w:p>
    <w:p w14:paraId="024535F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42 : REMISE EN ETAT DES LIEUX</w:t>
      </w:r>
    </w:p>
    <w:p w14:paraId="6E550A55" w14:textId="708E0CD8" w:rsidR="00A0175A" w:rsidRPr="00A0175A" w:rsidRDefault="00A0175A" w:rsidP="00A0175A">
      <w:pPr>
        <w:jc w:val="both"/>
        <w:rPr>
          <w:rFonts w:ascii="Times New Roman" w:hAnsi="Times New Roman" w:cs="Times New Roman"/>
        </w:rPr>
      </w:pPr>
      <w:r w:rsidRPr="00A0175A">
        <w:rPr>
          <w:rFonts w:ascii="Times New Roman" w:hAnsi="Times New Roman" w:cs="Times New Roman"/>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14:paraId="205FEB43" w14:textId="148FAB8A"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CHAPITRE III – CLAUSES FINANCIERES</w:t>
      </w:r>
    </w:p>
    <w:p w14:paraId="1AD13A91"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43 : MONTANT DU CONTRAT</w:t>
      </w:r>
    </w:p>
    <w:p w14:paraId="67C07C41" w14:textId="401DB6E1" w:rsidR="00A0175A" w:rsidRPr="00A0175A" w:rsidRDefault="00A0175A" w:rsidP="00A0175A">
      <w:pPr>
        <w:spacing w:line="360" w:lineRule="auto"/>
        <w:jc w:val="both"/>
        <w:rPr>
          <w:rFonts w:ascii="Times New Roman" w:hAnsi="Times New Roman" w:cs="Times New Roman"/>
        </w:rPr>
      </w:pPr>
      <w:r w:rsidRPr="00A0175A">
        <w:rPr>
          <w:rFonts w:ascii="Times New Roman" w:hAnsi="Times New Roman" w:cs="Times New Roman"/>
        </w:rPr>
        <w:t>LE MONTANT DU CONTRAT EST DE</w:t>
      </w:r>
      <w:proofErr w:type="gramStart"/>
      <w:r w:rsidRPr="00A0175A">
        <w:rPr>
          <w:rFonts w:ascii="Times New Roman" w:hAnsi="Times New Roman" w:cs="Times New Roman"/>
        </w:rPr>
        <w:t> :_</w:t>
      </w:r>
      <w:proofErr w:type="gramEnd"/>
      <w:r w:rsidRPr="00A0175A">
        <w:rPr>
          <w:rFonts w:ascii="Times New Roman" w:hAnsi="Times New Roman" w:cs="Times New Roman"/>
        </w:rPr>
        <w:t>____________________________</w:t>
      </w:r>
      <w:r w:rsidR="00610B6E">
        <w:rPr>
          <w:rFonts w:ascii="Times New Roman" w:hAnsi="Times New Roman" w:cs="Times New Roman"/>
        </w:rPr>
        <w:t xml:space="preserve"> </w:t>
      </w:r>
      <w:r w:rsidRPr="00A0175A">
        <w:rPr>
          <w:rFonts w:ascii="Times New Roman" w:hAnsi="Times New Roman" w:cs="Times New Roman"/>
        </w:rPr>
        <w:t xml:space="preserve">F CFA HORS TVA ; </w:t>
      </w:r>
    </w:p>
    <w:p w14:paraId="5E6BB090" w14:textId="2E74286D" w:rsidR="00A0175A" w:rsidRPr="00A0175A" w:rsidRDefault="00A0175A" w:rsidP="00A0175A">
      <w:pPr>
        <w:spacing w:line="360" w:lineRule="auto"/>
        <w:jc w:val="both"/>
        <w:rPr>
          <w:rFonts w:ascii="Times New Roman" w:hAnsi="Times New Roman" w:cs="Times New Roman"/>
        </w:rPr>
      </w:pPr>
      <w:r w:rsidRPr="00A0175A">
        <w:rPr>
          <w:rFonts w:ascii="Times New Roman" w:hAnsi="Times New Roman" w:cs="Times New Roman"/>
        </w:rPr>
        <w:t>LE MONTANT DE LA TVA EST DE ___________________________________________F CFA ;</w:t>
      </w:r>
    </w:p>
    <w:p w14:paraId="6461742E" w14:textId="16204709" w:rsidR="00A0175A" w:rsidRPr="00A0175A" w:rsidRDefault="00A0175A" w:rsidP="00A0175A">
      <w:pPr>
        <w:spacing w:line="360" w:lineRule="auto"/>
        <w:jc w:val="both"/>
        <w:rPr>
          <w:rFonts w:ascii="Times New Roman" w:hAnsi="Times New Roman" w:cs="Times New Roman"/>
        </w:rPr>
      </w:pPr>
      <w:r w:rsidRPr="00A0175A">
        <w:rPr>
          <w:rFonts w:ascii="Times New Roman" w:hAnsi="Times New Roman" w:cs="Times New Roman"/>
        </w:rPr>
        <w:t>LE MONTANT TOUTES TAXES COMPRISES EST DE_____________________________F CFA.</w:t>
      </w:r>
    </w:p>
    <w:p w14:paraId="09B2E9D2"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44 : CONSISTANCE DES PRIX</w:t>
      </w:r>
    </w:p>
    <w:p w14:paraId="156BA5FA" w14:textId="4EFDBCC4"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prix figurant au bordereau des prix unitaires sont réputés avoir été établis sur la base des conditions économiques en vigueur en République du Cameroun au mois précédant celui de la soumission.</w:t>
      </w:r>
    </w:p>
    <w:p w14:paraId="5DCB340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est réputé avoir une parfaite connaissance de toutes les sujétions imposées pour l’exécution, pour s’en être personnellement rendu compte sur le terrain avant de soumissionner, notamment :</w:t>
      </w:r>
    </w:p>
    <w:p w14:paraId="5797999A" w14:textId="77777777" w:rsidR="00A0175A" w:rsidRPr="00A0175A" w:rsidRDefault="00A0175A" w:rsidP="00662D60">
      <w:pPr>
        <w:numPr>
          <w:ilvl w:val="0"/>
          <w:numId w:val="9"/>
        </w:numPr>
        <w:spacing w:after="0" w:line="240" w:lineRule="auto"/>
        <w:jc w:val="both"/>
        <w:rPr>
          <w:rFonts w:ascii="Times New Roman" w:hAnsi="Times New Roman" w:cs="Times New Roman"/>
        </w:rPr>
      </w:pPr>
      <w:r w:rsidRPr="00A0175A">
        <w:rPr>
          <w:rFonts w:ascii="Times New Roman" w:hAnsi="Times New Roman" w:cs="Times New Roman"/>
        </w:rPr>
        <w:t>La nature et la qualité des sols et terrains ;</w:t>
      </w:r>
    </w:p>
    <w:p w14:paraId="6DEC9776" w14:textId="77777777" w:rsidR="00A0175A" w:rsidRPr="00A0175A" w:rsidRDefault="00A0175A" w:rsidP="00662D60">
      <w:pPr>
        <w:numPr>
          <w:ilvl w:val="0"/>
          <w:numId w:val="9"/>
        </w:numPr>
        <w:spacing w:after="0" w:line="240" w:lineRule="auto"/>
        <w:jc w:val="both"/>
        <w:rPr>
          <w:rFonts w:ascii="Times New Roman" w:hAnsi="Times New Roman" w:cs="Times New Roman"/>
        </w:rPr>
      </w:pPr>
      <w:r w:rsidRPr="00A0175A">
        <w:rPr>
          <w:rFonts w:ascii="Times New Roman" w:hAnsi="Times New Roman" w:cs="Times New Roman"/>
        </w:rPr>
        <w:t>Les conditions de transport et d’accès au chantier à toute époque de l’année ;</w:t>
      </w:r>
    </w:p>
    <w:p w14:paraId="287B8700" w14:textId="77777777" w:rsidR="00A0175A" w:rsidRPr="00A0175A" w:rsidRDefault="00A0175A" w:rsidP="00662D60">
      <w:pPr>
        <w:numPr>
          <w:ilvl w:val="0"/>
          <w:numId w:val="9"/>
        </w:numPr>
        <w:spacing w:after="0" w:line="240" w:lineRule="auto"/>
        <w:jc w:val="both"/>
        <w:rPr>
          <w:rFonts w:ascii="Times New Roman" w:hAnsi="Times New Roman" w:cs="Times New Roman"/>
        </w:rPr>
      </w:pPr>
      <w:r w:rsidRPr="00A0175A">
        <w:rPr>
          <w:rFonts w:ascii="Times New Roman" w:hAnsi="Times New Roman" w:cs="Times New Roman"/>
        </w:rPr>
        <w:t>Le régime des eaux et des pluies dans la région et des risques éventuels d’inondation.</w:t>
      </w:r>
    </w:p>
    <w:p w14:paraId="25F6CBAA" w14:textId="77777777" w:rsidR="00A0175A" w:rsidRPr="00A0175A" w:rsidRDefault="00A0175A" w:rsidP="00A0175A">
      <w:pPr>
        <w:ind w:firstLine="360"/>
        <w:jc w:val="both"/>
        <w:rPr>
          <w:rFonts w:ascii="Times New Roman" w:hAnsi="Times New Roman" w:cs="Times New Roman"/>
        </w:rPr>
      </w:pPr>
      <w:r w:rsidRPr="00A0175A">
        <w:rPr>
          <w:rFonts w:ascii="Times New Roman" w:hAnsi="Times New Roman" w:cs="Times New Roman"/>
        </w:rPr>
        <w:t>Les prix du bordereau des prix comprennent tous les frais de la main d’œuvre participant directement ou indirectement à l’exécution des travaux y compris les salaires et les primes, les assurances, les charges salariales diverses, les frais de déplacement. Ils comprennent également les postes suivants :</w:t>
      </w:r>
    </w:p>
    <w:p w14:paraId="07F0093C"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Amenée, montage, entretien, démontage et repli de toutes les installations y compris bureaux, laboratoires, matériel de carrières éventuelles, ateliers, habitation etc.…</w:t>
      </w:r>
    </w:p>
    <w:p w14:paraId="1E9EF96C"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Amenée, fournitures, stockage et transport de tous les matériaux, ingrédients, carburant, lubrifiants, pièces de rechange et matières consommables, etc.</w:t>
      </w:r>
    </w:p>
    <w:p w14:paraId="53D367AB"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Entretien des ouvrages existants utilisés pour la réalisation du présent contrat</w:t>
      </w:r>
    </w:p>
    <w:p w14:paraId="703CF73D"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Prospection des gîtes d’emprunts, extraction, stockage et mise en œuvre des matériaux, drainage des gisements ;</w:t>
      </w:r>
    </w:p>
    <w:p w14:paraId="6DE5E37B"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Les mesures d’atténuation des impacts directs environnementaux ;</w:t>
      </w:r>
    </w:p>
    <w:p w14:paraId="2754DD7F"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Entretien des ouvrages pendant le délai de garantie ;</w:t>
      </w:r>
    </w:p>
    <w:p w14:paraId="7DC215B1"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Assurance y compris responsabilité civile ; assurance de chantier ;</w:t>
      </w:r>
    </w:p>
    <w:p w14:paraId="19C72F39"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lastRenderedPageBreak/>
        <w:t>Douane, impôts, taxes de toutes natures dans le cadre du régime douanier et fiscal en vigueur dans la République du Cameroun conformément à l’article 57 du présent contrat ;</w:t>
      </w:r>
    </w:p>
    <w:p w14:paraId="096B645E"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Frais financiers et frais généraux du chantier</w:t>
      </w:r>
    </w:p>
    <w:p w14:paraId="77F628A3" w14:textId="77777777" w:rsidR="00A0175A" w:rsidRPr="00A0175A" w:rsidRDefault="00A0175A" w:rsidP="00662D60">
      <w:pPr>
        <w:numPr>
          <w:ilvl w:val="0"/>
          <w:numId w:val="10"/>
        </w:numPr>
        <w:spacing w:after="0" w:line="240" w:lineRule="auto"/>
        <w:jc w:val="both"/>
        <w:rPr>
          <w:rFonts w:ascii="Times New Roman" w:hAnsi="Times New Roman" w:cs="Times New Roman"/>
        </w:rPr>
      </w:pPr>
      <w:r w:rsidRPr="00A0175A">
        <w:rPr>
          <w:rFonts w:ascii="Times New Roman" w:hAnsi="Times New Roman" w:cs="Times New Roman"/>
        </w:rPr>
        <w:t>Rémunération pour bénéfice et aléas.</w:t>
      </w:r>
    </w:p>
    <w:p w14:paraId="3981E1C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prix du bordereau des prix unitaires comprennent toutes les sujétions d’exécution qu’elles soient ou non explicitées dans le présent contrat.</w:t>
      </w:r>
    </w:p>
    <w:p w14:paraId="46BFBD8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prix pour mémoire ou pour lesquels des quantités ne sont pas portées ne font pas partie du contrat. 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56CFF374" w14:textId="773F7BAC" w:rsidR="00A0175A" w:rsidRPr="00610B6E" w:rsidRDefault="00A0175A" w:rsidP="00A0175A">
      <w:pPr>
        <w:jc w:val="both"/>
        <w:rPr>
          <w:rFonts w:ascii="Times New Roman" w:hAnsi="Times New Roman" w:cs="Times New Roman"/>
        </w:rPr>
      </w:pPr>
      <w:r w:rsidRPr="00A0175A">
        <w:rPr>
          <w:rFonts w:ascii="Times New Roman" w:hAnsi="Times New Roman" w:cs="Times New Roman"/>
        </w:rPr>
        <w:t>En aucun cas, le Cocontractant ne peut se prévaloir de l’insuffisance de renseignements fournis par l’administration pour revenir en cours du contrat sur les prix qu’il a consentis ou pour demander une indemnité.</w:t>
      </w:r>
    </w:p>
    <w:p w14:paraId="02BB9D9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45 : SOUS-DETAIL DES PRIX</w:t>
      </w:r>
    </w:p>
    <w:p w14:paraId="72991AF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a fourni dans sa soumission le sous 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les sujétions diverses, frais généraux, faux frais et bénéfices.</w:t>
      </w:r>
    </w:p>
    <w:p w14:paraId="76AB8A2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sous 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667D3ADA" w14:textId="597878D5" w:rsidR="00A0175A" w:rsidRPr="00610B6E" w:rsidRDefault="00A0175A" w:rsidP="00A0175A">
      <w:pPr>
        <w:jc w:val="both"/>
        <w:rPr>
          <w:rFonts w:ascii="Times New Roman" w:hAnsi="Times New Roman" w:cs="Times New Roman"/>
        </w:rPr>
      </w:pPr>
      <w:r w:rsidRPr="00A0175A">
        <w:rPr>
          <w:rFonts w:ascii="Times New Roman" w:hAnsi="Times New Roman" w:cs="Times New Roman"/>
        </w:rPr>
        <w:t>En outre, le Cocontractant a donné, pour les taux de salaire et les prix de base adoptés pour les fournitures, toutes références utiles, officielles autant que possible, pour que le Chef de Service du Marché puisse vérifier leur exactitude.</w:t>
      </w:r>
    </w:p>
    <w:p w14:paraId="6D47995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46 : TRAVAUX SUPPLEMENTAIRES – VARIATION DANS LA MASSE DES TRAVAUX</w:t>
      </w:r>
    </w:p>
    <w:p w14:paraId="6ED321E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Qu’il s’agisse d’augmentation dans la masse des travaux, ou d’ouvrages non prévus au contrat, aucun travail supplémentaire ne pourra être exécuté par le Cocontractant s’il n’a pas fait au préalable l’objet d’un ordre de service du Maître d’Ouvrage le prescrivant explicitement.</w:t>
      </w:r>
    </w:p>
    <w:p w14:paraId="34C99AA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Il sera fait application des prix unitaires du bordereau. Si les travaux supplémentaires comportent de nouveaux prix, ceux-ci feront l’objet d’un avenant.</w:t>
      </w:r>
    </w:p>
    <w:p w14:paraId="1EEE9A3F" w14:textId="7DC06D40" w:rsidR="00A0175A" w:rsidRPr="00610B6E" w:rsidRDefault="00A0175A" w:rsidP="00A0175A">
      <w:pPr>
        <w:jc w:val="both"/>
        <w:rPr>
          <w:rFonts w:ascii="Times New Roman" w:hAnsi="Times New Roman" w:cs="Times New Roman"/>
        </w:rPr>
      </w:pPr>
      <w:r w:rsidRPr="00A0175A">
        <w:rPr>
          <w:rFonts w:ascii="Times New Roman" w:hAnsi="Times New Roman" w:cs="Times New Roman"/>
        </w:rPr>
        <w:t>Les quantités relatives à l’ensemble des prix du bordereau ainsi que la masse initiale des travaux pourront varier en plus en moins jusqu’à une limite de dix pour cent (10%) sans que l’entreprise puisse prétendre à une indemnité.</w:t>
      </w:r>
    </w:p>
    <w:p w14:paraId="42A03888"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47 – MODE DE REGLEMENT DES TRAVAUX</w:t>
      </w:r>
    </w:p>
    <w:p w14:paraId="17A5847D"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47.1 Constatation des travaux exécutés</w:t>
      </w:r>
    </w:p>
    <w:p w14:paraId="43D8630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 xml:space="preserve">A la fin de chaque mois, le Cocontractant et le Maître d’œuvre établissent un attachement contradictoire qui récapitule et fixe les quantités réalisées et constatées pour chaque poste du bordereau au cours du mois et pouvant donner droit au paiement. </w:t>
      </w:r>
    </w:p>
    <w:p w14:paraId="5F5C2FE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constat de l’effectivité des travaux effectués par l’entreprise ne diminue en rien ni sa responsabilité, ni celle du Maître d’œuvre quant aux problèmes de qualité des travaux et aux conséquences dommageables que la mise en œuvre desdits travaux pourraient avoir, tant à l’égard du respect des clauses du Marché qu’à l’égard des tiers.</w:t>
      </w:r>
    </w:p>
    <w:p w14:paraId="625A2270" w14:textId="5A2C2357" w:rsidR="00A0175A" w:rsidRPr="00A0175A" w:rsidRDefault="00A0175A" w:rsidP="00A0175A">
      <w:pPr>
        <w:jc w:val="both"/>
        <w:rPr>
          <w:rFonts w:ascii="Times New Roman" w:hAnsi="Times New Roman" w:cs="Times New Roman"/>
        </w:rPr>
      </w:pPr>
      <w:r w:rsidRPr="00A0175A">
        <w:rPr>
          <w:rFonts w:ascii="Times New Roman" w:hAnsi="Times New Roman" w:cs="Times New Roman"/>
        </w:rPr>
        <w:t>En cas de doute sur la qualité des travaux, une expertise sera commise pour la vérification et la confirmation ou non, aux frais des deux parties suscitées.</w:t>
      </w:r>
    </w:p>
    <w:p w14:paraId="36E80DE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 xml:space="preserve">47.2 Décompte mensuel </w:t>
      </w:r>
    </w:p>
    <w:p w14:paraId="7F6A7AB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Au plus tard le 5 du mois suivant les prestations, le Cocontractant remettra en dix (10) exemplaires au Maître d’œuvre, deux (02) projets de décompte provisoire mensuel (</w:t>
      </w:r>
      <w:r w:rsidRPr="00A0175A">
        <w:rPr>
          <w:rFonts w:ascii="Times New Roman" w:hAnsi="Times New Roman" w:cs="Times New Roman"/>
          <w:b/>
        </w:rPr>
        <w:t xml:space="preserve">un décompte Hors TVA et un décompte du montant des Taxes), </w:t>
      </w:r>
      <w:r w:rsidRPr="00A0175A">
        <w:rPr>
          <w:rFonts w:ascii="Times New Roman" w:hAnsi="Times New Roman" w:cs="Times New Roman"/>
        </w:rPr>
        <w:t>selon le modèle agréé et établissant le montant total des sommes auxquelles il peut prétendre du fait de l’exécution du marché, depuis le début de celui-ci. Le montant du décompte mensuel HTVA tient compte :</w:t>
      </w:r>
    </w:p>
    <w:p w14:paraId="32F27481"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-des avances éventuelles accordées au titre du démarrage des travaux ou approvisionnements ;</w:t>
      </w:r>
    </w:p>
    <w:p w14:paraId="1A6C515B"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-du montant des travaux déterminés sur la base des quantités de l’attachement contradictoire, auxquelles sont appliqués les prix du bordereau ;</w:t>
      </w:r>
    </w:p>
    <w:p w14:paraId="4879D76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-des remboursements des avances consenties au Cocontractant en application de l’article 50.2 du présent C.C.A.P ;</w:t>
      </w:r>
    </w:p>
    <w:p w14:paraId="0548EE2D"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-de la retenue de garantie contractuelle, si celle-ci n’est pas remplacée par une caution bancaire ;</w:t>
      </w:r>
    </w:p>
    <w:p w14:paraId="59E5D577"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-des pénalités de retard.</w:t>
      </w:r>
    </w:p>
    <w:p w14:paraId="613B1B0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montant de l’acompte mensuel à régler au Cocontractant sera déterminé à partir du décompte mensuel par le Maître d’œuvre qui dressera alors l’état d’acompte.</w:t>
      </w:r>
    </w:p>
    <w:p w14:paraId="33880155"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montant à payer résultera de la différence entre le montant du décompte dont il s’agit et celui du décompte précédent. </w:t>
      </w:r>
    </w:p>
    <w:p w14:paraId="03A7D90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Seul le décompte Hors TVA diminué de l’AIR sera réglé au Cocontractant. Le décompte du montant des taxes fera l’objet d’une écriture comptable entre les budgets du MINHDU et du MINFI.</w:t>
      </w:r>
    </w:p>
    <w:p w14:paraId="593E598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L’acompte ne présente pas un caractère de paiement définitif. Le Cocontractant en reste débiteur jusqu’à l’établissement du décompte général et définitif du marché.</w:t>
      </w:r>
    </w:p>
    <w:p w14:paraId="47FE7F4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Maître d’œuvre visera les décomptes pour validation ou y apportera des corrections. Il les transmettra au Chef de Service du marché pour visa. Le décompte provisoire est soumis au visa préalable du Ministre en charge des Marchés Publics (MINMAP) avant transmission à l’organisme payeur pour paiement</w:t>
      </w:r>
    </w:p>
    <w:p w14:paraId="0965360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47.3 Décompte de fin de travaux (Décompte final)</w:t>
      </w:r>
    </w:p>
    <w:p w14:paraId="0AD5D08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Après achèvement des travaux et dans un délai maximum de 45 jours après la date de réception provisoire, le Cocontractant établira à partir des constats contradictoires, le projet de décompte final des </w:t>
      </w:r>
      <w:r w:rsidRPr="00A0175A">
        <w:rPr>
          <w:rFonts w:ascii="Times New Roman" w:hAnsi="Times New Roman" w:cs="Times New Roman"/>
        </w:rPr>
        <w:lastRenderedPageBreak/>
        <w:t>travaux effectivement réalisés qui récapitule le montant total des sommes auxquelles il peut prétendre du fait de l’exécution du marché dans son ensemble.</w:t>
      </w:r>
    </w:p>
    <w:p w14:paraId="47AEABA8"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Ce projet de décompte final, une fois accepté ou rectifié par le Maître d’œuvre devient décompte final. Il sert à l’établissement de l’acompte pour solde du marché, établi dans les mêmes conditions que celles définies pour l’établissement des décomptes mensuels. Il est soumis au visa préalable du Ministre en charge des Marchés Publics avant transmission à l’organisme payeur.</w:t>
      </w:r>
    </w:p>
    <w:p w14:paraId="12FC1E3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47.4 Décompte général et définitif.</w:t>
      </w:r>
    </w:p>
    <w:p w14:paraId="6D207ADF"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Au moment de la réception définitive des travaux, le Chef de Service du Marché dresse le décompte général et définitif du marché qu’il fait signer contradictoirement par le Cocontractant et l’Autorité Contractante et le MINMAP. Ce décompte comprend :</w:t>
      </w:r>
    </w:p>
    <w:p w14:paraId="1216BB1F" w14:textId="77777777" w:rsidR="00A0175A" w:rsidRPr="00A0175A" w:rsidRDefault="00A0175A" w:rsidP="00662D60">
      <w:pPr>
        <w:pStyle w:val="Paragraphedeliste"/>
        <w:numPr>
          <w:ilvl w:val="0"/>
          <w:numId w:val="10"/>
        </w:numPr>
        <w:jc w:val="both"/>
        <w:rPr>
          <w:rFonts w:ascii="Times New Roman" w:hAnsi="Times New Roman" w:cs="Times New Roman"/>
          <w:sz w:val="22"/>
          <w:szCs w:val="22"/>
        </w:rPr>
      </w:pPr>
      <w:r w:rsidRPr="00A0175A">
        <w:rPr>
          <w:rFonts w:ascii="Times New Roman" w:hAnsi="Times New Roman" w:cs="Times New Roman"/>
          <w:sz w:val="22"/>
          <w:szCs w:val="22"/>
        </w:rPr>
        <w:t xml:space="preserve">le décompte final, </w:t>
      </w:r>
    </w:p>
    <w:p w14:paraId="0D153C5A" w14:textId="77777777" w:rsidR="00A0175A" w:rsidRPr="00A0175A" w:rsidRDefault="00A0175A" w:rsidP="00662D60">
      <w:pPr>
        <w:pStyle w:val="Paragraphedeliste"/>
        <w:numPr>
          <w:ilvl w:val="0"/>
          <w:numId w:val="10"/>
        </w:numPr>
        <w:jc w:val="both"/>
        <w:rPr>
          <w:rFonts w:ascii="Times New Roman" w:hAnsi="Times New Roman" w:cs="Times New Roman"/>
          <w:sz w:val="22"/>
          <w:szCs w:val="22"/>
        </w:rPr>
      </w:pPr>
      <w:r w:rsidRPr="00A0175A">
        <w:rPr>
          <w:rFonts w:ascii="Times New Roman" w:hAnsi="Times New Roman" w:cs="Times New Roman"/>
          <w:sz w:val="22"/>
          <w:szCs w:val="22"/>
        </w:rPr>
        <w:t xml:space="preserve">l’acompte pour solde, </w:t>
      </w:r>
    </w:p>
    <w:p w14:paraId="02B902FE" w14:textId="77777777" w:rsidR="00A0175A" w:rsidRPr="00A0175A" w:rsidRDefault="00A0175A" w:rsidP="00662D60">
      <w:pPr>
        <w:pStyle w:val="Paragraphedeliste"/>
        <w:numPr>
          <w:ilvl w:val="0"/>
          <w:numId w:val="10"/>
        </w:numPr>
        <w:jc w:val="both"/>
        <w:rPr>
          <w:rFonts w:ascii="Times New Roman" w:hAnsi="Times New Roman" w:cs="Times New Roman"/>
          <w:sz w:val="22"/>
          <w:szCs w:val="22"/>
        </w:rPr>
      </w:pPr>
      <w:r w:rsidRPr="00A0175A">
        <w:rPr>
          <w:rFonts w:ascii="Times New Roman" w:hAnsi="Times New Roman" w:cs="Times New Roman"/>
          <w:sz w:val="22"/>
          <w:szCs w:val="22"/>
        </w:rPr>
        <w:t>la récapitulation des acomptes mensuels.</w:t>
      </w:r>
    </w:p>
    <w:p w14:paraId="0EB489E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La signature du décompte général et définitif sans réserve par le Cocontractant, lie définitivement les parties et met fin au marché, sauf en ce qui concerne les intérêts moratoires.</w:t>
      </w:r>
    </w:p>
    <w:p w14:paraId="3F1AAB79"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47.5. Intérêts Moratoires.</w:t>
      </w:r>
    </w:p>
    <w:p w14:paraId="60EEE97E" w14:textId="6A549A71" w:rsidR="00A0175A" w:rsidRPr="00610B6E" w:rsidRDefault="00A0175A" w:rsidP="00A0175A">
      <w:pPr>
        <w:jc w:val="both"/>
        <w:rPr>
          <w:rFonts w:ascii="Times New Roman" w:hAnsi="Times New Roman" w:cs="Times New Roman"/>
        </w:rPr>
      </w:pPr>
      <w:r w:rsidRPr="00A0175A">
        <w:rPr>
          <w:rFonts w:ascii="Times New Roman" w:hAnsi="Times New Roman" w:cs="Times New Roman"/>
        </w:rPr>
        <w:t>Les intérêts moratoires éventuels sont payés par état des sommes dues conformément au décret n° 2018/366 du 20 juin 2018 portant Code des Marchés Publics.</w:t>
      </w:r>
    </w:p>
    <w:p w14:paraId="48807EBC"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48 : REGLEMENT DES TRAVAUX EN REGIE</w:t>
      </w:r>
    </w:p>
    <w:p w14:paraId="5AA99930" w14:textId="4AB5D916" w:rsidR="00A0175A" w:rsidRPr="00A0175A" w:rsidRDefault="00A0175A" w:rsidP="00A0175A">
      <w:pPr>
        <w:jc w:val="both"/>
        <w:rPr>
          <w:rFonts w:ascii="Times New Roman" w:hAnsi="Times New Roman" w:cs="Times New Roman"/>
        </w:rPr>
      </w:pPr>
      <w:r w:rsidRPr="00A0175A">
        <w:rPr>
          <w:rFonts w:ascii="Times New Roman" w:hAnsi="Times New Roman" w:cs="Times New Roman"/>
        </w:rPr>
        <w:t>Sans objet</w:t>
      </w:r>
    </w:p>
    <w:p w14:paraId="3766B82E"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49 : LIEU ET MODE DE PAIEMENT</w:t>
      </w:r>
    </w:p>
    <w:p w14:paraId="7B73C2BD" w14:textId="3D55FA62" w:rsidR="00A0175A" w:rsidRPr="00A0175A" w:rsidRDefault="00A0175A" w:rsidP="00A0175A">
      <w:pPr>
        <w:jc w:val="both"/>
        <w:rPr>
          <w:rFonts w:ascii="Times New Roman" w:hAnsi="Times New Roman" w:cs="Times New Roman"/>
        </w:rPr>
      </w:pPr>
      <w:r w:rsidRPr="00A0175A">
        <w:rPr>
          <w:rFonts w:ascii="Times New Roman" w:hAnsi="Times New Roman" w:cs="Times New Roman"/>
        </w:rPr>
        <w:t>Les paiements seront effectués par virement bancaire en francs CFA au compte N°………………... ouvert au nom du cocontractant.</w:t>
      </w:r>
    </w:p>
    <w:p w14:paraId="2302C5AC"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50 : AVANCE DE DEMARRAGE</w:t>
      </w:r>
    </w:p>
    <w:p w14:paraId="3C661873"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50.1. 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14:paraId="33C4B9C3"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50.2. L’avance de démarrage sera remboursée par prélèvement de cinquante pour cent (50%) du montant des travaux de chaque décompte à partir du moment où les travaux effectués dépassent quarante pour cent (40%) du montant du marché. Il doit être terminé au plus tard lorsque le montant des travaux atteint quatre-vingt pour cent (80%) de la valeur du marché. </w:t>
      </w:r>
    </w:p>
    <w:p w14:paraId="1F2606E8" w14:textId="26734FD4" w:rsidR="00A0175A" w:rsidRPr="00A0175A" w:rsidRDefault="00A0175A" w:rsidP="00A0175A">
      <w:pPr>
        <w:jc w:val="both"/>
        <w:rPr>
          <w:rFonts w:ascii="Times New Roman" w:hAnsi="Times New Roman" w:cs="Times New Roman"/>
        </w:rPr>
      </w:pPr>
      <w:r w:rsidRPr="00A0175A">
        <w:rPr>
          <w:rFonts w:ascii="Times New Roman" w:hAnsi="Times New Roman" w:cs="Times New Roman"/>
        </w:rPr>
        <w:t>50.3 Lorsque le remboursement de l’avance de démarrage atteint 50%, le Chef de Service du Marché donne la mainlevée de la partie de la caution correspondante si le Cocontractant en fait la demande écrite.</w:t>
      </w:r>
    </w:p>
    <w:p w14:paraId="10E3A9F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51 : CAUTIONNEMENT DEFINITIF</w:t>
      </w:r>
    </w:p>
    <w:p w14:paraId="08FBCDE9"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lastRenderedPageBreak/>
        <w:t>51.1. Le cautionnement définitif garantissant l’exécution intégrale des travaux sera constitué dans un délai de vingt (20) jours à compter de la date de notification de l’ordre de service de commencer les travaux. Le cautionnement provisoire est restitué au Cocontractant dès constitution de ce cautionnement définitif.</w:t>
      </w:r>
    </w:p>
    <w:p w14:paraId="3F171612"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51.2. Son montant est fixé à cinq pour cent (5%) du montant TTC du marché.</w:t>
      </w:r>
    </w:p>
    <w:p w14:paraId="73B693BE"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51.3. Le cautionnement définitif peut être remplacé par une caution personnelle et solidaire d’un établissement bancaire installé sur le territoire camerounais et agréé par le Ministre en charge des Finances.</w:t>
      </w:r>
    </w:p>
    <w:p w14:paraId="70118470" w14:textId="30CA43C5" w:rsidR="00A0175A" w:rsidRPr="00A0175A" w:rsidRDefault="00A0175A" w:rsidP="00A0175A">
      <w:pPr>
        <w:jc w:val="both"/>
        <w:rPr>
          <w:rFonts w:ascii="Times New Roman" w:hAnsi="Times New Roman" w:cs="Times New Roman"/>
        </w:rPr>
      </w:pPr>
      <w:r w:rsidRPr="00A0175A">
        <w:rPr>
          <w:rFonts w:ascii="Times New Roman" w:hAnsi="Times New Roman" w:cs="Times New Roman"/>
        </w:rPr>
        <w:t>51.4. Le cautionnement sera restitué, ou la caution bancaire le remplaçant, libérée, sur demande écrite du Cocontractant, après la réception provisoire des travaux et sur présentation de l’attestation de mainlevée de caution signée du Maître d’Ouvrage.</w:t>
      </w:r>
    </w:p>
    <w:p w14:paraId="6B12C0B5"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52 : RETENUE DE GARANTIE</w:t>
      </w:r>
    </w:p>
    <w:p w14:paraId="17280822" w14:textId="5A96A88B" w:rsidR="00A0175A" w:rsidRPr="00610B6E" w:rsidRDefault="00A0175A" w:rsidP="00A0175A">
      <w:pPr>
        <w:jc w:val="both"/>
        <w:rPr>
          <w:rFonts w:ascii="Times New Roman" w:hAnsi="Times New Roman" w:cs="Times New Roman"/>
        </w:rPr>
      </w:pPr>
      <w:r w:rsidRPr="00A0175A">
        <w:rPr>
          <w:rFonts w:ascii="Times New Roman" w:hAnsi="Times New Roman" w:cs="Times New Roman"/>
        </w:rPr>
        <w:t>Au titre de la garantie des travaux, il sera opéré sur le montant de chaque acompte mensuel une retenue de dix pour cent (10%) du montant relatif aux ouvrages d’assainissement. La retenue de garantie pourra être remplacée par une caution personnelle et solidaire du même montant émanant d’un établissement bancaire installé sur le territoire camerounais et agréé par le Ministre en charge des Finances. La retenue de garantie sera libérée à la réception définitive.</w:t>
      </w:r>
    </w:p>
    <w:p w14:paraId="75CCBA0B"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53 : NANTISSEMENT</w:t>
      </w:r>
    </w:p>
    <w:p w14:paraId="4A0A32F4"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En vue de l’application du régime de nantissement institué par le décret n° 2018/366 du 20 juin 2018 portant Code des Marchés Publics, sont définis comme :</w:t>
      </w:r>
    </w:p>
    <w:p w14:paraId="04519755" w14:textId="307CB098"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Autorité chargée de l’ordonnancement : Le Maire de la </w:t>
      </w:r>
      <w:r w:rsidR="00D12E44">
        <w:rPr>
          <w:rFonts w:ascii="Times New Roman" w:hAnsi="Times New Roman" w:cs="Times New Roman"/>
        </w:rPr>
        <w:t xml:space="preserve">Commune de Dimako </w:t>
      </w:r>
      <w:r w:rsidRPr="00A0175A">
        <w:rPr>
          <w:rFonts w:ascii="Times New Roman" w:hAnsi="Times New Roman" w:cs="Times New Roman"/>
        </w:rPr>
        <w:t>;</w:t>
      </w:r>
    </w:p>
    <w:p w14:paraId="49273F71" w14:textId="068B6CF2"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Autorité chargée de la liquidation des dépenses : Le Contrôleur Financier de la Commune de </w:t>
      </w:r>
      <w:r w:rsidR="00610B6E">
        <w:rPr>
          <w:rFonts w:ascii="Times New Roman" w:hAnsi="Times New Roman" w:cs="Times New Roman"/>
        </w:rPr>
        <w:t>Dimako</w:t>
      </w:r>
      <w:r w:rsidRPr="00A0175A">
        <w:rPr>
          <w:rFonts w:ascii="Times New Roman" w:hAnsi="Times New Roman" w:cs="Times New Roman"/>
        </w:rPr>
        <w:t> ;</w:t>
      </w:r>
    </w:p>
    <w:p w14:paraId="01B9A84C" w14:textId="206F31DB"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Comptables chargés des paiements : Le Maire et le Receveur municipal de la Commune de </w:t>
      </w:r>
      <w:r w:rsidR="00610B6E">
        <w:rPr>
          <w:rFonts w:ascii="Times New Roman" w:hAnsi="Times New Roman" w:cs="Times New Roman"/>
        </w:rPr>
        <w:t>Dimako</w:t>
      </w:r>
      <w:r w:rsidRPr="00A0175A">
        <w:rPr>
          <w:rFonts w:ascii="Times New Roman" w:hAnsi="Times New Roman" w:cs="Times New Roman"/>
        </w:rPr>
        <w:t xml:space="preserve"> pour la part HTVA et le Payeur Général du Trésor pour la TVA ; </w:t>
      </w:r>
    </w:p>
    <w:p w14:paraId="4A6BFC24" w14:textId="64D855A1" w:rsidR="00A0175A" w:rsidRPr="00610B6E" w:rsidRDefault="00A0175A" w:rsidP="00A0175A">
      <w:pPr>
        <w:jc w:val="both"/>
        <w:rPr>
          <w:rFonts w:ascii="Times New Roman" w:hAnsi="Times New Roman" w:cs="Times New Roman"/>
        </w:rPr>
      </w:pPr>
      <w:r w:rsidRPr="00A0175A">
        <w:rPr>
          <w:rFonts w:ascii="Times New Roman" w:hAnsi="Times New Roman" w:cs="Times New Roman"/>
        </w:rPr>
        <w:t>Fonctionnaires compétents pour fournir les renseignements concernant le présent marché : le Chef de Service du Marché et l’Ingénieur du Marché.</w:t>
      </w:r>
    </w:p>
    <w:p w14:paraId="2BB4C45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54 : ASSURANCES</w:t>
      </w:r>
    </w:p>
    <w:p w14:paraId="50DC766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Le Cocontractant devra justifier qu’il est titulaire d’une police d’assurance de responsabilité civile, pour les dommages de toutes natures causés aux tiers :</w:t>
      </w:r>
    </w:p>
    <w:p w14:paraId="34B7F802" w14:textId="77777777" w:rsidR="00A0175A" w:rsidRPr="00A0175A" w:rsidRDefault="00A0175A" w:rsidP="00662D60">
      <w:pPr>
        <w:numPr>
          <w:ilvl w:val="0"/>
          <w:numId w:val="11"/>
        </w:numPr>
        <w:spacing w:after="0" w:line="240" w:lineRule="auto"/>
        <w:jc w:val="both"/>
        <w:rPr>
          <w:rFonts w:ascii="Times New Roman" w:hAnsi="Times New Roman" w:cs="Times New Roman"/>
        </w:rPr>
      </w:pPr>
      <w:r w:rsidRPr="00A0175A">
        <w:rPr>
          <w:rFonts w:ascii="Times New Roman" w:hAnsi="Times New Roman" w:cs="Times New Roman"/>
        </w:rPr>
        <w:t>par son personnel salarié en activité de travail ;</w:t>
      </w:r>
    </w:p>
    <w:p w14:paraId="10B2385A" w14:textId="77777777" w:rsidR="00A0175A" w:rsidRPr="00A0175A" w:rsidRDefault="00A0175A" w:rsidP="00662D60">
      <w:pPr>
        <w:numPr>
          <w:ilvl w:val="0"/>
          <w:numId w:val="11"/>
        </w:numPr>
        <w:spacing w:after="0" w:line="240" w:lineRule="auto"/>
        <w:jc w:val="both"/>
        <w:rPr>
          <w:rFonts w:ascii="Times New Roman" w:hAnsi="Times New Roman" w:cs="Times New Roman"/>
        </w:rPr>
      </w:pPr>
      <w:r w:rsidRPr="00A0175A">
        <w:rPr>
          <w:rFonts w:ascii="Times New Roman" w:hAnsi="Times New Roman" w:cs="Times New Roman"/>
        </w:rPr>
        <w:t>par le matériel qu’il utilise ;</w:t>
      </w:r>
    </w:p>
    <w:p w14:paraId="20287D15" w14:textId="77777777" w:rsidR="00A0175A" w:rsidRPr="00A0175A" w:rsidRDefault="00A0175A" w:rsidP="00662D60">
      <w:pPr>
        <w:numPr>
          <w:ilvl w:val="0"/>
          <w:numId w:val="11"/>
        </w:numPr>
        <w:spacing w:after="0" w:line="240" w:lineRule="auto"/>
        <w:jc w:val="both"/>
        <w:rPr>
          <w:rFonts w:ascii="Times New Roman" w:hAnsi="Times New Roman" w:cs="Times New Roman"/>
        </w:rPr>
      </w:pPr>
      <w:r w:rsidRPr="00A0175A">
        <w:rPr>
          <w:rFonts w:ascii="Times New Roman" w:hAnsi="Times New Roman" w:cs="Times New Roman"/>
        </w:rPr>
        <w:t>du fait des travaux.</w:t>
      </w:r>
    </w:p>
    <w:p w14:paraId="4C5364C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chantier devra être couvert pour l’ensemble des travaux d’une assurance globale de chantier délivrée par une compagnie agréée par le Ministre en charge des Finances. </w:t>
      </w:r>
    </w:p>
    <w:p w14:paraId="364EBB9A"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Aucun règlement à l’exception de l’avance de démarrage ne sera effectué sans présentation d’un certificat d’une compagnie prouvant que le Cocontractant a intégralement réglé les primes ou cotisations relatives aux travaux objet du présent contrat.</w:t>
      </w:r>
    </w:p>
    <w:p w14:paraId="16B8AC03" w14:textId="5A59EEBC" w:rsidR="00A0175A" w:rsidRPr="00610B6E" w:rsidRDefault="00A0175A" w:rsidP="00A0175A">
      <w:pPr>
        <w:jc w:val="both"/>
        <w:rPr>
          <w:rFonts w:ascii="Times New Roman" w:hAnsi="Times New Roman" w:cs="Times New Roman"/>
        </w:rPr>
      </w:pPr>
      <w:r w:rsidRPr="00A0175A">
        <w:rPr>
          <w:rFonts w:ascii="Times New Roman" w:hAnsi="Times New Roman" w:cs="Times New Roman"/>
        </w:rPr>
        <w:lastRenderedPageBreak/>
        <w:t>Le Cocontractant dispose d’un délai de trente (30) jours à compter de l’ordre de service de commencer les travaux pour présenter un certificat d’une compagnie d’assurance prouvant qu’elle a intégralement réglé les primes ou cotisations relatives aux travaux pour le présent contrat. Passé ce délai le contrat pourra être résilié.</w:t>
      </w:r>
    </w:p>
    <w:p w14:paraId="45ABA796"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55 : VARIATION DES PRIX</w:t>
      </w:r>
    </w:p>
    <w:p w14:paraId="3C38F465" w14:textId="472875B1" w:rsidR="00A0175A" w:rsidRPr="00610B6E" w:rsidRDefault="00A0175A" w:rsidP="00A0175A">
      <w:pPr>
        <w:jc w:val="both"/>
        <w:rPr>
          <w:rFonts w:ascii="Times New Roman" w:hAnsi="Times New Roman" w:cs="Times New Roman"/>
        </w:rPr>
      </w:pPr>
      <w:r w:rsidRPr="00A0175A">
        <w:rPr>
          <w:rFonts w:ascii="Times New Roman" w:hAnsi="Times New Roman" w:cs="Times New Roman"/>
        </w:rPr>
        <w:t>Le présent contrat est à prix unitaires et forfaitaires. Ces prix sont fermes.</w:t>
      </w:r>
    </w:p>
    <w:p w14:paraId="7004AE04"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56 : TIMBRE ET ENREGISTREMENT</w:t>
      </w:r>
    </w:p>
    <w:p w14:paraId="7E94BBCC"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Sept (07) exemplaires originaux des pièces constitutives du présent marché seront timbrer et enregistrer par les soins et aux frais du Cocontractant, conformément à la réglementation en vigueur.</w:t>
      </w:r>
    </w:p>
    <w:p w14:paraId="2AF5742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Après enregistrement, cinq exemplaires du marché devront être retournés dans les délais sus prescrits dans les services du Maître d’Ouvrage (Service des Marchés) pour ventilation. </w:t>
      </w:r>
    </w:p>
    <w:p w14:paraId="2574C293"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57 : REGIME FISCAL ET DOUANIER</w:t>
      </w:r>
    </w:p>
    <w:p w14:paraId="78BE885D" w14:textId="7637E781" w:rsidR="00A0175A" w:rsidRPr="00610B6E" w:rsidRDefault="00A0175A" w:rsidP="00A0175A">
      <w:pPr>
        <w:jc w:val="both"/>
        <w:rPr>
          <w:rFonts w:ascii="Times New Roman" w:hAnsi="Times New Roman" w:cs="Times New Roman"/>
        </w:rPr>
      </w:pPr>
      <w:r w:rsidRPr="00A0175A">
        <w:rPr>
          <w:rFonts w:ascii="Times New Roman" w:hAnsi="Times New Roman" w:cs="Times New Roman"/>
        </w:rPr>
        <w:t>Le présent marché est soumis en matière de fiscalité à la réglementation en vigueur dans la République du Cameroun. Le présent marché sera conclu toutes taxes comprises, conformément au Décret 2003/651/PM du 16 avril 2003.</w:t>
      </w:r>
    </w:p>
    <w:p w14:paraId="624E43E7" w14:textId="59B948C2"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CHAPITRE IV : CLAUSES DIVERSES</w:t>
      </w:r>
    </w:p>
    <w:p w14:paraId="6F8FD0C7"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58 : RISQUES, RESERVES ET CAS DE FORCE MAJEURE</w:t>
      </w:r>
    </w:p>
    <w:p w14:paraId="7B4956A7" w14:textId="77777777" w:rsidR="00A0175A" w:rsidRPr="00A0175A" w:rsidRDefault="00A0175A" w:rsidP="00A0175A">
      <w:pPr>
        <w:widowControl w:val="0"/>
        <w:autoSpaceDE w:val="0"/>
        <w:autoSpaceDN w:val="0"/>
        <w:adjustRightInd w:val="0"/>
        <w:ind w:right="-20"/>
        <w:rPr>
          <w:rFonts w:ascii="Times New Roman" w:hAnsi="Times New Roman" w:cs="Times New Roman"/>
        </w:rPr>
      </w:pPr>
      <w:r w:rsidRPr="00A0175A">
        <w:rPr>
          <w:rFonts w:ascii="Times New Roman" w:hAnsi="Times New Roman" w:cs="Times New Roman"/>
        </w:rPr>
        <w:t>Dans le cas où l’entrepreneur invoquerait le cas de force majeure, les seuils en deçà desquels aucune réclamation ne sera admise sont :</w:t>
      </w:r>
    </w:p>
    <w:p w14:paraId="478E4851" w14:textId="4CA8D737" w:rsidR="00A0175A" w:rsidRPr="00A0175A" w:rsidRDefault="00A0175A" w:rsidP="00A0175A">
      <w:pPr>
        <w:widowControl w:val="0"/>
        <w:autoSpaceDE w:val="0"/>
        <w:autoSpaceDN w:val="0"/>
        <w:adjustRightInd w:val="0"/>
        <w:ind w:right="-20"/>
        <w:rPr>
          <w:rFonts w:ascii="Times New Roman" w:hAnsi="Times New Roman" w:cs="Times New Roman"/>
        </w:rPr>
      </w:pPr>
      <w:r w:rsidRPr="00A0175A">
        <w:rPr>
          <w:rFonts w:ascii="Times New Roman" w:hAnsi="Times New Roman" w:cs="Times New Roman"/>
          <w:i/>
          <w:iCs/>
        </w:rPr>
        <w:t xml:space="preserve"> -  Pluie</w:t>
      </w:r>
      <w:r w:rsidR="00610B6E">
        <w:rPr>
          <w:rFonts w:ascii="Times New Roman" w:hAnsi="Times New Roman" w:cs="Times New Roman"/>
          <w:i/>
          <w:iCs/>
        </w:rPr>
        <w:t xml:space="preserve"> </w:t>
      </w:r>
      <w:r w:rsidRPr="00A0175A">
        <w:rPr>
          <w:rFonts w:ascii="Times New Roman" w:hAnsi="Times New Roman" w:cs="Times New Roman"/>
          <w:i/>
          <w:iCs/>
        </w:rPr>
        <w:t>:</w:t>
      </w:r>
      <w:r w:rsidR="00610B6E">
        <w:rPr>
          <w:rFonts w:ascii="Times New Roman" w:hAnsi="Times New Roman" w:cs="Times New Roman"/>
          <w:i/>
          <w:iCs/>
        </w:rPr>
        <w:t xml:space="preserve"> </w:t>
      </w:r>
      <w:r w:rsidRPr="00A0175A">
        <w:rPr>
          <w:rFonts w:ascii="Times New Roman" w:hAnsi="Times New Roman" w:cs="Times New Roman"/>
          <w:i/>
          <w:iCs/>
        </w:rPr>
        <w:t>200</w:t>
      </w:r>
      <w:r w:rsidR="00610B6E">
        <w:rPr>
          <w:rFonts w:ascii="Times New Roman" w:hAnsi="Times New Roman" w:cs="Times New Roman"/>
          <w:i/>
          <w:iCs/>
        </w:rPr>
        <w:t xml:space="preserve"> </w:t>
      </w:r>
      <w:r w:rsidRPr="00A0175A">
        <w:rPr>
          <w:rFonts w:ascii="Times New Roman" w:hAnsi="Times New Roman" w:cs="Times New Roman"/>
          <w:i/>
          <w:iCs/>
        </w:rPr>
        <w:t>millimètres</w:t>
      </w:r>
      <w:r w:rsidR="00610B6E">
        <w:rPr>
          <w:rFonts w:ascii="Times New Roman" w:hAnsi="Times New Roman" w:cs="Times New Roman"/>
          <w:i/>
          <w:iCs/>
        </w:rPr>
        <w:t xml:space="preserve"> </w:t>
      </w:r>
      <w:r w:rsidRPr="00A0175A">
        <w:rPr>
          <w:rFonts w:ascii="Times New Roman" w:hAnsi="Times New Roman" w:cs="Times New Roman"/>
          <w:i/>
          <w:iCs/>
        </w:rPr>
        <w:t>en</w:t>
      </w:r>
      <w:r w:rsidR="00610B6E">
        <w:rPr>
          <w:rFonts w:ascii="Times New Roman" w:hAnsi="Times New Roman" w:cs="Times New Roman"/>
          <w:i/>
          <w:iCs/>
        </w:rPr>
        <w:t xml:space="preserve"> </w:t>
      </w:r>
      <w:r w:rsidRPr="00A0175A">
        <w:rPr>
          <w:rFonts w:ascii="Times New Roman" w:hAnsi="Times New Roman" w:cs="Times New Roman"/>
          <w:i/>
          <w:iCs/>
        </w:rPr>
        <w:t>24heures</w:t>
      </w:r>
      <w:r w:rsidR="00610B6E">
        <w:rPr>
          <w:rFonts w:ascii="Times New Roman" w:hAnsi="Times New Roman" w:cs="Times New Roman"/>
          <w:i/>
          <w:iCs/>
        </w:rPr>
        <w:t xml:space="preserve"> </w:t>
      </w:r>
      <w:r w:rsidRPr="00A0175A">
        <w:rPr>
          <w:rFonts w:ascii="Times New Roman" w:hAnsi="Times New Roman" w:cs="Times New Roman"/>
          <w:i/>
          <w:iCs/>
        </w:rPr>
        <w:t>;</w:t>
      </w:r>
    </w:p>
    <w:p w14:paraId="38792ACF" w14:textId="6A0D41EB" w:rsidR="00A0175A" w:rsidRPr="00A0175A" w:rsidRDefault="00A0175A" w:rsidP="00A0175A">
      <w:pPr>
        <w:widowControl w:val="0"/>
        <w:autoSpaceDE w:val="0"/>
        <w:autoSpaceDN w:val="0"/>
        <w:adjustRightInd w:val="0"/>
        <w:ind w:right="-20"/>
        <w:rPr>
          <w:rFonts w:ascii="Times New Roman" w:hAnsi="Times New Roman" w:cs="Times New Roman"/>
        </w:rPr>
      </w:pPr>
      <w:r w:rsidRPr="00A0175A">
        <w:rPr>
          <w:rFonts w:ascii="Times New Roman" w:hAnsi="Times New Roman" w:cs="Times New Roman"/>
          <w:i/>
          <w:iCs/>
        </w:rPr>
        <w:t>-  Vent</w:t>
      </w:r>
      <w:r w:rsidR="00610B6E">
        <w:rPr>
          <w:rFonts w:ascii="Times New Roman" w:hAnsi="Times New Roman" w:cs="Times New Roman"/>
          <w:i/>
          <w:iCs/>
        </w:rPr>
        <w:t xml:space="preserve"> </w:t>
      </w:r>
      <w:r w:rsidRPr="00A0175A">
        <w:rPr>
          <w:rFonts w:ascii="Times New Roman" w:hAnsi="Times New Roman" w:cs="Times New Roman"/>
          <w:i/>
          <w:iCs/>
        </w:rPr>
        <w:t>:</w:t>
      </w:r>
      <w:r w:rsidR="00610B6E">
        <w:rPr>
          <w:rFonts w:ascii="Times New Roman" w:hAnsi="Times New Roman" w:cs="Times New Roman"/>
          <w:i/>
          <w:iCs/>
        </w:rPr>
        <w:t xml:space="preserve"> </w:t>
      </w:r>
      <w:r w:rsidRPr="00A0175A">
        <w:rPr>
          <w:rFonts w:ascii="Times New Roman" w:hAnsi="Times New Roman" w:cs="Times New Roman"/>
          <w:i/>
          <w:iCs/>
        </w:rPr>
        <w:t>40</w:t>
      </w:r>
      <w:r w:rsidR="00610B6E">
        <w:rPr>
          <w:rFonts w:ascii="Times New Roman" w:hAnsi="Times New Roman" w:cs="Times New Roman"/>
          <w:i/>
          <w:iCs/>
        </w:rPr>
        <w:t xml:space="preserve"> </w:t>
      </w:r>
      <w:r w:rsidRPr="00A0175A">
        <w:rPr>
          <w:rFonts w:ascii="Times New Roman" w:hAnsi="Times New Roman" w:cs="Times New Roman"/>
          <w:i/>
          <w:iCs/>
        </w:rPr>
        <w:t>mètres</w:t>
      </w:r>
      <w:r w:rsidR="00610B6E">
        <w:rPr>
          <w:rFonts w:ascii="Times New Roman" w:hAnsi="Times New Roman" w:cs="Times New Roman"/>
          <w:i/>
          <w:iCs/>
        </w:rPr>
        <w:t xml:space="preserve"> </w:t>
      </w:r>
      <w:r w:rsidRPr="00A0175A">
        <w:rPr>
          <w:rFonts w:ascii="Times New Roman" w:hAnsi="Times New Roman" w:cs="Times New Roman"/>
          <w:i/>
          <w:iCs/>
        </w:rPr>
        <w:t>par</w:t>
      </w:r>
      <w:r w:rsidR="00610B6E">
        <w:rPr>
          <w:rFonts w:ascii="Times New Roman" w:hAnsi="Times New Roman" w:cs="Times New Roman"/>
          <w:i/>
          <w:iCs/>
        </w:rPr>
        <w:t xml:space="preserve"> </w:t>
      </w:r>
      <w:r w:rsidRPr="00A0175A">
        <w:rPr>
          <w:rFonts w:ascii="Times New Roman" w:hAnsi="Times New Roman" w:cs="Times New Roman"/>
          <w:i/>
          <w:iCs/>
        </w:rPr>
        <w:t>seconde</w:t>
      </w:r>
      <w:r w:rsidR="00610B6E">
        <w:rPr>
          <w:rFonts w:ascii="Times New Roman" w:hAnsi="Times New Roman" w:cs="Times New Roman"/>
          <w:i/>
          <w:iCs/>
        </w:rPr>
        <w:t xml:space="preserve"> </w:t>
      </w:r>
      <w:r w:rsidRPr="00A0175A">
        <w:rPr>
          <w:rFonts w:ascii="Times New Roman" w:hAnsi="Times New Roman" w:cs="Times New Roman"/>
          <w:i/>
          <w:iCs/>
        </w:rPr>
        <w:t>;</w:t>
      </w:r>
    </w:p>
    <w:p w14:paraId="1F8C9F2D" w14:textId="52DEFBB8" w:rsidR="00A0175A" w:rsidRPr="00A0175A" w:rsidRDefault="00A0175A" w:rsidP="00A0175A">
      <w:pPr>
        <w:widowControl w:val="0"/>
        <w:autoSpaceDE w:val="0"/>
        <w:autoSpaceDN w:val="0"/>
        <w:adjustRightInd w:val="0"/>
        <w:ind w:right="-20"/>
        <w:rPr>
          <w:rFonts w:ascii="Times New Roman" w:hAnsi="Times New Roman" w:cs="Times New Roman"/>
        </w:rPr>
      </w:pPr>
      <w:r w:rsidRPr="00A0175A">
        <w:rPr>
          <w:rFonts w:ascii="Times New Roman" w:hAnsi="Times New Roman" w:cs="Times New Roman"/>
          <w:i/>
          <w:iCs/>
        </w:rPr>
        <w:t>-  Crue</w:t>
      </w:r>
      <w:r w:rsidR="00610B6E">
        <w:rPr>
          <w:rFonts w:ascii="Times New Roman" w:hAnsi="Times New Roman" w:cs="Times New Roman"/>
          <w:i/>
          <w:iCs/>
        </w:rPr>
        <w:t xml:space="preserve"> </w:t>
      </w:r>
      <w:r w:rsidRPr="00A0175A">
        <w:rPr>
          <w:rFonts w:ascii="Times New Roman" w:hAnsi="Times New Roman" w:cs="Times New Roman"/>
          <w:i/>
          <w:iCs/>
        </w:rPr>
        <w:t>: La crue de fréquence décennale.</w:t>
      </w:r>
    </w:p>
    <w:p w14:paraId="70C344EE" w14:textId="77777777" w:rsidR="00A0175A" w:rsidRPr="00A0175A" w:rsidRDefault="00A0175A" w:rsidP="00A0175A">
      <w:pPr>
        <w:widowControl w:val="0"/>
        <w:autoSpaceDE w:val="0"/>
        <w:autoSpaceDN w:val="0"/>
        <w:adjustRightInd w:val="0"/>
        <w:ind w:right="-20"/>
        <w:rPr>
          <w:rFonts w:ascii="Times New Roman" w:hAnsi="Times New Roman" w:cs="Times New Roman"/>
          <w:b/>
        </w:rPr>
      </w:pPr>
      <w:r w:rsidRPr="00A0175A">
        <w:rPr>
          <w:rFonts w:ascii="Times New Roman" w:hAnsi="Times New Roman" w:cs="Times New Roman"/>
          <w:b/>
        </w:rPr>
        <w:t>ARTICLE 59 : LEGISLATION CONCERNANT LA MAIN-D’ŒUVRE</w:t>
      </w:r>
    </w:p>
    <w:p w14:paraId="22A8BC1D" w14:textId="4F6BAC51" w:rsidR="00A0175A" w:rsidRPr="00A0175A" w:rsidRDefault="00A0175A" w:rsidP="00A0175A">
      <w:pPr>
        <w:jc w:val="both"/>
        <w:rPr>
          <w:rFonts w:ascii="Times New Roman" w:hAnsi="Times New Roman" w:cs="Times New Roman"/>
        </w:rPr>
      </w:pPr>
      <w:r w:rsidRPr="00A0175A">
        <w:rPr>
          <w:rFonts w:ascii="Times New Roman" w:hAnsi="Times New Roman" w:cs="Times New Roman"/>
        </w:rPr>
        <w:t xml:space="preserve">Le Cocontractant devra se conformer à la législation en vigueur concernant l’emploi de la main d’œuvre. </w:t>
      </w:r>
    </w:p>
    <w:p w14:paraId="3E455730"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60 : REGLEMENT DES LITIGES</w:t>
      </w:r>
    </w:p>
    <w:p w14:paraId="052E9E30" w14:textId="77777777" w:rsidR="00A0175A" w:rsidRPr="00A0175A" w:rsidRDefault="00A0175A" w:rsidP="00A0175A">
      <w:pPr>
        <w:jc w:val="both"/>
        <w:rPr>
          <w:rFonts w:ascii="Times New Roman" w:hAnsi="Times New Roman" w:cs="Times New Roman"/>
        </w:rPr>
      </w:pPr>
      <w:r w:rsidRPr="00A0175A">
        <w:rPr>
          <w:rFonts w:ascii="Times New Roman" w:hAnsi="Times New Roman" w:cs="Times New Roman"/>
        </w:rPr>
        <w:t>Tout litige survenant entre les parties contractantes fera l’objet d’une tentative de règlement amiable.</w:t>
      </w:r>
    </w:p>
    <w:p w14:paraId="447BD96E" w14:textId="70BE7D88" w:rsidR="00A0175A" w:rsidRPr="00A0175A" w:rsidRDefault="00A0175A" w:rsidP="00A0175A">
      <w:pPr>
        <w:jc w:val="both"/>
        <w:rPr>
          <w:rFonts w:ascii="Times New Roman" w:hAnsi="Times New Roman" w:cs="Times New Roman"/>
        </w:rPr>
      </w:pPr>
      <w:r w:rsidRPr="00A0175A">
        <w:rPr>
          <w:rFonts w:ascii="Times New Roman" w:hAnsi="Times New Roman" w:cs="Times New Roman"/>
        </w:rPr>
        <w:t>A défaut du règlement amiable, tout différend découlant de l’exécution du contrat sera porté devant la juridiction camerounaise compétente conformément à l’article 98 du décret n° 2004 /275 du 24 septembre 2004 portant Code des Marchés Publics.</w:t>
      </w:r>
    </w:p>
    <w:p w14:paraId="5E511D16"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61 : PIECES A FOURNIR PAR LE COCONTRACTANT</w:t>
      </w:r>
    </w:p>
    <w:p w14:paraId="6BC5CED6" w14:textId="56E2D001" w:rsidR="00A0175A" w:rsidRPr="00A0175A" w:rsidRDefault="00A0175A" w:rsidP="00A0175A">
      <w:pPr>
        <w:jc w:val="both"/>
        <w:rPr>
          <w:rFonts w:ascii="Times New Roman" w:hAnsi="Times New Roman" w:cs="Times New Roman"/>
          <w:noProof/>
        </w:rPr>
      </w:pPr>
      <w:r w:rsidRPr="00A0175A">
        <w:rPr>
          <w:rFonts w:ascii="Times New Roman" w:hAnsi="Times New Roman" w:cs="Times New Roman"/>
          <w:noProof/>
        </w:rPr>
        <w:t xml:space="preserve">Le Cocontractant devra fournir à l’Administration </w:t>
      </w:r>
      <w:r w:rsidRPr="00A0175A">
        <w:rPr>
          <w:rFonts w:ascii="Times New Roman" w:hAnsi="Times New Roman" w:cs="Times New Roman"/>
          <w:b/>
          <w:noProof/>
        </w:rPr>
        <w:t>quinze (15) exemplaires</w:t>
      </w:r>
      <w:r w:rsidRPr="00A0175A">
        <w:rPr>
          <w:rFonts w:ascii="Times New Roman" w:hAnsi="Times New Roman" w:cs="Times New Roman"/>
          <w:noProof/>
        </w:rPr>
        <w:t xml:space="preserve"> du contrat signé.</w:t>
      </w:r>
    </w:p>
    <w:p w14:paraId="1E9CE480" w14:textId="77777777"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62 : RESILIATION DE LA LETTRE-COMMANDE</w:t>
      </w:r>
    </w:p>
    <w:p w14:paraId="2D2E2CC9" w14:textId="37AF755C" w:rsidR="00A0175A" w:rsidRPr="00A0175A" w:rsidRDefault="00A0175A" w:rsidP="00610B6E">
      <w:pPr>
        <w:widowControl w:val="0"/>
        <w:autoSpaceDE w:val="0"/>
        <w:autoSpaceDN w:val="0"/>
        <w:adjustRightInd w:val="0"/>
        <w:ind w:left="114" w:right="-168"/>
        <w:contextualSpacing/>
        <w:jc w:val="both"/>
        <w:rPr>
          <w:rFonts w:ascii="Times New Roman" w:hAnsi="Times New Roman" w:cs="Times New Roman"/>
        </w:rPr>
      </w:pPr>
      <w:r w:rsidRPr="00A0175A">
        <w:rPr>
          <w:rFonts w:ascii="Times New Roman" w:hAnsi="Times New Roman" w:cs="Times New Roman"/>
        </w:rPr>
        <w:t xml:space="preserve">  Le marché peut être résilié comme prévu à l’article 180 du décret n° 2018/366 du 20 juin 2018 et </w:t>
      </w:r>
      <w:r w:rsidRPr="00A0175A">
        <w:rPr>
          <w:rFonts w:ascii="Times New Roman" w:hAnsi="Times New Roman" w:cs="Times New Roman"/>
        </w:rPr>
        <w:lastRenderedPageBreak/>
        <w:t>également dans les conditions stipulées aux articles 74, 75et 76 du CCAG, notamment dans l’un des cas de</w:t>
      </w:r>
      <w:r w:rsidR="00610B6E">
        <w:rPr>
          <w:rFonts w:ascii="Times New Roman" w:hAnsi="Times New Roman" w:cs="Times New Roman"/>
        </w:rPr>
        <w:t xml:space="preserve"> </w:t>
      </w:r>
      <w:r w:rsidRPr="00A0175A">
        <w:rPr>
          <w:rFonts w:ascii="Times New Roman" w:hAnsi="Times New Roman" w:cs="Times New Roman"/>
        </w:rPr>
        <w:t>:</w:t>
      </w:r>
    </w:p>
    <w:p w14:paraId="5F78D3E3" w14:textId="61360923" w:rsidR="00A0175A" w:rsidRPr="00A0175A" w:rsidRDefault="00A0175A" w:rsidP="00A0175A">
      <w:pPr>
        <w:widowControl w:val="0"/>
        <w:autoSpaceDE w:val="0"/>
        <w:autoSpaceDN w:val="0"/>
        <w:adjustRightInd w:val="0"/>
        <w:ind w:left="341" w:right="-20" w:hanging="227"/>
        <w:contextualSpacing/>
        <w:jc w:val="both"/>
        <w:rPr>
          <w:rFonts w:ascii="Times New Roman" w:hAnsi="Times New Roman" w:cs="Times New Roman"/>
        </w:rPr>
      </w:pPr>
      <w:r w:rsidRPr="00A0175A">
        <w:rPr>
          <w:rFonts w:ascii="Times New Roman" w:hAnsi="Times New Roman" w:cs="Times New Roman"/>
        </w:rPr>
        <w:t>-  Retard de plus de quinze (15) jours calendaires dans l’exécution d’un ordre de service ou arrêt injustifié des travaux de plus de sept (07) jours calendaires</w:t>
      </w:r>
      <w:r w:rsidR="00610B6E">
        <w:rPr>
          <w:rFonts w:ascii="Times New Roman" w:hAnsi="Times New Roman" w:cs="Times New Roman"/>
        </w:rPr>
        <w:t xml:space="preserve"> </w:t>
      </w:r>
      <w:r w:rsidRPr="00A0175A">
        <w:rPr>
          <w:rFonts w:ascii="Times New Roman" w:hAnsi="Times New Roman" w:cs="Times New Roman"/>
        </w:rPr>
        <w:t>;</w:t>
      </w:r>
    </w:p>
    <w:p w14:paraId="3965A67F" w14:textId="71095ED3" w:rsidR="00A0175A" w:rsidRPr="00A0175A" w:rsidRDefault="00A0175A" w:rsidP="00A0175A">
      <w:pPr>
        <w:widowControl w:val="0"/>
        <w:autoSpaceDE w:val="0"/>
        <w:autoSpaceDN w:val="0"/>
        <w:adjustRightInd w:val="0"/>
        <w:ind w:left="341" w:right="-148" w:hanging="227"/>
        <w:contextualSpacing/>
        <w:rPr>
          <w:rFonts w:ascii="Times New Roman" w:hAnsi="Times New Roman" w:cs="Times New Roman"/>
        </w:rPr>
      </w:pPr>
      <w:r w:rsidRPr="00A0175A">
        <w:rPr>
          <w:rFonts w:ascii="Times New Roman" w:hAnsi="Times New Roman" w:cs="Times New Roman"/>
        </w:rPr>
        <w:t>-  Retard dans les travaux entraînant des pénalités au-delàde10% du montant des travaux</w:t>
      </w:r>
      <w:r w:rsidR="00610B6E">
        <w:rPr>
          <w:rFonts w:ascii="Times New Roman" w:hAnsi="Times New Roman" w:cs="Times New Roman"/>
        </w:rPr>
        <w:t xml:space="preserve"> </w:t>
      </w:r>
      <w:r w:rsidRPr="00A0175A">
        <w:rPr>
          <w:rFonts w:ascii="Times New Roman" w:hAnsi="Times New Roman" w:cs="Times New Roman"/>
        </w:rPr>
        <w:t>;</w:t>
      </w:r>
    </w:p>
    <w:p w14:paraId="0BB139B8" w14:textId="0F87C010" w:rsidR="00A0175A" w:rsidRPr="00A0175A" w:rsidRDefault="00A0175A" w:rsidP="00A0175A">
      <w:pPr>
        <w:widowControl w:val="0"/>
        <w:autoSpaceDE w:val="0"/>
        <w:autoSpaceDN w:val="0"/>
        <w:adjustRightInd w:val="0"/>
        <w:ind w:left="114" w:right="-20"/>
        <w:contextualSpacing/>
        <w:rPr>
          <w:rFonts w:ascii="Times New Roman" w:hAnsi="Times New Roman" w:cs="Times New Roman"/>
        </w:rPr>
      </w:pPr>
      <w:r w:rsidRPr="00A0175A">
        <w:rPr>
          <w:rFonts w:ascii="Times New Roman" w:hAnsi="Times New Roman" w:cs="Times New Roman"/>
        </w:rPr>
        <w:t>-  Refus de la reprise des travaux mal exécutés</w:t>
      </w:r>
      <w:r w:rsidR="00610B6E">
        <w:rPr>
          <w:rFonts w:ascii="Times New Roman" w:hAnsi="Times New Roman" w:cs="Times New Roman"/>
        </w:rPr>
        <w:t xml:space="preserve"> </w:t>
      </w:r>
      <w:r w:rsidRPr="00A0175A">
        <w:rPr>
          <w:rFonts w:ascii="Times New Roman" w:hAnsi="Times New Roman" w:cs="Times New Roman"/>
        </w:rPr>
        <w:t>;</w:t>
      </w:r>
    </w:p>
    <w:p w14:paraId="29000AAE" w14:textId="65DFDF95" w:rsidR="00A0175A" w:rsidRPr="00A0175A" w:rsidRDefault="00A0175A" w:rsidP="00A0175A">
      <w:pPr>
        <w:widowControl w:val="0"/>
        <w:autoSpaceDE w:val="0"/>
        <w:autoSpaceDN w:val="0"/>
        <w:adjustRightInd w:val="0"/>
        <w:ind w:left="114" w:right="-20"/>
        <w:contextualSpacing/>
        <w:rPr>
          <w:rFonts w:ascii="Times New Roman" w:hAnsi="Times New Roman" w:cs="Times New Roman"/>
        </w:rPr>
      </w:pPr>
      <w:r w:rsidRPr="00A0175A">
        <w:rPr>
          <w:rFonts w:ascii="Times New Roman" w:hAnsi="Times New Roman" w:cs="Times New Roman"/>
        </w:rPr>
        <w:t>-  Défaillance de l’entrepreneur</w:t>
      </w:r>
      <w:r w:rsidR="00610B6E">
        <w:rPr>
          <w:rFonts w:ascii="Times New Roman" w:hAnsi="Times New Roman" w:cs="Times New Roman"/>
        </w:rPr>
        <w:t xml:space="preserve"> </w:t>
      </w:r>
      <w:r w:rsidRPr="00A0175A">
        <w:rPr>
          <w:rFonts w:ascii="Times New Roman" w:hAnsi="Times New Roman" w:cs="Times New Roman"/>
        </w:rPr>
        <w:t>;</w:t>
      </w:r>
    </w:p>
    <w:p w14:paraId="6DED35D7" w14:textId="589132B1" w:rsidR="00A0175A" w:rsidRPr="00610B6E" w:rsidRDefault="00A0175A" w:rsidP="00610B6E">
      <w:pPr>
        <w:widowControl w:val="0"/>
        <w:autoSpaceDE w:val="0"/>
        <w:autoSpaceDN w:val="0"/>
        <w:adjustRightInd w:val="0"/>
        <w:ind w:left="114" w:right="-20"/>
        <w:contextualSpacing/>
        <w:rPr>
          <w:rFonts w:ascii="Times New Roman" w:hAnsi="Times New Roman" w:cs="Times New Roman"/>
        </w:rPr>
      </w:pPr>
      <w:r w:rsidRPr="00A0175A">
        <w:rPr>
          <w:rFonts w:ascii="Times New Roman" w:hAnsi="Times New Roman" w:cs="Times New Roman"/>
        </w:rPr>
        <w:t>-  Non</w:t>
      </w:r>
      <w:r w:rsidRPr="00A0175A">
        <w:rPr>
          <w:rFonts w:ascii="Times New Roman" w:hAnsi="Times New Roman" w:cs="Times New Roman"/>
          <w:spacing w:val="6"/>
        </w:rPr>
        <w:t>-</w:t>
      </w:r>
      <w:r w:rsidRPr="00A0175A">
        <w:rPr>
          <w:rFonts w:ascii="Times New Roman" w:hAnsi="Times New Roman" w:cs="Times New Roman"/>
        </w:rPr>
        <w:t>paiement persistant des prestations.</w:t>
      </w:r>
    </w:p>
    <w:p w14:paraId="06AB1C1B" w14:textId="77777777" w:rsidR="00E32605" w:rsidRDefault="00E32605" w:rsidP="00A0175A">
      <w:pPr>
        <w:jc w:val="both"/>
        <w:rPr>
          <w:rFonts w:ascii="Times New Roman" w:hAnsi="Times New Roman" w:cs="Times New Roman"/>
          <w:b/>
        </w:rPr>
      </w:pPr>
    </w:p>
    <w:p w14:paraId="40376DC5" w14:textId="3ED82FB6" w:rsidR="00A0175A" w:rsidRPr="00A0175A" w:rsidRDefault="00A0175A" w:rsidP="00A0175A">
      <w:pPr>
        <w:jc w:val="both"/>
        <w:rPr>
          <w:rFonts w:ascii="Times New Roman" w:hAnsi="Times New Roman" w:cs="Times New Roman"/>
          <w:b/>
        </w:rPr>
      </w:pPr>
      <w:r w:rsidRPr="00A0175A">
        <w:rPr>
          <w:rFonts w:ascii="Times New Roman" w:hAnsi="Times New Roman" w:cs="Times New Roman"/>
          <w:b/>
        </w:rPr>
        <w:t>ARTICLE 63 et DERNIER : VALIDITE DE LA LETTRE-COMMANDE</w:t>
      </w:r>
    </w:p>
    <w:p w14:paraId="7A1534B6" w14:textId="297AFCE7" w:rsidR="00414A31" w:rsidRPr="00A0175A" w:rsidRDefault="00A0175A" w:rsidP="00A0175A">
      <w:pPr>
        <w:rPr>
          <w:rFonts w:ascii="Times New Roman" w:hAnsi="Times New Roman" w:cs="Times New Roman"/>
          <w:b/>
        </w:rPr>
      </w:pPr>
      <w:r w:rsidRPr="00A0175A">
        <w:rPr>
          <w:rFonts w:ascii="Times New Roman" w:hAnsi="Times New Roman" w:cs="Times New Roman"/>
        </w:rPr>
        <w:t>La présente Lettre-Commande ne deviendra définitif qu’après sa signature par l’Autorité Contractante. Il entrera en vigueur dès sa notification au Cocontractant.</w:t>
      </w:r>
    </w:p>
    <w:p w14:paraId="4C8568E4" w14:textId="77777777" w:rsidR="00A0175A" w:rsidRDefault="00A0175A" w:rsidP="00610B6E">
      <w:pPr>
        <w:rPr>
          <w:rFonts w:ascii="Times New Roman" w:hAnsi="Times New Roman" w:cs="Times New Roman"/>
          <w:b/>
          <w:sz w:val="24"/>
          <w:szCs w:val="20"/>
        </w:rPr>
      </w:pPr>
    </w:p>
    <w:p w14:paraId="5A569B14" w14:textId="77777777" w:rsidR="00610B6E" w:rsidRDefault="00610B6E">
      <w:pPr>
        <w:rPr>
          <w:rFonts w:ascii="Times New Roman" w:hAnsi="Times New Roman" w:cs="Times New Roman"/>
          <w:b/>
          <w:sz w:val="24"/>
          <w:szCs w:val="20"/>
        </w:rPr>
      </w:pPr>
      <w:r>
        <w:rPr>
          <w:rFonts w:ascii="Times New Roman" w:hAnsi="Times New Roman" w:cs="Times New Roman"/>
          <w:b/>
          <w:sz w:val="24"/>
          <w:szCs w:val="20"/>
        </w:rPr>
        <w:br w:type="page"/>
      </w:r>
    </w:p>
    <w:p w14:paraId="62C54795" w14:textId="77777777" w:rsidR="00E32605" w:rsidRDefault="00E32605" w:rsidP="00414A31">
      <w:pPr>
        <w:jc w:val="center"/>
        <w:rPr>
          <w:rFonts w:ascii="Times New Roman" w:hAnsi="Times New Roman" w:cs="Times New Roman"/>
          <w:b/>
          <w:sz w:val="24"/>
          <w:szCs w:val="20"/>
        </w:rPr>
      </w:pPr>
    </w:p>
    <w:p w14:paraId="5F18E42C" w14:textId="77777777" w:rsidR="00E32605" w:rsidRDefault="00E32605" w:rsidP="00414A31">
      <w:pPr>
        <w:jc w:val="center"/>
        <w:rPr>
          <w:rFonts w:ascii="Times New Roman" w:hAnsi="Times New Roman" w:cs="Times New Roman"/>
          <w:b/>
          <w:sz w:val="24"/>
          <w:szCs w:val="20"/>
        </w:rPr>
      </w:pPr>
    </w:p>
    <w:p w14:paraId="7D82230F" w14:textId="77777777" w:rsidR="00E32605" w:rsidRDefault="00E32605" w:rsidP="00414A31">
      <w:pPr>
        <w:jc w:val="center"/>
        <w:rPr>
          <w:rFonts w:ascii="Times New Roman" w:hAnsi="Times New Roman" w:cs="Times New Roman"/>
          <w:b/>
          <w:sz w:val="24"/>
          <w:szCs w:val="20"/>
        </w:rPr>
      </w:pPr>
    </w:p>
    <w:p w14:paraId="6E33C03E" w14:textId="77777777" w:rsidR="00E32605" w:rsidRDefault="00E32605" w:rsidP="00414A31">
      <w:pPr>
        <w:jc w:val="center"/>
        <w:rPr>
          <w:rFonts w:ascii="Times New Roman" w:hAnsi="Times New Roman" w:cs="Times New Roman"/>
          <w:b/>
          <w:sz w:val="24"/>
          <w:szCs w:val="20"/>
        </w:rPr>
      </w:pPr>
    </w:p>
    <w:p w14:paraId="38CB1F7E" w14:textId="77777777" w:rsidR="00E32605" w:rsidRDefault="00E32605" w:rsidP="00414A31">
      <w:pPr>
        <w:jc w:val="center"/>
        <w:rPr>
          <w:rFonts w:ascii="Times New Roman" w:hAnsi="Times New Roman" w:cs="Times New Roman"/>
          <w:b/>
          <w:sz w:val="24"/>
          <w:szCs w:val="20"/>
        </w:rPr>
      </w:pPr>
    </w:p>
    <w:p w14:paraId="59B1BFDF" w14:textId="77777777" w:rsidR="00E32605" w:rsidRDefault="00E32605" w:rsidP="00414A31">
      <w:pPr>
        <w:jc w:val="center"/>
        <w:rPr>
          <w:rFonts w:ascii="Times New Roman" w:hAnsi="Times New Roman" w:cs="Times New Roman"/>
          <w:b/>
          <w:sz w:val="24"/>
          <w:szCs w:val="20"/>
        </w:rPr>
      </w:pPr>
    </w:p>
    <w:p w14:paraId="00640AD9" w14:textId="77777777" w:rsidR="00E32605" w:rsidRDefault="00E32605" w:rsidP="00414A31">
      <w:pPr>
        <w:jc w:val="center"/>
        <w:rPr>
          <w:rFonts w:ascii="Times New Roman" w:hAnsi="Times New Roman" w:cs="Times New Roman"/>
          <w:b/>
          <w:sz w:val="24"/>
          <w:szCs w:val="20"/>
        </w:rPr>
      </w:pPr>
    </w:p>
    <w:p w14:paraId="4DA79E32" w14:textId="77777777" w:rsidR="00E32605" w:rsidRDefault="00E32605" w:rsidP="00414A31">
      <w:pPr>
        <w:jc w:val="center"/>
        <w:rPr>
          <w:rFonts w:ascii="Times New Roman" w:hAnsi="Times New Roman" w:cs="Times New Roman"/>
          <w:b/>
          <w:sz w:val="24"/>
          <w:szCs w:val="20"/>
        </w:rPr>
      </w:pPr>
    </w:p>
    <w:p w14:paraId="11709E33" w14:textId="77777777" w:rsidR="00E32605" w:rsidRDefault="00E32605" w:rsidP="00414A31">
      <w:pPr>
        <w:jc w:val="center"/>
        <w:rPr>
          <w:rFonts w:ascii="Times New Roman" w:hAnsi="Times New Roman" w:cs="Times New Roman"/>
          <w:b/>
          <w:sz w:val="24"/>
          <w:szCs w:val="20"/>
        </w:rPr>
      </w:pPr>
    </w:p>
    <w:p w14:paraId="317E5C69" w14:textId="77777777" w:rsidR="00E32605" w:rsidRDefault="00E32605" w:rsidP="00414A31">
      <w:pPr>
        <w:jc w:val="center"/>
        <w:rPr>
          <w:rFonts w:ascii="Times New Roman" w:hAnsi="Times New Roman" w:cs="Times New Roman"/>
          <w:b/>
          <w:sz w:val="24"/>
          <w:szCs w:val="20"/>
        </w:rPr>
      </w:pPr>
    </w:p>
    <w:p w14:paraId="7D2B2E56" w14:textId="77777777" w:rsidR="00E32605" w:rsidRDefault="00E32605" w:rsidP="00414A31">
      <w:pPr>
        <w:jc w:val="center"/>
        <w:rPr>
          <w:rFonts w:ascii="Times New Roman" w:hAnsi="Times New Roman" w:cs="Times New Roman"/>
          <w:b/>
          <w:sz w:val="24"/>
          <w:szCs w:val="20"/>
        </w:rPr>
      </w:pPr>
    </w:p>
    <w:p w14:paraId="189BFC42" w14:textId="77777777" w:rsidR="00E32605" w:rsidRDefault="00E32605" w:rsidP="00E32605">
      <w:pPr>
        <w:rPr>
          <w:rFonts w:ascii="Times New Roman" w:hAnsi="Times New Roman" w:cs="Times New Roman"/>
          <w:b/>
          <w:sz w:val="24"/>
          <w:szCs w:val="20"/>
        </w:rPr>
      </w:pPr>
    </w:p>
    <w:p w14:paraId="4244F0CF" w14:textId="0CEA6E73"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N°5</w:t>
      </w:r>
    </w:p>
    <w:p w14:paraId="439D897B" w14:textId="06225132"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CAHIER DES CLAUSES TECHNIQUES PARTICULIERES</w:t>
      </w:r>
    </w:p>
    <w:p w14:paraId="4F092DF0" w14:textId="6D475F3C" w:rsidR="00E32605" w:rsidRPr="007505E9" w:rsidRDefault="00414A31" w:rsidP="007505E9">
      <w:pPr>
        <w:rPr>
          <w:rFonts w:ascii="Times New Roman" w:hAnsi="Times New Roman" w:cs="Times New Roman"/>
          <w:b/>
          <w:sz w:val="24"/>
          <w:szCs w:val="20"/>
        </w:rPr>
      </w:pPr>
      <w:r>
        <w:rPr>
          <w:rFonts w:ascii="Times New Roman" w:hAnsi="Times New Roman" w:cs="Times New Roman"/>
          <w:b/>
          <w:sz w:val="24"/>
          <w:szCs w:val="20"/>
        </w:rPr>
        <w:br w:type="page"/>
      </w:r>
      <w:r w:rsidR="00E32605" w:rsidRPr="00E32605">
        <w:rPr>
          <w:rFonts w:ascii="Times New Roman" w:hAnsi="Times New Roman" w:cs="Times New Roman"/>
          <w:b/>
        </w:rPr>
        <w:lastRenderedPageBreak/>
        <w:t>SOMMAIRE</w:t>
      </w:r>
    </w:p>
    <w:p w14:paraId="6D9D0430" w14:textId="13A8FC00" w:rsidR="00E32605" w:rsidRPr="00F13090" w:rsidRDefault="00E32605" w:rsidP="00E32605">
      <w:pPr>
        <w:jc w:val="both"/>
        <w:rPr>
          <w:rFonts w:ascii="Times New Roman" w:hAnsi="Times New Roman" w:cs="Times New Roman"/>
          <w:b/>
        </w:rPr>
      </w:pPr>
      <w:r w:rsidRPr="00E32605">
        <w:rPr>
          <w:rFonts w:ascii="Times New Roman" w:hAnsi="Times New Roman" w:cs="Times New Roman"/>
          <w:b/>
        </w:rPr>
        <w:t xml:space="preserve">ARTICLE 1 – </w:t>
      </w:r>
      <w:r w:rsidRPr="00E32605">
        <w:rPr>
          <w:rFonts w:ascii="Times New Roman" w:hAnsi="Times New Roman" w:cs="Times New Roman"/>
        </w:rPr>
        <w:t>Objet du présent cahier des prescriptions techniques</w:t>
      </w:r>
    </w:p>
    <w:p w14:paraId="3BB68D10" w14:textId="54E89C09" w:rsidR="00E32605" w:rsidRPr="00E32605" w:rsidRDefault="00F13090" w:rsidP="00E32605">
      <w:pPr>
        <w:jc w:val="both"/>
        <w:rPr>
          <w:rFonts w:ascii="Times New Roman" w:hAnsi="Times New Roman" w:cs="Times New Roman"/>
        </w:rPr>
      </w:pPr>
      <w:r w:rsidRPr="00F13090">
        <w:rPr>
          <w:rFonts w:ascii="Times New Roman" w:hAnsi="Times New Roman" w:cs="Times New Roman"/>
          <w:b/>
        </w:rPr>
        <w:t>ARTICLE 2</w:t>
      </w:r>
      <w:r w:rsidRPr="00E32605">
        <w:rPr>
          <w:rFonts w:ascii="Times New Roman" w:hAnsi="Times New Roman" w:cs="Times New Roman"/>
        </w:rPr>
        <w:t xml:space="preserve"> </w:t>
      </w:r>
      <w:r w:rsidR="00E32605" w:rsidRPr="00E32605">
        <w:rPr>
          <w:rFonts w:ascii="Times New Roman" w:hAnsi="Times New Roman" w:cs="Times New Roman"/>
        </w:rPr>
        <w:t xml:space="preserve">– </w:t>
      </w:r>
      <w:r w:rsidRPr="00E32605">
        <w:rPr>
          <w:rFonts w:ascii="Times New Roman" w:hAnsi="Times New Roman" w:cs="Times New Roman"/>
        </w:rPr>
        <w:t>Normes et règlements</w:t>
      </w:r>
    </w:p>
    <w:p w14:paraId="48CEE4C3" w14:textId="142A03F3" w:rsidR="00E32605" w:rsidRPr="00E32605" w:rsidRDefault="00F13090" w:rsidP="00E32605">
      <w:pPr>
        <w:jc w:val="both"/>
        <w:rPr>
          <w:rFonts w:ascii="Times New Roman" w:hAnsi="Times New Roman" w:cs="Times New Roman"/>
        </w:rPr>
      </w:pPr>
      <w:r w:rsidRPr="00F13090">
        <w:rPr>
          <w:rFonts w:ascii="Times New Roman" w:hAnsi="Times New Roman" w:cs="Times New Roman"/>
          <w:b/>
        </w:rPr>
        <w:t>ARTICLE 3</w:t>
      </w:r>
      <w:r w:rsidRPr="00E32605">
        <w:rPr>
          <w:rFonts w:ascii="Times New Roman" w:hAnsi="Times New Roman" w:cs="Times New Roman"/>
        </w:rPr>
        <w:t xml:space="preserve"> </w:t>
      </w:r>
      <w:r w:rsidR="00E32605" w:rsidRPr="00E32605">
        <w:rPr>
          <w:rFonts w:ascii="Times New Roman" w:hAnsi="Times New Roman" w:cs="Times New Roman"/>
        </w:rPr>
        <w:t>–</w:t>
      </w:r>
      <w:r w:rsidR="00E32605" w:rsidRPr="00E32605">
        <w:rPr>
          <w:rFonts w:ascii="Times New Roman" w:hAnsi="Times New Roman" w:cs="Times New Roman"/>
        </w:rPr>
        <w:tab/>
        <w:t>Descriptions des travaux</w:t>
      </w:r>
      <w:r w:rsidR="00E32605" w:rsidRPr="00E32605">
        <w:rPr>
          <w:rFonts w:ascii="Times New Roman" w:hAnsi="Times New Roman" w:cs="Times New Roman"/>
        </w:rPr>
        <w:tab/>
      </w:r>
    </w:p>
    <w:p w14:paraId="6795A271" w14:textId="77777777" w:rsidR="00F13090" w:rsidRDefault="00F13090">
      <w:pPr>
        <w:rPr>
          <w:rFonts w:ascii="Times New Roman" w:hAnsi="Times New Roman" w:cs="Times New Roman"/>
        </w:rPr>
      </w:pPr>
      <w:r>
        <w:rPr>
          <w:rFonts w:ascii="Times New Roman" w:hAnsi="Times New Roman" w:cs="Times New Roman"/>
        </w:rPr>
        <w:t>3.1. Installations des chantiers</w:t>
      </w:r>
    </w:p>
    <w:p w14:paraId="29BBA32A" w14:textId="466F24E0" w:rsidR="00F13090" w:rsidRDefault="00F13090">
      <w:pPr>
        <w:rPr>
          <w:rFonts w:ascii="Times New Roman" w:hAnsi="Times New Roman" w:cs="Times New Roman"/>
        </w:rPr>
      </w:pPr>
      <w:r>
        <w:rPr>
          <w:rFonts w:ascii="Times New Roman" w:hAnsi="Times New Roman" w:cs="Times New Roman"/>
        </w:rPr>
        <w:t>3.2. Plantation des arbres</w:t>
      </w:r>
    </w:p>
    <w:p w14:paraId="2BE03AED" w14:textId="6A8381A8" w:rsidR="00F13090" w:rsidRDefault="00F13090">
      <w:pPr>
        <w:rPr>
          <w:rFonts w:ascii="Times New Roman" w:hAnsi="Times New Roman" w:cs="Times New Roman"/>
        </w:rPr>
      </w:pPr>
      <w:r>
        <w:rPr>
          <w:rFonts w:ascii="Times New Roman" w:hAnsi="Times New Roman" w:cs="Times New Roman"/>
        </w:rPr>
        <w:t>3.3. Suivi post-plantation</w:t>
      </w:r>
    </w:p>
    <w:p w14:paraId="1B245637" w14:textId="37C7189B" w:rsidR="00F13090" w:rsidRDefault="00F13090">
      <w:pPr>
        <w:rPr>
          <w:rFonts w:ascii="Times New Roman" w:hAnsi="Times New Roman" w:cs="Times New Roman"/>
        </w:rPr>
      </w:pPr>
      <w:r>
        <w:rPr>
          <w:rFonts w:ascii="Times New Roman" w:hAnsi="Times New Roman" w:cs="Times New Roman"/>
        </w:rPr>
        <w:t>3.4. Plantation des arbres de regarni</w:t>
      </w:r>
    </w:p>
    <w:p w14:paraId="3E61C19D" w14:textId="5A766524" w:rsidR="00F13090" w:rsidRDefault="00F13090">
      <w:pPr>
        <w:rPr>
          <w:rFonts w:ascii="Times New Roman" w:hAnsi="Times New Roman" w:cs="Times New Roman"/>
        </w:rPr>
      </w:pPr>
      <w:r>
        <w:rPr>
          <w:rFonts w:ascii="Times New Roman" w:hAnsi="Times New Roman" w:cs="Times New Roman"/>
        </w:rPr>
        <w:t>3.5. Fertilisation</w:t>
      </w:r>
    </w:p>
    <w:p w14:paraId="2FF1AE9E" w14:textId="513859B3" w:rsidR="00F13090" w:rsidRDefault="00F13090">
      <w:pPr>
        <w:rPr>
          <w:rFonts w:ascii="Times New Roman" w:hAnsi="Times New Roman" w:cs="Times New Roman"/>
        </w:rPr>
      </w:pPr>
      <w:r>
        <w:rPr>
          <w:rFonts w:ascii="Times New Roman" w:hAnsi="Times New Roman" w:cs="Times New Roman"/>
        </w:rPr>
        <w:t>3.6. Arrosage permanent des végétaux</w:t>
      </w:r>
    </w:p>
    <w:p w14:paraId="17C0A1EF" w14:textId="566943EF" w:rsidR="00F13090" w:rsidRDefault="00F13090">
      <w:pPr>
        <w:rPr>
          <w:rFonts w:ascii="Times New Roman" w:hAnsi="Times New Roman" w:cs="Times New Roman"/>
        </w:rPr>
      </w:pPr>
      <w:r>
        <w:rPr>
          <w:rFonts w:ascii="Times New Roman" w:hAnsi="Times New Roman" w:cs="Times New Roman"/>
        </w:rPr>
        <w:t>3.7. Raccordement du gazon aux endroits dénudés</w:t>
      </w:r>
    </w:p>
    <w:p w14:paraId="6C0BEA91" w14:textId="661B244B" w:rsidR="00F13090" w:rsidRDefault="00F13090">
      <w:pPr>
        <w:rPr>
          <w:rFonts w:ascii="Times New Roman" w:hAnsi="Times New Roman" w:cs="Times New Roman"/>
        </w:rPr>
      </w:pPr>
      <w:r>
        <w:rPr>
          <w:rFonts w:ascii="Times New Roman" w:hAnsi="Times New Roman" w:cs="Times New Roman"/>
        </w:rPr>
        <w:t>3.8. Confection des massifs de fleurs</w:t>
      </w:r>
      <w:r>
        <w:rPr>
          <w:rFonts w:ascii="Times New Roman" w:hAnsi="Times New Roman" w:cs="Times New Roman"/>
        </w:rPr>
        <w:br w:type="page"/>
      </w:r>
    </w:p>
    <w:p w14:paraId="36AA1AD6" w14:textId="08B925AC" w:rsidR="00E32605" w:rsidRPr="00F7687F" w:rsidRDefault="00E32605" w:rsidP="00E32605">
      <w:pPr>
        <w:jc w:val="both"/>
        <w:rPr>
          <w:rFonts w:ascii="Times New Roman" w:hAnsi="Times New Roman" w:cs="Times New Roman"/>
          <w:b/>
        </w:rPr>
      </w:pPr>
      <w:r w:rsidRPr="00E32605">
        <w:rPr>
          <w:rFonts w:ascii="Times New Roman" w:hAnsi="Times New Roman" w:cs="Times New Roman"/>
          <w:b/>
        </w:rPr>
        <w:lastRenderedPageBreak/>
        <w:t>ARTICLE 1 – OBJET DU PRESENT CAHIER DES CLAUSES TECHNIQUES PARTICULIERES</w:t>
      </w:r>
    </w:p>
    <w:p w14:paraId="36D4418F" w14:textId="394AF82E" w:rsidR="00E32605" w:rsidRPr="00D12E44" w:rsidRDefault="00E32605" w:rsidP="00E32605">
      <w:pPr>
        <w:jc w:val="both"/>
        <w:rPr>
          <w:rFonts w:ascii="Times New Roman" w:hAnsi="Times New Roman" w:cs="Times New Roman"/>
          <w:b/>
          <w:iCs/>
          <w:color w:val="231F20"/>
        </w:rPr>
      </w:pPr>
      <w:r w:rsidRPr="00E32605">
        <w:rPr>
          <w:rFonts w:ascii="Times New Roman" w:hAnsi="Times New Roman" w:cs="Times New Roman"/>
        </w:rPr>
        <w:t>Le présent Cahier des Clauses Techniques Particulières a pour but de spécifier les normes applicables aux matériels et matériaux incorporés dans l’exécution des</w:t>
      </w:r>
      <w:r w:rsidR="003F18E1">
        <w:rPr>
          <w:rFonts w:ascii="Times New Roman" w:hAnsi="Times New Roman" w:cs="Times New Roman"/>
        </w:rPr>
        <w:t xml:space="preserve"> </w:t>
      </w:r>
      <w:r w:rsidR="00D12E44">
        <w:rPr>
          <w:rFonts w:ascii="Times New Roman" w:hAnsi="Times New Roman" w:cs="Times New Roman"/>
        </w:rPr>
        <w:t xml:space="preserve">travaux de reboisement de certains espaces publics dans la ville de </w:t>
      </w:r>
      <w:r w:rsidR="00D12E44" w:rsidRPr="00D12E44">
        <w:rPr>
          <w:rFonts w:ascii="Times New Roman" w:hAnsi="Times New Roman" w:cs="Times New Roman"/>
        </w:rPr>
        <w:t>Dimako</w:t>
      </w:r>
      <w:r w:rsidR="00D12E44" w:rsidRPr="00D12E44">
        <w:rPr>
          <w:rFonts w:ascii="Times New Roman" w:eastAsia="Arial Unicode MS" w:hAnsi="Times New Roman" w:cs="Times New Roman"/>
          <w:b/>
        </w:rPr>
        <w:t> </w:t>
      </w:r>
      <w:r w:rsidRPr="00D12E44">
        <w:rPr>
          <w:rFonts w:ascii="Times New Roman" w:eastAsia="Arial Unicode MS" w:hAnsi="Times New Roman" w:cs="Times New Roman"/>
          <w:b/>
        </w:rPr>
        <w:t>»</w:t>
      </w:r>
    </w:p>
    <w:p w14:paraId="4BF554C1" w14:textId="72F97EE8" w:rsidR="00E32605" w:rsidRPr="00E32605" w:rsidRDefault="00E32605" w:rsidP="00F7687F">
      <w:pPr>
        <w:tabs>
          <w:tab w:val="left" w:pos="5367"/>
        </w:tabs>
        <w:jc w:val="both"/>
        <w:rPr>
          <w:rFonts w:ascii="Times New Roman" w:hAnsi="Times New Roman" w:cs="Times New Roman"/>
          <w:b/>
        </w:rPr>
      </w:pPr>
      <w:r w:rsidRPr="00D12E44">
        <w:rPr>
          <w:rFonts w:ascii="Times New Roman" w:hAnsi="Times New Roman" w:cs="Times New Roman"/>
          <w:b/>
        </w:rPr>
        <w:t xml:space="preserve">FINANCEMENT : </w:t>
      </w:r>
      <w:r w:rsidR="00D12E44" w:rsidRPr="00D12E44">
        <w:rPr>
          <w:rFonts w:ascii="Times New Roman" w:hAnsi="Times New Roman" w:cs="Times New Roman"/>
          <w:b/>
        </w:rPr>
        <w:t>BIP</w:t>
      </w:r>
      <w:r w:rsidR="00D12E44" w:rsidRPr="00D12E44">
        <w:rPr>
          <w:rFonts w:ascii="Times New Roman" w:eastAsia="Arial Unicode MS" w:hAnsi="Times New Roman" w:cs="Times New Roman"/>
          <w:b/>
        </w:rPr>
        <w:t xml:space="preserve"> </w:t>
      </w:r>
      <w:r w:rsidRPr="00D12E44">
        <w:rPr>
          <w:rFonts w:ascii="Times New Roman" w:eastAsia="Arial Unicode MS" w:hAnsi="Times New Roman" w:cs="Times New Roman"/>
          <w:b/>
        </w:rPr>
        <w:t xml:space="preserve">MINEPDED  </w:t>
      </w:r>
      <w:r w:rsidRPr="00D12E44">
        <w:rPr>
          <w:rFonts w:ascii="Times New Roman" w:hAnsi="Times New Roman" w:cs="Times New Roman"/>
          <w:b/>
        </w:rPr>
        <w:t xml:space="preserve"> EXERCICE : 202</w:t>
      </w:r>
      <w:r w:rsidR="003F18E1" w:rsidRPr="00D12E44">
        <w:rPr>
          <w:rFonts w:ascii="Times New Roman" w:hAnsi="Times New Roman" w:cs="Times New Roman"/>
          <w:b/>
        </w:rPr>
        <w:t>6</w:t>
      </w:r>
    </w:p>
    <w:p w14:paraId="1CB18208" w14:textId="5D14E534" w:rsidR="00E32605" w:rsidRPr="007505E9" w:rsidRDefault="00E32605" w:rsidP="00E32605">
      <w:pPr>
        <w:jc w:val="both"/>
        <w:rPr>
          <w:rFonts w:ascii="Times New Roman" w:hAnsi="Times New Roman" w:cs="Times New Roman"/>
          <w:b/>
        </w:rPr>
      </w:pPr>
      <w:r w:rsidRPr="00E32605">
        <w:rPr>
          <w:rFonts w:ascii="Times New Roman" w:hAnsi="Times New Roman" w:cs="Times New Roman"/>
          <w:b/>
        </w:rPr>
        <w:t xml:space="preserve">ARTICLE 2 - </w:t>
      </w:r>
      <w:r w:rsidR="007505E9" w:rsidRPr="00E32605">
        <w:rPr>
          <w:rFonts w:ascii="Times New Roman" w:hAnsi="Times New Roman" w:cs="Times New Roman"/>
          <w:b/>
        </w:rPr>
        <w:t>NORMES ET REGLEMENTS</w:t>
      </w:r>
    </w:p>
    <w:p w14:paraId="5DFE23D0" w14:textId="50B15A9D" w:rsidR="007505E9" w:rsidRPr="00E32605" w:rsidRDefault="007505E9" w:rsidP="007505E9">
      <w:pPr>
        <w:jc w:val="both"/>
        <w:rPr>
          <w:rFonts w:ascii="Times New Roman" w:hAnsi="Times New Roman" w:cs="Times New Roman"/>
        </w:rPr>
      </w:pPr>
      <w:r w:rsidRPr="00E32605">
        <w:rPr>
          <w:rFonts w:ascii="Times New Roman" w:hAnsi="Times New Roman" w:cs="Times New Roman"/>
        </w:rPr>
        <w:t>Les normes applicables sont celles en vigueur dans la République du Cameroun ou à défaut, les normes françaises en vigueur dans le domaine d</w:t>
      </w:r>
      <w:r>
        <w:rPr>
          <w:rFonts w:ascii="Times New Roman" w:hAnsi="Times New Roman" w:cs="Times New Roman"/>
        </w:rPr>
        <w:t>es espaces verts.</w:t>
      </w:r>
    </w:p>
    <w:p w14:paraId="79B0D25A" w14:textId="77777777" w:rsidR="007505E9" w:rsidRPr="00E32605" w:rsidRDefault="007505E9" w:rsidP="007505E9">
      <w:pPr>
        <w:jc w:val="both"/>
        <w:rPr>
          <w:rFonts w:ascii="Times New Roman" w:hAnsi="Times New Roman" w:cs="Times New Roman"/>
        </w:rPr>
      </w:pPr>
      <w:r w:rsidRPr="00E32605">
        <w:rPr>
          <w:rFonts w:ascii="Times New Roman" w:hAnsi="Times New Roman" w:cs="Times New Roman"/>
        </w:rPr>
        <w:t>D'autres normes seront acceptées si leur qualité est équivalente ou supérieure à la norme spécifiée après soumission à l'approbation de l'Ingénieur de Contrôle.</w:t>
      </w:r>
    </w:p>
    <w:p w14:paraId="0F82C733" w14:textId="77777777" w:rsidR="007505E9" w:rsidRPr="00E32605" w:rsidRDefault="007505E9" w:rsidP="007505E9">
      <w:pPr>
        <w:jc w:val="both"/>
        <w:rPr>
          <w:rFonts w:ascii="Times New Roman" w:hAnsi="Times New Roman" w:cs="Times New Roman"/>
        </w:rPr>
      </w:pPr>
      <w:r w:rsidRPr="00E32605">
        <w:rPr>
          <w:rFonts w:ascii="Times New Roman" w:hAnsi="Times New Roman" w:cs="Times New Roman"/>
        </w:rPr>
        <w:t>Les provenances, qualités, types, dimensions, poids, et caractéristiques, ainsi que les modalités d'essais, de marquage, de contrôle et de réception des matériaux et de fournitures, devront répondre aux normes en vigueur au moment de la signature du Marché.</w:t>
      </w:r>
    </w:p>
    <w:p w14:paraId="2720B6C9" w14:textId="77777777" w:rsidR="007505E9" w:rsidRPr="00E32605" w:rsidRDefault="007505E9" w:rsidP="007505E9">
      <w:pPr>
        <w:jc w:val="both"/>
        <w:rPr>
          <w:rFonts w:ascii="Times New Roman" w:hAnsi="Times New Roman" w:cs="Times New Roman"/>
        </w:rPr>
      </w:pPr>
      <w:r w:rsidRPr="00E32605">
        <w:rPr>
          <w:rFonts w:ascii="Times New Roman" w:hAnsi="Times New Roman" w:cs="Times New Roman"/>
        </w:rPr>
        <w:t>Le Cocontractant est réputé connaître ces normes et en particulier les documents suivants :</w:t>
      </w:r>
    </w:p>
    <w:p w14:paraId="2D110CE5" w14:textId="77777777" w:rsidR="007505E9" w:rsidRPr="00E32605" w:rsidRDefault="007505E9" w:rsidP="007505E9">
      <w:pPr>
        <w:jc w:val="both"/>
        <w:rPr>
          <w:rFonts w:ascii="Times New Roman" w:hAnsi="Times New Roman" w:cs="Times New Roman"/>
        </w:rPr>
      </w:pPr>
      <w:r w:rsidRPr="00E32605">
        <w:rPr>
          <w:rFonts w:ascii="Times New Roman" w:hAnsi="Times New Roman" w:cs="Times New Roman"/>
        </w:rPr>
        <w:t xml:space="preserve">B103.1 Cahier des Clauses Techniques (C.C.T. ex-C.P.C) </w:t>
      </w:r>
    </w:p>
    <w:tbl>
      <w:tblPr>
        <w:tblW w:w="10188" w:type="dxa"/>
        <w:tblLook w:val="01E0" w:firstRow="1" w:lastRow="1" w:firstColumn="1" w:lastColumn="1" w:noHBand="0" w:noVBand="0"/>
      </w:tblPr>
      <w:tblGrid>
        <w:gridCol w:w="2660"/>
        <w:gridCol w:w="7528"/>
      </w:tblGrid>
      <w:tr w:rsidR="007505E9" w:rsidRPr="00E32605" w14:paraId="020CE2EF" w14:textId="77777777" w:rsidTr="003F1FEA">
        <w:tc>
          <w:tcPr>
            <w:tcW w:w="2660" w:type="dxa"/>
          </w:tcPr>
          <w:p w14:paraId="022878CC"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1 :</w:t>
            </w:r>
          </w:p>
        </w:tc>
        <w:tc>
          <w:tcPr>
            <w:tcW w:w="7528" w:type="dxa"/>
          </w:tcPr>
          <w:p w14:paraId="65AEE826"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Dispositions générales et communes aux diverses natures de travaux</w:t>
            </w:r>
          </w:p>
        </w:tc>
      </w:tr>
      <w:tr w:rsidR="007505E9" w:rsidRPr="00E32605" w14:paraId="7206429F" w14:textId="77777777" w:rsidTr="003F1FEA">
        <w:tc>
          <w:tcPr>
            <w:tcW w:w="2660" w:type="dxa"/>
          </w:tcPr>
          <w:p w14:paraId="436AAF3C"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2 :</w:t>
            </w:r>
          </w:p>
        </w:tc>
        <w:tc>
          <w:tcPr>
            <w:tcW w:w="7528" w:type="dxa"/>
          </w:tcPr>
          <w:p w14:paraId="6ED1646B"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Terrassements généraux</w:t>
            </w:r>
          </w:p>
        </w:tc>
      </w:tr>
      <w:tr w:rsidR="007505E9" w:rsidRPr="00E32605" w14:paraId="7402011E" w14:textId="77777777" w:rsidTr="003F1FEA">
        <w:tc>
          <w:tcPr>
            <w:tcW w:w="2660" w:type="dxa"/>
          </w:tcPr>
          <w:p w14:paraId="7536C16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3 :</w:t>
            </w:r>
          </w:p>
        </w:tc>
        <w:tc>
          <w:tcPr>
            <w:tcW w:w="7528" w:type="dxa"/>
          </w:tcPr>
          <w:p w14:paraId="50A56434"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Fourniture de liants hydrauliques</w:t>
            </w:r>
          </w:p>
        </w:tc>
      </w:tr>
      <w:tr w:rsidR="007505E9" w:rsidRPr="00E32605" w14:paraId="5C1305B4" w14:textId="77777777" w:rsidTr="003F1FEA">
        <w:tc>
          <w:tcPr>
            <w:tcW w:w="2660" w:type="dxa"/>
          </w:tcPr>
          <w:p w14:paraId="0BF1E12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4 (Titre 1</w:t>
            </w:r>
            <w:r>
              <w:rPr>
                <w:rFonts w:ascii="Times New Roman" w:hAnsi="Times New Roman" w:cs="Times New Roman"/>
              </w:rPr>
              <w:t>) :</w:t>
            </w:r>
          </w:p>
        </w:tc>
        <w:tc>
          <w:tcPr>
            <w:tcW w:w="7528" w:type="dxa"/>
          </w:tcPr>
          <w:p w14:paraId="59563A9A"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Acier pour béton armé</w:t>
            </w:r>
          </w:p>
        </w:tc>
      </w:tr>
      <w:tr w:rsidR="007505E9" w:rsidRPr="00E32605" w14:paraId="3D99028C" w14:textId="77777777" w:rsidTr="003F1FEA">
        <w:tc>
          <w:tcPr>
            <w:tcW w:w="2660" w:type="dxa"/>
          </w:tcPr>
          <w:p w14:paraId="60CEA979"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7 :</w:t>
            </w:r>
          </w:p>
        </w:tc>
        <w:tc>
          <w:tcPr>
            <w:tcW w:w="7528" w:type="dxa"/>
          </w:tcPr>
          <w:p w14:paraId="7348740D"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Reconnaissance des sols</w:t>
            </w:r>
          </w:p>
        </w:tc>
      </w:tr>
      <w:tr w:rsidR="007505E9" w:rsidRPr="00E32605" w14:paraId="129C08F8" w14:textId="77777777" w:rsidTr="003F1FEA">
        <w:tc>
          <w:tcPr>
            <w:tcW w:w="2660" w:type="dxa"/>
          </w:tcPr>
          <w:p w14:paraId="32037706"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23 :</w:t>
            </w:r>
          </w:p>
        </w:tc>
        <w:tc>
          <w:tcPr>
            <w:tcW w:w="7528" w:type="dxa"/>
          </w:tcPr>
          <w:p w14:paraId="49F9E391"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Granulats routiers</w:t>
            </w:r>
          </w:p>
        </w:tc>
      </w:tr>
      <w:tr w:rsidR="007505E9" w:rsidRPr="00E32605" w14:paraId="6A6AAB63" w14:textId="77777777" w:rsidTr="003F1FEA">
        <w:tc>
          <w:tcPr>
            <w:tcW w:w="2660" w:type="dxa"/>
          </w:tcPr>
          <w:p w14:paraId="0710DD07"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24 :</w:t>
            </w:r>
          </w:p>
          <w:p w14:paraId="2CFBFB3C"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29</w:t>
            </w:r>
            <w:r>
              <w:rPr>
                <w:rFonts w:ascii="Times New Roman" w:hAnsi="Times New Roman" w:cs="Times New Roman"/>
              </w:rPr>
              <w:t xml:space="preserve"> </w:t>
            </w:r>
            <w:r w:rsidRPr="00E32605">
              <w:rPr>
                <w:rFonts w:ascii="Times New Roman" w:hAnsi="Times New Roman" w:cs="Times New Roman"/>
              </w:rPr>
              <w:t>:</w:t>
            </w:r>
          </w:p>
        </w:tc>
        <w:tc>
          <w:tcPr>
            <w:tcW w:w="7528" w:type="dxa"/>
          </w:tcPr>
          <w:p w14:paraId="59E1EE48"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Fourniture de liants hydrocarbonés employés à la construction et à l'entretien des chaussées</w:t>
            </w:r>
          </w:p>
          <w:p w14:paraId="4B7F36EB"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Travaux, construction, entretien des voies places et espaces publics, pavés et dallés en béton ou en roche naturelle</w:t>
            </w:r>
          </w:p>
        </w:tc>
      </w:tr>
      <w:tr w:rsidR="007505E9" w:rsidRPr="00E32605" w14:paraId="0C72DD51" w14:textId="77777777" w:rsidTr="003F1FEA">
        <w:tc>
          <w:tcPr>
            <w:tcW w:w="2660" w:type="dxa"/>
          </w:tcPr>
          <w:p w14:paraId="193DE2E3"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26 :</w:t>
            </w:r>
          </w:p>
        </w:tc>
        <w:tc>
          <w:tcPr>
            <w:tcW w:w="7528" w:type="dxa"/>
          </w:tcPr>
          <w:p w14:paraId="7635E3D8"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Exécution des enduits superficiels</w:t>
            </w:r>
          </w:p>
        </w:tc>
      </w:tr>
      <w:tr w:rsidR="007505E9" w:rsidRPr="00E32605" w14:paraId="36CC2689" w14:textId="77777777" w:rsidTr="003F1FEA">
        <w:tc>
          <w:tcPr>
            <w:tcW w:w="2660" w:type="dxa"/>
          </w:tcPr>
          <w:p w14:paraId="2DA12C0B"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31 :</w:t>
            </w:r>
          </w:p>
        </w:tc>
        <w:tc>
          <w:tcPr>
            <w:tcW w:w="7528" w:type="dxa"/>
          </w:tcPr>
          <w:p w14:paraId="1B235DA4"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Bordures et caniveaux en pierres naturelles ou en béton et dispositifs de retenue des bétons</w:t>
            </w:r>
          </w:p>
        </w:tc>
      </w:tr>
      <w:tr w:rsidR="007505E9" w:rsidRPr="00E32605" w14:paraId="15AC78B5" w14:textId="77777777" w:rsidTr="003F1FEA">
        <w:tc>
          <w:tcPr>
            <w:tcW w:w="2660" w:type="dxa"/>
          </w:tcPr>
          <w:p w14:paraId="50EF13F6"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32 :</w:t>
            </w:r>
          </w:p>
        </w:tc>
        <w:tc>
          <w:tcPr>
            <w:tcW w:w="7528" w:type="dxa"/>
          </w:tcPr>
          <w:p w14:paraId="7EDD951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Construction de trottoirs.</w:t>
            </w:r>
          </w:p>
        </w:tc>
      </w:tr>
      <w:tr w:rsidR="007505E9" w:rsidRPr="00E32605" w14:paraId="0E6327F4" w14:textId="77777777" w:rsidTr="003F1FEA">
        <w:tc>
          <w:tcPr>
            <w:tcW w:w="2660" w:type="dxa"/>
          </w:tcPr>
          <w:p w14:paraId="149F6ED4"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35 :</w:t>
            </w:r>
          </w:p>
        </w:tc>
        <w:tc>
          <w:tcPr>
            <w:tcW w:w="7528" w:type="dxa"/>
          </w:tcPr>
          <w:p w14:paraId="436B81E6"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Travaux d'espaces verts, d'aires de sport et loisirs</w:t>
            </w:r>
          </w:p>
        </w:tc>
      </w:tr>
      <w:tr w:rsidR="007505E9" w:rsidRPr="00E32605" w14:paraId="77F81A22" w14:textId="77777777" w:rsidTr="003F1FEA">
        <w:tc>
          <w:tcPr>
            <w:tcW w:w="2660" w:type="dxa"/>
          </w:tcPr>
          <w:p w14:paraId="0D00757D"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50 :</w:t>
            </w:r>
          </w:p>
        </w:tc>
        <w:tc>
          <w:tcPr>
            <w:tcW w:w="7528" w:type="dxa"/>
          </w:tcPr>
          <w:p w14:paraId="65A7F893"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Travaux topographiques, plans à grande échelle</w:t>
            </w:r>
          </w:p>
        </w:tc>
      </w:tr>
      <w:tr w:rsidR="007505E9" w:rsidRPr="00E32605" w14:paraId="44798DA4" w14:textId="77777777" w:rsidTr="003F1FEA">
        <w:tc>
          <w:tcPr>
            <w:tcW w:w="2660" w:type="dxa"/>
          </w:tcPr>
          <w:p w14:paraId="040F786D"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lastRenderedPageBreak/>
              <w:t>- Fascicule N° 61 :</w:t>
            </w:r>
          </w:p>
          <w:p w14:paraId="608B9AA1"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ab/>
              <w:t>Titre 4 :</w:t>
            </w:r>
          </w:p>
          <w:p w14:paraId="66B7F2B2"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ab/>
              <w:t>Titre 5</w:t>
            </w:r>
            <w:r>
              <w:rPr>
                <w:rFonts w:ascii="Times New Roman" w:hAnsi="Times New Roman" w:cs="Times New Roman"/>
              </w:rPr>
              <w:t xml:space="preserve"> </w:t>
            </w:r>
            <w:r w:rsidRPr="00E32605">
              <w:rPr>
                <w:rFonts w:ascii="Times New Roman" w:hAnsi="Times New Roman" w:cs="Times New Roman"/>
              </w:rPr>
              <w:t>:</w:t>
            </w:r>
          </w:p>
        </w:tc>
        <w:tc>
          <w:tcPr>
            <w:tcW w:w="7528" w:type="dxa"/>
          </w:tcPr>
          <w:p w14:paraId="39E67932" w14:textId="77777777" w:rsidR="007505E9" w:rsidRPr="00E32605" w:rsidRDefault="007505E9" w:rsidP="003F1FEA">
            <w:pPr>
              <w:jc w:val="both"/>
              <w:rPr>
                <w:rFonts w:ascii="Times New Roman" w:hAnsi="Times New Roman" w:cs="Times New Roman"/>
              </w:rPr>
            </w:pPr>
          </w:p>
          <w:p w14:paraId="59C44788"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Actions climatiques</w:t>
            </w:r>
          </w:p>
          <w:p w14:paraId="59F91A7A"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Conception et calculs des ponts et constructions métalliques</w:t>
            </w:r>
          </w:p>
        </w:tc>
      </w:tr>
      <w:tr w:rsidR="007505E9" w:rsidRPr="00E32605" w14:paraId="23299212" w14:textId="77777777" w:rsidTr="003F1FEA">
        <w:tc>
          <w:tcPr>
            <w:tcW w:w="2660" w:type="dxa"/>
          </w:tcPr>
          <w:p w14:paraId="063BA5D2"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xml:space="preserve">- Fascicule N° 62 </w:t>
            </w:r>
          </w:p>
          <w:p w14:paraId="39552994"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(Titre 1 – Section 2) :</w:t>
            </w:r>
          </w:p>
        </w:tc>
        <w:tc>
          <w:tcPr>
            <w:tcW w:w="7528" w:type="dxa"/>
          </w:tcPr>
          <w:p w14:paraId="1328E6C3"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Règles techniques de conception et de calculs des ouvrages et constructions en béton armé suivant la méthode des états limites</w:t>
            </w:r>
          </w:p>
        </w:tc>
      </w:tr>
      <w:tr w:rsidR="007505E9" w:rsidRPr="00E32605" w14:paraId="1FCE3776" w14:textId="77777777" w:rsidTr="003F1FEA">
        <w:tc>
          <w:tcPr>
            <w:tcW w:w="2660" w:type="dxa"/>
          </w:tcPr>
          <w:p w14:paraId="0CD57E1B"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63 :</w:t>
            </w:r>
          </w:p>
        </w:tc>
        <w:tc>
          <w:tcPr>
            <w:tcW w:w="7528" w:type="dxa"/>
          </w:tcPr>
          <w:p w14:paraId="755382CF"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Exécution et mise en œuvre des bétons non armés, confection des mortiers</w:t>
            </w:r>
          </w:p>
        </w:tc>
      </w:tr>
      <w:tr w:rsidR="007505E9" w:rsidRPr="00E32605" w14:paraId="3D4F2503" w14:textId="77777777" w:rsidTr="003F1FEA">
        <w:tc>
          <w:tcPr>
            <w:tcW w:w="2660" w:type="dxa"/>
          </w:tcPr>
          <w:p w14:paraId="453271E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64 :</w:t>
            </w:r>
          </w:p>
        </w:tc>
        <w:tc>
          <w:tcPr>
            <w:tcW w:w="7528" w:type="dxa"/>
          </w:tcPr>
          <w:p w14:paraId="3B476735"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Travaux de maçonnerie d'ouvrage de génie civil</w:t>
            </w:r>
          </w:p>
        </w:tc>
      </w:tr>
      <w:tr w:rsidR="007505E9" w:rsidRPr="00E32605" w14:paraId="30CC9BD7" w14:textId="77777777" w:rsidTr="003F1FEA">
        <w:tc>
          <w:tcPr>
            <w:tcW w:w="2660" w:type="dxa"/>
          </w:tcPr>
          <w:p w14:paraId="204BA5E1"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65 :</w:t>
            </w:r>
          </w:p>
        </w:tc>
        <w:tc>
          <w:tcPr>
            <w:tcW w:w="7528" w:type="dxa"/>
          </w:tcPr>
          <w:p w14:paraId="11276EA6"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Exécution des ouvrages de génie civil en béton armé ou précontraint</w:t>
            </w:r>
          </w:p>
        </w:tc>
      </w:tr>
      <w:tr w:rsidR="007505E9" w:rsidRPr="00E32605" w14:paraId="207FAD60" w14:textId="77777777" w:rsidTr="003F1FEA">
        <w:tc>
          <w:tcPr>
            <w:tcW w:w="2660" w:type="dxa"/>
          </w:tcPr>
          <w:p w14:paraId="34835029"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66 :</w:t>
            </w:r>
          </w:p>
        </w:tc>
        <w:tc>
          <w:tcPr>
            <w:tcW w:w="7528" w:type="dxa"/>
          </w:tcPr>
          <w:p w14:paraId="2CA7128E"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Exécution des ponts et autres ossatures métalliques de technique analogues</w:t>
            </w:r>
          </w:p>
        </w:tc>
      </w:tr>
      <w:tr w:rsidR="007505E9" w:rsidRPr="00E32605" w14:paraId="732FE200" w14:textId="77777777" w:rsidTr="003F1FEA">
        <w:tc>
          <w:tcPr>
            <w:tcW w:w="2660" w:type="dxa"/>
          </w:tcPr>
          <w:p w14:paraId="5D2B02E8"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67 :</w:t>
            </w:r>
          </w:p>
        </w:tc>
        <w:tc>
          <w:tcPr>
            <w:tcW w:w="7528" w:type="dxa"/>
          </w:tcPr>
          <w:p w14:paraId="561B5F9D"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Etanchéité des ouvrages d'art</w:t>
            </w:r>
          </w:p>
        </w:tc>
      </w:tr>
      <w:tr w:rsidR="007505E9" w:rsidRPr="00E32605" w14:paraId="5F9A32FF" w14:textId="77777777" w:rsidTr="003F1FEA">
        <w:tc>
          <w:tcPr>
            <w:tcW w:w="2660" w:type="dxa"/>
          </w:tcPr>
          <w:p w14:paraId="0EFDFD49"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68 :</w:t>
            </w:r>
          </w:p>
          <w:p w14:paraId="40EA808F"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Titre 1 :</w:t>
            </w:r>
          </w:p>
        </w:tc>
        <w:tc>
          <w:tcPr>
            <w:tcW w:w="7528" w:type="dxa"/>
          </w:tcPr>
          <w:p w14:paraId="7F52B9C6" w14:textId="77777777" w:rsidR="007505E9" w:rsidRPr="00E32605" w:rsidRDefault="007505E9" w:rsidP="003F1FEA">
            <w:pPr>
              <w:jc w:val="both"/>
              <w:rPr>
                <w:rFonts w:ascii="Times New Roman" w:hAnsi="Times New Roman" w:cs="Times New Roman"/>
              </w:rPr>
            </w:pPr>
          </w:p>
          <w:p w14:paraId="23ADDA3E"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Exécution des travaux de fondation d'ouvrages</w:t>
            </w:r>
          </w:p>
        </w:tc>
      </w:tr>
      <w:tr w:rsidR="007505E9" w:rsidRPr="00E32605" w14:paraId="3D9CB3B6" w14:textId="77777777" w:rsidTr="003F1FEA">
        <w:tc>
          <w:tcPr>
            <w:tcW w:w="2660" w:type="dxa"/>
          </w:tcPr>
          <w:p w14:paraId="39A33C8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70 :</w:t>
            </w:r>
          </w:p>
        </w:tc>
        <w:tc>
          <w:tcPr>
            <w:tcW w:w="7528" w:type="dxa"/>
          </w:tcPr>
          <w:p w14:paraId="4654C880"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Canalisations d'assainissement et ouvrages annexes</w:t>
            </w:r>
          </w:p>
        </w:tc>
      </w:tr>
      <w:tr w:rsidR="007505E9" w:rsidRPr="00E32605" w14:paraId="741FBE6C" w14:textId="77777777" w:rsidTr="003F1FEA">
        <w:tc>
          <w:tcPr>
            <w:tcW w:w="2660" w:type="dxa"/>
          </w:tcPr>
          <w:p w14:paraId="3FA72575"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 Fascicule N° 71 :</w:t>
            </w:r>
          </w:p>
        </w:tc>
        <w:tc>
          <w:tcPr>
            <w:tcW w:w="7528" w:type="dxa"/>
          </w:tcPr>
          <w:p w14:paraId="0A54D944"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Fourniture et pose de canalisations d'eau, accessoires et branchement</w:t>
            </w:r>
          </w:p>
        </w:tc>
      </w:tr>
      <w:tr w:rsidR="007505E9" w:rsidRPr="00E32605" w14:paraId="133FB7B2" w14:textId="77777777" w:rsidTr="003F1FEA">
        <w:tc>
          <w:tcPr>
            <w:tcW w:w="2660" w:type="dxa"/>
          </w:tcPr>
          <w:p w14:paraId="00D92256" w14:textId="77777777" w:rsidR="007505E9" w:rsidRPr="00E32605" w:rsidRDefault="007505E9" w:rsidP="003F1FEA">
            <w:pPr>
              <w:jc w:val="both"/>
              <w:rPr>
                <w:rFonts w:ascii="Times New Roman" w:hAnsi="Times New Roman" w:cs="Times New Roman"/>
              </w:rPr>
            </w:pPr>
          </w:p>
        </w:tc>
        <w:tc>
          <w:tcPr>
            <w:tcW w:w="7528" w:type="dxa"/>
          </w:tcPr>
          <w:p w14:paraId="2506DC57"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Le Cahier des Prescriptions Communes applicables à la réalisation d'un réseau d'éclairage public de Mars 1974.</w:t>
            </w:r>
          </w:p>
        </w:tc>
      </w:tr>
      <w:tr w:rsidR="007505E9" w:rsidRPr="00E32605" w14:paraId="6D2C86C4" w14:textId="77777777" w:rsidTr="003F1FEA">
        <w:tc>
          <w:tcPr>
            <w:tcW w:w="2660" w:type="dxa"/>
          </w:tcPr>
          <w:p w14:paraId="0E76EE96" w14:textId="77777777" w:rsidR="007505E9" w:rsidRPr="00E32605" w:rsidRDefault="007505E9" w:rsidP="003F1FEA">
            <w:pPr>
              <w:jc w:val="both"/>
              <w:rPr>
                <w:rFonts w:ascii="Times New Roman" w:hAnsi="Times New Roman" w:cs="Times New Roman"/>
              </w:rPr>
            </w:pPr>
          </w:p>
        </w:tc>
        <w:tc>
          <w:tcPr>
            <w:tcW w:w="7528" w:type="dxa"/>
          </w:tcPr>
          <w:p w14:paraId="03ABB432" w14:textId="77777777" w:rsidR="007505E9" w:rsidRPr="00E32605" w:rsidRDefault="007505E9" w:rsidP="003F1FEA">
            <w:pPr>
              <w:jc w:val="both"/>
              <w:rPr>
                <w:rFonts w:ascii="Times New Roman" w:hAnsi="Times New Roman" w:cs="Times New Roman"/>
              </w:rPr>
            </w:pPr>
            <w:r w:rsidRPr="00E32605">
              <w:rPr>
                <w:rFonts w:ascii="Times New Roman" w:hAnsi="Times New Roman" w:cs="Times New Roman"/>
              </w:rPr>
              <w:t>Toutes les règles techniques éditées par l'UTE dans leur édition à jour pour les installations électriques.</w:t>
            </w:r>
          </w:p>
        </w:tc>
      </w:tr>
    </w:tbl>
    <w:p w14:paraId="06D2FEED" w14:textId="1869C408" w:rsidR="00E32605" w:rsidRPr="00E32605" w:rsidRDefault="00E32605" w:rsidP="00E32605">
      <w:pPr>
        <w:jc w:val="both"/>
        <w:rPr>
          <w:rFonts w:ascii="Times New Roman" w:hAnsi="Times New Roman" w:cs="Times New Roman"/>
          <w:b/>
        </w:rPr>
      </w:pPr>
      <w:r w:rsidRPr="00E32605">
        <w:rPr>
          <w:rFonts w:ascii="Times New Roman" w:hAnsi="Times New Roman" w:cs="Times New Roman"/>
          <w:b/>
        </w:rPr>
        <w:t xml:space="preserve">ARTICLE 3 – </w:t>
      </w:r>
      <w:r w:rsidR="007505E9" w:rsidRPr="00E32605">
        <w:rPr>
          <w:rFonts w:ascii="Times New Roman" w:hAnsi="Times New Roman" w:cs="Times New Roman"/>
          <w:b/>
        </w:rPr>
        <w:t>DESCRIPTIONS DES ETUDES</w:t>
      </w:r>
    </w:p>
    <w:p w14:paraId="50130361" w14:textId="70897B42" w:rsidR="007505E9" w:rsidRDefault="007505E9" w:rsidP="00E32605">
      <w:pPr>
        <w:jc w:val="both"/>
        <w:rPr>
          <w:rFonts w:ascii="Times New Roman" w:hAnsi="Times New Roman" w:cs="Times New Roman"/>
        </w:rPr>
      </w:pPr>
      <w:r w:rsidRPr="007505E9">
        <w:rPr>
          <w:rFonts w:ascii="Times New Roman" w:hAnsi="Times New Roman" w:cs="Times New Roman"/>
        </w:rPr>
        <w:t>Les travaux à réaliser portent sur les opérations suivantes, dont la liste n'est pas exhaustive :</w:t>
      </w:r>
    </w:p>
    <w:p w14:paraId="0C59BE41" w14:textId="67B24A35" w:rsidR="00AB1381" w:rsidRPr="00862A2B" w:rsidRDefault="00AB1381" w:rsidP="00E32605">
      <w:pPr>
        <w:jc w:val="both"/>
        <w:rPr>
          <w:rFonts w:ascii="Times New Roman" w:hAnsi="Times New Roman" w:cs="Times New Roman"/>
          <w:b/>
          <w:bCs/>
        </w:rPr>
      </w:pPr>
      <w:r w:rsidRPr="00862A2B">
        <w:rPr>
          <w:rFonts w:ascii="Times New Roman" w:hAnsi="Times New Roman" w:cs="Times New Roman"/>
          <w:b/>
          <w:bCs/>
        </w:rPr>
        <w:t xml:space="preserve">3.1. </w:t>
      </w:r>
      <w:r w:rsidR="00862A2B" w:rsidRPr="00862A2B">
        <w:rPr>
          <w:rFonts w:ascii="Times New Roman" w:hAnsi="Times New Roman" w:cs="Times New Roman"/>
          <w:b/>
          <w:bCs/>
        </w:rPr>
        <w:t>Installation des chantiers</w:t>
      </w:r>
      <w:r w:rsidRPr="00862A2B">
        <w:rPr>
          <w:rFonts w:ascii="Times New Roman" w:hAnsi="Times New Roman" w:cs="Times New Roman"/>
          <w:b/>
          <w:bCs/>
        </w:rPr>
        <w:t xml:space="preserve"> </w:t>
      </w:r>
    </w:p>
    <w:p w14:paraId="654A9187" w14:textId="3DD5BEC7" w:rsidR="00AB1381" w:rsidRDefault="00AB1381" w:rsidP="00E32605">
      <w:pPr>
        <w:jc w:val="both"/>
        <w:rPr>
          <w:rFonts w:ascii="Times New Roman" w:hAnsi="Times New Roman" w:cs="Times New Roman"/>
        </w:rPr>
      </w:pPr>
      <w:r w:rsidRPr="00AB1381">
        <w:rPr>
          <w:rFonts w:ascii="Times New Roman" w:hAnsi="Times New Roman" w:cs="Times New Roman"/>
        </w:rPr>
        <w:t xml:space="preserve">Il s’agit de </w:t>
      </w:r>
      <w:r w:rsidR="00862A2B">
        <w:rPr>
          <w:rFonts w:ascii="Times New Roman" w:hAnsi="Times New Roman" w:cs="Times New Roman"/>
        </w:rPr>
        <w:t>mener toutes les activités préparatoires à l’engazonnement et la plantation des arbres</w:t>
      </w:r>
      <w:r w:rsidRPr="00AB1381">
        <w:rPr>
          <w:rFonts w:ascii="Times New Roman" w:hAnsi="Times New Roman" w:cs="Times New Roman"/>
        </w:rPr>
        <w:t>.</w:t>
      </w:r>
    </w:p>
    <w:p w14:paraId="4C04A4DF" w14:textId="771375D9" w:rsidR="00862A2B" w:rsidRDefault="00862A2B" w:rsidP="00E32605">
      <w:pPr>
        <w:jc w:val="both"/>
        <w:rPr>
          <w:rFonts w:ascii="Times New Roman" w:hAnsi="Times New Roman" w:cs="Times New Roman"/>
        </w:rPr>
      </w:pPr>
      <w:r>
        <w:rPr>
          <w:rFonts w:ascii="Times New Roman" w:hAnsi="Times New Roman" w:cs="Times New Roman"/>
        </w:rPr>
        <w:t>De manière opérationnelle, il s’agira de la construction de la barraque de chantier, de la confection, l’impression et la pose des plaques de chantier, de l’amené et du repli du matériel, de la mise en œuvre des campagnes d’information et de sensibilisation des parties prenantes (populations, autorités administratives, traditionnelles et municipales, sectoriels, entre autres, de l’élaboration du projet d’exécution.</w:t>
      </w:r>
    </w:p>
    <w:p w14:paraId="394E60E8" w14:textId="77777777" w:rsidR="00862A2B" w:rsidRPr="00E32605" w:rsidRDefault="00862A2B" w:rsidP="00862A2B">
      <w:pPr>
        <w:jc w:val="both"/>
        <w:rPr>
          <w:rFonts w:ascii="Times New Roman" w:hAnsi="Times New Roman" w:cs="Times New Roman"/>
        </w:rPr>
      </w:pPr>
      <w:r w:rsidRPr="00E32605">
        <w:rPr>
          <w:rFonts w:ascii="Times New Roman" w:hAnsi="Times New Roman" w:cs="Times New Roman"/>
        </w:rPr>
        <w:t>Immédiatement après notification de l’ordre de service de démarrage des travaux, le Cocontractant délimitera l'emprise des travaux et entreprendra la délimitation des constructions à l'intérieur de ces emprises après accord ou selon les instructions du Maître d’Œuvre. Ensuite, il établira à partir des plans et documents d'Appel d’Offres le projet d'exécution complet définissant l'adaptation des ouvrages aux conditions réelles d'exécution.</w:t>
      </w:r>
    </w:p>
    <w:p w14:paraId="0EE86FBD" w14:textId="77777777" w:rsidR="00862A2B" w:rsidRPr="00E32605" w:rsidRDefault="00862A2B" w:rsidP="00862A2B">
      <w:pPr>
        <w:jc w:val="both"/>
        <w:rPr>
          <w:rFonts w:ascii="Times New Roman" w:hAnsi="Times New Roman" w:cs="Times New Roman"/>
        </w:rPr>
      </w:pPr>
      <w:r w:rsidRPr="00E32605">
        <w:rPr>
          <w:rFonts w:ascii="Times New Roman" w:hAnsi="Times New Roman" w:cs="Times New Roman"/>
        </w:rPr>
        <w:lastRenderedPageBreak/>
        <w:t>Le projet d'exécution comprendra toutes les modifications ou variantes proposées par le Cocontractant ainsi que les notes de calcul et dessins visés à l'article A 327.3 du Cahier des Prescriptions Spéciales.</w:t>
      </w:r>
    </w:p>
    <w:p w14:paraId="061355C5" w14:textId="77777777" w:rsidR="00862A2B" w:rsidRPr="00E32605" w:rsidRDefault="00862A2B" w:rsidP="00862A2B">
      <w:pPr>
        <w:jc w:val="both"/>
        <w:rPr>
          <w:rFonts w:ascii="Times New Roman" w:hAnsi="Times New Roman" w:cs="Times New Roman"/>
        </w:rPr>
      </w:pPr>
      <w:r w:rsidRPr="00E32605">
        <w:rPr>
          <w:rFonts w:ascii="Times New Roman" w:hAnsi="Times New Roman" w:cs="Times New Roman"/>
        </w:rPr>
        <w:t>Le projet d'exécution devra être remis au Maitre d’œuvre avec copie à l'Ingénieur du marché dans un délai de sept (07) jours avant la date de début de la partie des travaux correspondante.</w:t>
      </w:r>
    </w:p>
    <w:p w14:paraId="6724E5A4" w14:textId="477B78D9" w:rsidR="007F4D6E" w:rsidRDefault="00862A2B" w:rsidP="00862A2B">
      <w:pPr>
        <w:jc w:val="both"/>
        <w:rPr>
          <w:rFonts w:ascii="Times New Roman" w:hAnsi="Times New Roman" w:cs="Times New Roman"/>
        </w:rPr>
      </w:pPr>
      <w:r w:rsidRPr="00E32605">
        <w:rPr>
          <w:rFonts w:ascii="Times New Roman" w:hAnsi="Times New Roman" w:cs="Times New Roman"/>
        </w:rPr>
        <w:t xml:space="preserve">Le Maître d’Œuvre disposera d'un délai de quinze jours pour approuver le projet d'exécution ou pour faire connaître ses observations dans les conditions définies dans le Cahier des Prescriptions Spéciales. </w:t>
      </w:r>
    </w:p>
    <w:p w14:paraId="66D7F7B8" w14:textId="573F4755" w:rsidR="00862A2B" w:rsidRPr="00A832AA" w:rsidRDefault="00862A2B" w:rsidP="00862A2B">
      <w:pPr>
        <w:jc w:val="both"/>
        <w:rPr>
          <w:rFonts w:ascii="Times New Roman" w:hAnsi="Times New Roman" w:cs="Times New Roman"/>
          <w:b/>
          <w:bCs/>
        </w:rPr>
      </w:pPr>
      <w:r w:rsidRPr="00A832AA">
        <w:rPr>
          <w:rFonts w:ascii="Times New Roman" w:hAnsi="Times New Roman" w:cs="Times New Roman"/>
          <w:b/>
          <w:bCs/>
        </w:rPr>
        <w:t>3.2. Plantation des arbres</w:t>
      </w:r>
    </w:p>
    <w:p w14:paraId="31A05C8D" w14:textId="4FD833B6" w:rsidR="00862A2B" w:rsidRDefault="00862A2B" w:rsidP="00862A2B">
      <w:pPr>
        <w:jc w:val="both"/>
        <w:rPr>
          <w:rFonts w:ascii="Times New Roman" w:hAnsi="Times New Roman" w:cs="Times New Roman"/>
        </w:rPr>
      </w:pPr>
      <w:r>
        <w:rPr>
          <w:rFonts w:ascii="Times New Roman" w:hAnsi="Times New Roman" w:cs="Times New Roman"/>
        </w:rPr>
        <w:t>Il s’agit de préparer le terrain</w:t>
      </w:r>
      <w:r w:rsidR="00A832AA">
        <w:rPr>
          <w:rFonts w:ascii="Times New Roman" w:hAnsi="Times New Roman" w:cs="Times New Roman"/>
        </w:rPr>
        <w:t xml:space="preserve"> et l’aménagement des zones d’implantation des plants</w:t>
      </w:r>
      <w:r>
        <w:rPr>
          <w:rFonts w:ascii="Times New Roman" w:hAnsi="Times New Roman" w:cs="Times New Roman"/>
        </w:rPr>
        <w:t xml:space="preserve">, </w:t>
      </w:r>
      <w:r w:rsidR="00F42329">
        <w:rPr>
          <w:rFonts w:ascii="Times New Roman" w:hAnsi="Times New Roman" w:cs="Times New Roman"/>
        </w:rPr>
        <w:t xml:space="preserve">d’acquérir et de transporter les jeunes plants pour l’ensemble des sites, </w:t>
      </w:r>
      <w:r w:rsidR="00A832AA">
        <w:rPr>
          <w:rFonts w:ascii="Times New Roman" w:hAnsi="Times New Roman" w:cs="Times New Roman"/>
        </w:rPr>
        <w:t xml:space="preserve">de réaliser la trouaison, la fertilisation et la mise en terre, de réaliser les micro-bassins de rétention d’eau autour des plants, la pose des tuteurs, etc. </w:t>
      </w:r>
    </w:p>
    <w:p w14:paraId="34449D5E" w14:textId="61D7ACD6" w:rsidR="00A832AA" w:rsidRDefault="00A832AA" w:rsidP="00862A2B">
      <w:pPr>
        <w:jc w:val="both"/>
        <w:rPr>
          <w:rFonts w:ascii="Times New Roman" w:hAnsi="Times New Roman" w:cs="Times New Roman"/>
        </w:rPr>
      </w:pPr>
      <w:r>
        <w:rPr>
          <w:rFonts w:ascii="Times New Roman" w:hAnsi="Times New Roman" w:cs="Times New Roman"/>
        </w:rPr>
        <w:t xml:space="preserve">De manière générale, </w:t>
      </w:r>
      <w:r w:rsidRPr="00A832AA">
        <w:rPr>
          <w:rFonts w:ascii="Times New Roman" w:hAnsi="Times New Roman" w:cs="Times New Roman"/>
        </w:rPr>
        <w:t>il sera question de défricher les zones à reboiser, creuser des trous 60cm*60cm*60cm, protéger et désherber autour des trous, fertiliser les trous à l’aide du compost, repiquer les plants, poser des tuteurs, mettre en place un dispositif de protection des plants contre les animaux, sarcler et arroser les plants.</w:t>
      </w:r>
    </w:p>
    <w:p w14:paraId="256A5B42" w14:textId="77777777" w:rsidR="00A832AA" w:rsidRDefault="00A832AA" w:rsidP="00862A2B">
      <w:pPr>
        <w:jc w:val="both"/>
        <w:rPr>
          <w:rFonts w:ascii="Times New Roman" w:hAnsi="Times New Roman" w:cs="Times New Roman"/>
        </w:rPr>
      </w:pPr>
      <w:r w:rsidRPr="00A832AA">
        <w:rPr>
          <w:rFonts w:ascii="Times New Roman" w:hAnsi="Times New Roman" w:cs="Times New Roman"/>
        </w:rPr>
        <w:t xml:space="preserve">Les plantations des arbres d’alignement se feront sur les accotements de la chaussée. La taille de ces arbres ou arbustes devra varier de 1 m 20 à 1 m 50 à partir du collet et devra être harmonisée. Les arbres seront tuteurés après plantation à l’aide de jalons de 1 m 50 de hauteur et protégés. </w:t>
      </w:r>
    </w:p>
    <w:p w14:paraId="6A2467A2" w14:textId="7C3BB655" w:rsidR="00A832AA" w:rsidRDefault="00A832AA" w:rsidP="00862A2B">
      <w:pPr>
        <w:jc w:val="both"/>
        <w:rPr>
          <w:rFonts w:ascii="Times New Roman" w:hAnsi="Times New Roman" w:cs="Times New Roman"/>
        </w:rPr>
      </w:pPr>
      <w:r w:rsidRPr="00A832AA">
        <w:rPr>
          <w:rFonts w:ascii="Times New Roman" w:hAnsi="Times New Roman" w:cs="Times New Roman"/>
        </w:rPr>
        <w:t xml:space="preserve">Les fleurs seront plantées en parterres, mosaïques ou massifs. Le gazon sera soigneusement repiqué à des intervalles de 10 cm, sur terre végétale réglée et stabilisée à une épaisseur de 20 cm. </w:t>
      </w:r>
    </w:p>
    <w:p w14:paraId="2A0E8B2C" w14:textId="717D2C96" w:rsidR="00A832AA" w:rsidRDefault="00A832AA" w:rsidP="00862A2B">
      <w:pPr>
        <w:jc w:val="both"/>
        <w:rPr>
          <w:rFonts w:ascii="Times New Roman" w:hAnsi="Times New Roman" w:cs="Times New Roman"/>
        </w:rPr>
      </w:pPr>
      <w:r w:rsidRPr="00A832AA">
        <w:rPr>
          <w:rFonts w:ascii="Times New Roman" w:hAnsi="Times New Roman" w:cs="Times New Roman"/>
        </w:rPr>
        <w:t>Le bouturage des plantes dans les aménagements est strictement proscrit.</w:t>
      </w:r>
    </w:p>
    <w:p w14:paraId="3540355B" w14:textId="0CCE1807" w:rsidR="00354F3E" w:rsidRPr="00F13090" w:rsidRDefault="00354F3E" w:rsidP="00862A2B">
      <w:pPr>
        <w:jc w:val="both"/>
        <w:rPr>
          <w:rFonts w:ascii="Times New Roman" w:hAnsi="Times New Roman" w:cs="Times New Roman"/>
          <w:b/>
          <w:bCs/>
        </w:rPr>
      </w:pPr>
      <w:r w:rsidRPr="00F13090">
        <w:rPr>
          <w:rFonts w:ascii="Times New Roman" w:hAnsi="Times New Roman" w:cs="Times New Roman"/>
          <w:b/>
          <w:bCs/>
        </w:rPr>
        <w:t>3.3. Suivi post-plantation</w:t>
      </w:r>
    </w:p>
    <w:p w14:paraId="597C6F67" w14:textId="08AFECC2" w:rsidR="00354F3E" w:rsidRDefault="00354F3E" w:rsidP="00862A2B">
      <w:pPr>
        <w:jc w:val="both"/>
        <w:rPr>
          <w:rFonts w:ascii="Times New Roman" w:hAnsi="Times New Roman" w:cs="Times New Roman"/>
        </w:rPr>
      </w:pPr>
      <w:r>
        <w:rPr>
          <w:rFonts w:ascii="Times New Roman" w:hAnsi="Times New Roman" w:cs="Times New Roman"/>
        </w:rPr>
        <w:t xml:space="preserve">Il s’agit de l’installation des haies de protection individuelle, des regarnis, la protection contre les intempéries et les animaux, et la surveillance permanente des plants. </w:t>
      </w:r>
    </w:p>
    <w:p w14:paraId="25229953" w14:textId="1217E8A3" w:rsidR="00354F3E" w:rsidRDefault="00F13090" w:rsidP="00862A2B">
      <w:pPr>
        <w:jc w:val="both"/>
        <w:rPr>
          <w:rFonts w:ascii="Times New Roman" w:hAnsi="Times New Roman" w:cs="Times New Roman"/>
        </w:rPr>
      </w:pPr>
      <w:r w:rsidRPr="00F13090">
        <w:rPr>
          <w:rFonts w:ascii="Times New Roman" w:hAnsi="Times New Roman" w:cs="Times New Roman"/>
        </w:rPr>
        <w:t>Avec l’aide des autorités et des populations riveraines, veiller à l’entretien des plantes à travers le désherbage, l’arrosage, et la protection contre les animaux.</w:t>
      </w:r>
    </w:p>
    <w:p w14:paraId="3A448337" w14:textId="044A6433" w:rsidR="00F13090" w:rsidRPr="00F13090" w:rsidRDefault="00F13090" w:rsidP="00862A2B">
      <w:pPr>
        <w:jc w:val="both"/>
        <w:rPr>
          <w:rFonts w:ascii="Times New Roman" w:hAnsi="Times New Roman" w:cs="Times New Roman"/>
          <w:b/>
          <w:bCs/>
        </w:rPr>
      </w:pPr>
      <w:r w:rsidRPr="00F13090">
        <w:rPr>
          <w:rFonts w:ascii="Times New Roman" w:hAnsi="Times New Roman" w:cs="Times New Roman"/>
          <w:b/>
          <w:bCs/>
        </w:rPr>
        <w:t>3.4. Plantation des arbres de regarni</w:t>
      </w:r>
    </w:p>
    <w:p w14:paraId="1784186A" w14:textId="1902B3E6" w:rsidR="00F13090" w:rsidRDefault="00F13090" w:rsidP="00F13090">
      <w:pPr>
        <w:spacing w:after="160" w:line="360" w:lineRule="auto"/>
        <w:contextualSpacing/>
        <w:jc w:val="both"/>
        <w:rPr>
          <w:rFonts w:ascii="Times New Roman" w:hAnsi="Times New Roman" w:cs="Times New Roman"/>
        </w:rPr>
      </w:pPr>
      <w:r w:rsidRPr="00F13090">
        <w:rPr>
          <w:rFonts w:ascii="Times New Roman" w:hAnsi="Times New Roman" w:cs="Times New Roman"/>
        </w:rPr>
        <w:t>Il s’agira de remplacer les plants péri, cassés, sèches ou malades par de nouveaux plants et ce durant toute la période du suivi.</w:t>
      </w:r>
    </w:p>
    <w:p w14:paraId="2C753DCF" w14:textId="143F7851" w:rsidR="00A832AA" w:rsidRPr="00354F3E" w:rsidRDefault="00A832AA" w:rsidP="00862A2B">
      <w:pPr>
        <w:jc w:val="both"/>
        <w:rPr>
          <w:rFonts w:ascii="Times New Roman" w:hAnsi="Times New Roman" w:cs="Times New Roman"/>
          <w:b/>
          <w:bCs/>
        </w:rPr>
      </w:pPr>
      <w:r w:rsidRPr="00354F3E">
        <w:rPr>
          <w:rFonts w:ascii="Times New Roman" w:hAnsi="Times New Roman" w:cs="Times New Roman"/>
          <w:b/>
          <w:bCs/>
        </w:rPr>
        <w:t>3.</w:t>
      </w:r>
      <w:r w:rsidR="00354F3E" w:rsidRPr="00354F3E">
        <w:rPr>
          <w:rFonts w:ascii="Times New Roman" w:hAnsi="Times New Roman" w:cs="Times New Roman"/>
          <w:b/>
          <w:bCs/>
        </w:rPr>
        <w:t>6</w:t>
      </w:r>
      <w:r w:rsidRPr="00354F3E">
        <w:rPr>
          <w:rFonts w:ascii="Times New Roman" w:hAnsi="Times New Roman" w:cs="Times New Roman"/>
          <w:b/>
          <w:bCs/>
        </w:rPr>
        <w:t xml:space="preserve">. </w:t>
      </w:r>
      <w:r w:rsidR="00354F3E" w:rsidRPr="00354F3E">
        <w:rPr>
          <w:rFonts w:ascii="Times New Roman" w:hAnsi="Times New Roman" w:cs="Times New Roman"/>
          <w:b/>
          <w:bCs/>
        </w:rPr>
        <w:t>Fertilisation</w:t>
      </w:r>
    </w:p>
    <w:p w14:paraId="21E98AB6" w14:textId="77777777" w:rsidR="00354F3E" w:rsidRDefault="00354F3E" w:rsidP="00862A2B">
      <w:pPr>
        <w:jc w:val="both"/>
        <w:rPr>
          <w:rFonts w:ascii="Times New Roman" w:hAnsi="Times New Roman" w:cs="Times New Roman"/>
        </w:rPr>
      </w:pPr>
      <w:r w:rsidRPr="00354F3E">
        <w:rPr>
          <w:rFonts w:ascii="Times New Roman" w:hAnsi="Times New Roman" w:cs="Times New Roman"/>
        </w:rPr>
        <w:t>L’emploi des amendements, des engrais devra être conforme aux normes et à la réglementation en vigueur, tant dans les conditionnements que les compositions. Les apports d’amendements et d’engrais sont effectués conformément aux règles agronomiques. Les matériels utilisés et les dosages employés doivent être tels qu’il ne puisse en résulter des dommages à la végétation et aux racines des végétaux.</w:t>
      </w:r>
    </w:p>
    <w:p w14:paraId="2999590F" w14:textId="0572D888" w:rsidR="00354F3E" w:rsidRPr="007505E9" w:rsidRDefault="00354F3E" w:rsidP="00862A2B">
      <w:pPr>
        <w:jc w:val="both"/>
        <w:rPr>
          <w:rFonts w:ascii="Times New Roman" w:hAnsi="Times New Roman" w:cs="Times New Roman"/>
        </w:rPr>
      </w:pPr>
      <w:r w:rsidRPr="00354F3E">
        <w:rPr>
          <w:rFonts w:ascii="Times New Roman" w:hAnsi="Times New Roman" w:cs="Times New Roman"/>
        </w:rPr>
        <w:t>Seuls les amendements et les engrais organiques sont acceptés.</w:t>
      </w:r>
    </w:p>
    <w:p w14:paraId="6BDB057D" w14:textId="79B8A257" w:rsidR="00354F3E" w:rsidRDefault="00354F3E" w:rsidP="00E32605">
      <w:pPr>
        <w:jc w:val="both"/>
        <w:rPr>
          <w:rFonts w:ascii="Times New Roman" w:hAnsi="Times New Roman" w:cs="Times New Roman"/>
          <w:b/>
        </w:rPr>
      </w:pPr>
      <w:r>
        <w:rPr>
          <w:rFonts w:ascii="Times New Roman" w:hAnsi="Times New Roman" w:cs="Times New Roman"/>
          <w:b/>
        </w:rPr>
        <w:t>3.7. Arrosage permanent des végétaux</w:t>
      </w:r>
    </w:p>
    <w:p w14:paraId="43A1C9DA" w14:textId="413110E1" w:rsidR="00354F3E" w:rsidRDefault="00354F3E" w:rsidP="00E32605">
      <w:pPr>
        <w:jc w:val="both"/>
        <w:rPr>
          <w:rFonts w:ascii="Times New Roman" w:hAnsi="Times New Roman" w:cs="Times New Roman"/>
        </w:rPr>
      </w:pPr>
      <w:r w:rsidRPr="00354F3E">
        <w:rPr>
          <w:rFonts w:ascii="Times New Roman" w:hAnsi="Times New Roman" w:cs="Times New Roman"/>
        </w:rPr>
        <w:lastRenderedPageBreak/>
        <w:t>L’arrosage des végétaux est à la charge de l’Entrepreneur. L’eau utilisée doit être potable, et l’entretien du réseau d’arrosage incombe à l’Entrepreneur. Pendant la saison sèche, les plantes y compris le gazon seront arrosées tous les jours, en dehors des heures d’ensoleillement. Le Maître d’œuvre mettra à la disposition de l’Entrepreneur un camion</w:t>
      </w:r>
      <w:r>
        <w:rPr>
          <w:rFonts w:ascii="Times New Roman" w:hAnsi="Times New Roman" w:cs="Times New Roman"/>
        </w:rPr>
        <w:t>-</w:t>
      </w:r>
      <w:r w:rsidRPr="00354F3E">
        <w:rPr>
          <w:rFonts w:ascii="Times New Roman" w:hAnsi="Times New Roman" w:cs="Times New Roman"/>
        </w:rPr>
        <w:t xml:space="preserve">citerne pour le ravitaillement en eau, dans les lots non alimentés par le réseau CAMWATER. </w:t>
      </w:r>
    </w:p>
    <w:p w14:paraId="6A02CC7A" w14:textId="12615538" w:rsidR="00354F3E" w:rsidRDefault="00354F3E" w:rsidP="00E32605">
      <w:pPr>
        <w:jc w:val="both"/>
        <w:rPr>
          <w:rFonts w:ascii="Times New Roman" w:hAnsi="Times New Roman" w:cs="Times New Roman"/>
        </w:rPr>
      </w:pPr>
      <w:r w:rsidRPr="00354F3E">
        <w:rPr>
          <w:rFonts w:ascii="Times New Roman" w:hAnsi="Times New Roman" w:cs="Times New Roman"/>
        </w:rPr>
        <w:t>Pendant la saison des pluies, l’arrosage se fera uniquement lors des journées non pluvieuses.</w:t>
      </w:r>
    </w:p>
    <w:p w14:paraId="3B0EF1C7" w14:textId="1D69CBA6" w:rsidR="00354F3E" w:rsidRPr="00354F3E" w:rsidRDefault="00354F3E" w:rsidP="00E32605">
      <w:pPr>
        <w:jc w:val="both"/>
        <w:rPr>
          <w:rFonts w:ascii="Times New Roman" w:hAnsi="Times New Roman" w:cs="Times New Roman"/>
          <w:b/>
          <w:bCs/>
        </w:rPr>
      </w:pPr>
      <w:r w:rsidRPr="00354F3E">
        <w:rPr>
          <w:rFonts w:ascii="Times New Roman" w:hAnsi="Times New Roman" w:cs="Times New Roman"/>
          <w:b/>
          <w:bCs/>
        </w:rPr>
        <w:t>3.8. Raccordement du gazon aux endroits dénudés</w:t>
      </w:r>
    </w:p>
    <w:p w14:paraId="0AA2E24C" w14:textId="4D8371DF" w:rsidR="00354F3E" w:rsidRPr="00354F3E" w:rsidRDefault="00354F3E" w:rsidP="00E32605">
      <w:pPr>
        <w:jc w:val="both"/>
        <w:rPr>
          <w:rFonts w:ascii="Times New Roman" w:hAnsi="Times New Roman" w:cs="Times New Roman"/>
        </w:rPr>
      </w:pPr>
      <w:r w:rsidRPr="00354F3E">
        <w:rPr>
          <w:rFonts w:ascii="Times New Roman" w:hAnsi="Times New Roman" w:cs="Times New Roman"/>
        </w:rPr>
        <w:t>Il sera procédé au repiquage systématique du gazon sur les endroits prévus pour engazonnement ou dénudés du fait de l’érosion, des travaux ou du passage des piétons.</w:t>
      </w:r>
    </w:p>
    <w:p w14:paraId="46B45E83" w14:textId="7ABFA407" w:rsidR="00354F3E" w:rsidRPr="00354F3E" w:rsidRDefault="00354F3E" w:rsidP="00E32605">
      <w:pPr>
        <w:jc w:val="both"/>
        <w:rPr>
          <w:rFonts w:ascii="Times New Roman" w:hAnsi="Times New Roman" w:cs="Times New Roman"/>
          <w:b/>
          <w:bCs/>
        </w:rPr>
      </w:pPr>
      <w:r w:rsidRPr="00354F3E">
        <w:rPr>
          <w:rFonts w:ascii="Times New Roman" w:hAnsi="Times New Roman" w:cs="Times New Roman"/>
          <w:b/>
          <w:bCs/>
        </w:rPr>
        <w:t>3.9. Confection des massifs de fleurs</w:t>
      </w:r>
    </w:p>
    <w:p w14:paraId="1559AD80" w14:textId="77777777" w:rsidR="00354F3E" w:rsidRDefault="00354F3E" w:rsidP="00E32605">
      <w:pPr>
        <w:jc w:val="both"/>
        <w:rPr>
          <w:rFonts w:ascii="Times New Roman" w:hAnsi="Times New Roman" w:cs="Times New Roman"/>
        </w:rPr>
      </w:pPr>
      <w:r w:rsidRPr="00354F3E">
        <w:rPr>
          <w:rFonts w:ascii="Times New Roman" w:hAnsi="Times New Roman" w:cs="Times New Roman"/>
        </w:rPr>
        <w:t xml:space="preserve">Les nouveaux massifs seront aménagés sur les espaces indiqués par l’ingénieur du marché après, le calage des quantités, la validation du plan de plantation et les différentes espèces retenues pour ledit massif suivant l’itinéraire suivant : </w:t>
      </w:r>
    </w:p>
    <w:p w14:paraId="3FFBA0A4" w14:textId="0B448BC6"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L</w:t>
      </w:r>
      <w:r>
        <w:rPr>
          <w:rFonts w:ascii="Times New Roman" w:hAnsi="Times New Roman" w:cs="Times New Roman"/>
        </w:rPr>
        <w:t>e nettoyage général du site</w:t>
      </w:r>
      <w:r w:rsidRPr="00354F3E">
        <w:rPr>
          <w:rFonts w:ascii="Times New Roman" w:hAnsi="Times New Roman" w:cs="Times New Roman"/>
        </w:rPr>
        <w:t xml:space="preserve"> ; </w:t>
      </w:r>
    </w:p>
    <w:p w14:paraId="65EAA6AE" w14:textId="77777777"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xml:space="preserve">- Le réglage des terres végétales d’une épaisseur de 20 cm ; </w:t>
      </w:r>
    </w:p>
    <w:p w14:paraId="604438AE" w14:textId="77777777"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xml:space="preserve">- L’implantation du massif ; </w:t>
      </w:r>
    </w:p>
    <w:p w14:paraId="4075D3A4" w14:textId="77777777"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xml:space="preserve">- L’amendement du sol ; </w:t>
      </w:r>
    </w:p>
    <w:p w14:paraId="097E1D75" w14:textId="77777777" w:rsidR="00354F3E" w:rsidRDefault="00354F3E" w:rsidP="00354F3E">
      <w:pPr>
        <w:spacing w:line="240" w:lineRule="auto"/>
        <w:jc w:val="both"/>
        <w:rPr>
          <w:rFonts w:ascii="Times New Roman" w:hAnsi="Times New Roman" w:cs="Times New Roman"/>
        </w:rPr>
      </w:pPr>
      <w:r>
        <w:rPr>
          <w:rFonts w:ascii="Times New Roman" w:hAnsi="Times New Roman" w:cs="Times New Roman"/>
        </w:rPr>
        <w:t xml:space="preserve">- </w:t>
      </w:r>
      <w:r w:rsidRPr="00354F3E">
        <w:rPr>
          <w:rFonts w:ascii="Times New Roman" w:hAnsi="Times New Roman" w:cs="Times New Roman"/>
        </w:rPr>
        <w:t xml:space="preserve">Le traitement phytosanitaire ; </w:t>
      </w:r>
    </w:p>
    <w:p w14:paraId="226C7039" w14:textId="77777777"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xml:space="preserve">- La plantation des fleurs ; </w:t>
      </w:r>
    </w:p>
    <w:p w14:paraId="5596FBD8" w14:textId="77777777" w:rsidR="00354F3E" w:rsidRDefault="00354F3E" w:rsidP="00354F3E">
      <w:pPr>
        <w:spacing w:line="240" w:lineRule="auto"/>
        <w:jc w:val="both"/>
        <w:rPr>
          <w:rFonts w:ascii="Times New Roman" w:hAnsi="Times New Roman" w:cs="Times New Roman"/>
        </w:rPr>
      </w:pPr>
      <w:r w:rsidRPr="00354F3E">
        <w:rPr>
          <w:rFonts w:ascii="Times New Roman" w:hAnsi="Times New Roman" w:cs="Times New Roman"/>
        </w:rPr>
        <w:t xml:space="preserve">- La taille de formation ; </w:t>
      </w:r>
    </w:p>
    <w:p w14:paraId="0A82B380" w14:textId="1020CE4C" w:rsidR="00354F3E" w:rsidRPr="00354F3E" w:rsidRDefault="00354F3E" w:rsidP="00354F3E">
      <w:pPr>
        <w:spacing w:line="240" w:lineRule="auto"/>
        <w:jc w:val="both"/>
        <w:rPr>
          <w:rFonts w:ascii="Times New Roman" w:hAnsi="Times New Roman" w:cs="Times New Roman"/>
        </w:rPr>
      </w:pPr>
      <w:r>
        <w:rPr>
          <w:rFonts w:ascii="Times New Roman" w:hAnsi="Times New Roman" w:cs="Times New Roman"/>
        </w:rPr>
        <w:t xml:space="preserve">- </w:t>
      </w:r>
      <w:r w:rsidRPr="00354F3E">
        <w:rPr>
          <w:rFonts w:ascii="Times New Roman" w:hAnsi="Times New Roman" w:cs="Times New Roman"/>
        </w:rPr>
        <w:t>Le désherbage et l’arrosage</w:t>
      </w:r>
      <w:r>
        <w:rPr>
          <w:rFonts w:ascii="Times New Roman" w:hAnsi="Times New Roman" w:cs="Times New Roman"/>
        </w:rPr>
        <w:t>.</w:t>
      </w:r>
    </w:p>
    <w:p w14:paraId="3056524B" w14:textId="77777777" w:rsidR="00354F3E" w:rsidRPr="00354F3E" w:rsidRDefault="00354F3E" w:rsidP="00E32605">
      <w:pPr>
        <w:jc w:val="both"/>
        <w:rPr>
          <w:rFonts w:ascii="Times New Roman" w:hAnsi="Times New Roman" w:cs="Times New Roman"/>
        </w:rPr>
      </w:pPr>
    </w:p>
    <w:p w14:paraId="792B160C" w14:textId="77777777" w:rsidR="003F18E1" w:rsidRDefault="003F18E1" w:rsidP="00E32605">
      <w:pPr>
        <w:jc w:val="both"/>
        <w:rPr>
          <w:rFonts w:ascii="Times New Roman" w:hAnsi="Times New Roman" w:cs="Times New Roman"/>
          <w:b/>
        </w:rPr>
      </w:pPr>
    </w:p>
    <w:p w14:paraId="005DE077" w14:textId="77777777" w:rsidR="00E32605" w:rsidRPr="00E32605" w:rsidRDefault="00E32605" w:rsidP="00E32605">
      <w:pPr>
        <w:jc w:val="both"/>
        <w:rPr>
          <w:rFonts w:ascii="Times New Roman" w:hAnsi="Times New Roman" w:cs="Times New Roman"/>
        </w:rPr>
      </w:pPr>
    </w:p>
    <w:p w14:paraId="6063B4B9" w14:textId="58EE968D" w:rsidR="00E32605" w:rsidRPr="00E32605" w:rsidRDefault="00E32605" w:rsidP="007505E9">
      <w:pPr>
        <w:jc w:val="both"/>
        <w:rPr>
          <w:rFonts w:ascii="Times New Roman" w:hAnsi="Times New Roman" w:cs="Times New Roman"/>
        </w:rPr>
      </w:pPr>
      <w:r w:rsidRPr="00E32605">
        <w:rPr>
          <w:rFonts w:ascii="Times New Roman" w:hAnsi="Times New Roman" w:cs="Times New Roman"/>
          <w:b/>
        </w:rPr>
        <w:tab/>
      </w:r>
    </w:p>
    <w:p w14:paraId="1FB11D9A" w14:textId="77777777" w:rsidR="00E32605" w:rsidRPr="007A28E1" w:rsidRDefault="00E32605" w:rsidP="00E32605">
      <w:pPr>
        <w:jc w:val="both"/>
        <w:rPr>
          <w:sz w:val="20"/>
          <w:szCs w:val="20"/>
        </w:rPr>
      </w:pPr>
    </w:p>
    <w:p w14:paraId="68C95F1B" w14:textId="77777777" w:rsidR="00E32605" w:rsidRPr="007A28E1" w:rsidRDefault="00E32605" w:rsidP="00E32605">
      <w:pPr>
        <w:jc w:val="both"/>
        <w:rPr>
          <w:sz w:val="20"/>
          <w:szCs w:val="20"/>
        </w:rPr>
      </w:pPr>
    </w:p>
    <w:p w14:paraId="52440702" w14:textId="0B4817A3" w:rsidR="00E32605" w:rsidRDefault="00E32605">
      <w:pPr>
        <w:rPr>
          <w:rFonts w:ascii="Times New Roman" w:hAnsi="Times New Roman" w:cs="Times New Roman"/>
          <w:b/>
          <w:sz w:val="24"/>
          <w:szCs w:val="20"/>
        </w:rPr>
      </w:pPr>
      <w:r>
        <w:rPr>
          <w:rFonts w:ascii="Times New Roman" w:hAnsi="Times New Roman" w:cs="Times New Roman"/>
          <w:b/>
          <w:sz w:val="24"/>
          <w:szCs w:val="20"/>
        </w:rPr>
        <w:br w:type="page"/>
      </w:r>
    </w:p>
    <w:p w14:paraId="67BF7DF0" w14:textId="77777777" w:rsidR="00414A31" w:rsidRDefault="00414A31">
      <w:pPr>
        <w:rPr>
          <w:rFonts w:ascii="Times New Roman" w:hAnsi="Times New Roman" w:cs="Times New Roman"/>
          <w:b/>
          <w:sz w:val="24"/>
          <w:szCs w:val="20"/>
        </w:rPr>
      </w:pPr>
    </w:p>
    <w:p w14:paraId="5005430B" w14:textId="77777777" w:rsidR="00552BFC" w:rsidRDefault="00552BFC" w:rsidP="00414A31">
      <w:pPr>
        <w:jc w:val="center"/>
        <w:rPr>
          <w:rFonts w:ascii="Times New Roman" w:hAnsi="Times New Roman" w:cs="Times New Roman"/>
          <w:b/>
          <w:sz w:val="24"/>
          <w:szCs w:val="20"/>
        </w:rPr>
      </w:pPr>
    </w:p>
    <w:p w14:paraId="4CEE9E5E" w14:textId="77777777" w:rsidR="00552BFC" w:rsidRDefault="00552BFC" w:rsidP="00414A31">
      <w:pPr>
        <w:jc w:val="center"/>
        <w:rPr>
          <w:rFonts w:ascii="Times New Roman" w:hAnsi="Times New Roman" w:cs="Times New Roman"/>
          <w:b/>
          <w:sz w:val="24"/>
          <w:szCs w:val="20"/>
        </w:rPr>
      </w:pPr>
    </w:p>
    <w:p w14:paraId="66C36499" w14:textId="77777777" w:rsidR="00552BFC" w:rsidRDefault="00552BFC" w:rsidP="00414A31">
      <w:pPr>
        <w:jc w:val="center"/>
        <w:rPr>
          <w:rFonts w:ascii="Times New Roman" w:hAnsi="Times New Roman" w:cs="Times New Roman"/>
          <w:b/>
          <w:sz w:val="24"/>
          <w:szCs w:val="20"/>
        </w:rPr>
      </w:pPr>
    </w:p>
    <w:p w14:paraId="569E24F8" w14:textId="77777777" w:rsidR="00552BFC" w:rsidRDefault="00552BFC" w:rsidP="00414A31">
      <w:pPr>
        <w:jc w:val="center"/>
        <w:rPr>
          <w:rFonts w:ascii="Times New Roman" w:hAnsi="Times New Roman" w:cs="Times New Roman"/>
          <w:b/>
          <w:sz w:val="24"/>
          <w:szCs w:val="20"/>
        </w:rPr>
      </w:pPr>
    </w:p>
    <w:p w14:paraId="096EE7C6" w14:textId="77777777" w:rsidR="00552BFC" w:rsidRDefault="00552BFC" w:rsidP="00414A31">
      <w:pPr>
        <w:jc w:val="center"/>
        <w:rPr>
          <w:rFonts w:ascii="Times New Roman" w:hAnsi="Times New Roman" w:cs="Times New Roman"/>
          <w:b/>
          <w:sz w:val="24"/>
          <w:szCs w:val="20"/>
        </w:rPr>
      </w:pPr>
    </w:p>
    <w:p w14:paraId="64E30D55" w14:textId="77777777" w:rsidR="00552BFC" w:rsidRDefault="00552BFC" w:rsidP="00414A31">
      <w:pPr>
        <w:jc w:val="center"/>
        <w:rPr>
          <w:rFonts w:ascii="Times New Roman" w:hAnsi="Times New Roman" w:cs="Times New Roman"/>
          <w:b/>
          <w:sz w:val="24"/>
          <w:szCs w:val="20"/>
        </w:rPr>
      </w:pPr>
    </w:p>
    <w:p w14:paraId="4ACC898C" w14:textId="77777777" w:rsidR="00552BFC" w:rsidRDefault="00552BFC" w:rsidP="00414A31">
      <w:pPr>
        <w:jc w:val="center"/>
        <w:rPr>
          <w:rFonts w:ascii="Times New Roman" w:hAnsi="Times New Roman" w:cs="Times New Roman"/>
          <w:b/>
          <w:sz w:val="24"/>
          <w:szCs w:val="20"/>
        </w:rPr>
      </w:pPr>
    </w:p>
    <w:p w14:paraId="70E51FD5" w14:textId="77777777" w:rsidR="00552BFC" w:rsidRDefault="00552BFC" w:rsidP="00414A31">
      <w:pPr>
        <w:jc w:val="center"/>
        <w:rPr>
          <w:rFonts w:ascii="Times New Roman" w:hAnsi="Times New Roman" w:cs="Times New Roman"/>
          <w:b/>
          <w:sz w:val="24"/>
          <w:szCs w:val="20"/>
        </w:rPr>
      </w:pPr>
    </w:p>
    <w:p w14:paraId="0F44BCBA" w14:textId="77777777" w:rsidR="00552BFC" w:rsidRDefault="00552BFC" w:rsidP="00414A31">
      <w:pPr>
        <w:jc w:val="center"/>
        <w:rPr>
          <w:rFonts w:ascii="Times New Roman" w:hAnsi="Times New Roman" w:cs="Times New Roman"/>
          <w:b/>
          <w:sz w:val="24"/>
          <w:szCs w:val="20"/>
        </w:rPr>
      </w:pPr>
    </w:p>
    <w:p w14:paraId="00FF62E7" w14:textId="77777777" w:rsidR="00552BFC" w:rsidRDefault="00552BFC" w:rsidP="00414A31">
      <w:pPr>
        <w:jc w:val="center"/>
        <w:rPr>
          <w:rFonts w:ascii="Times New Roman" w:hAnsi="Times New Roman" w:cs="Times New Roman"/>
          <w:b/>
          <w:sz w:val="24"/>
          <w:szCs w:val="20"/>
        </w:rPr>
      </w:pPr>
    </w:p>
    <w:p w14:paraId="72F3F614" w14:textId="77777777" w:rsidR="00552BFC" w:rsidRDefault="00552BFC" w:rsidP="00414A31">
      <w:pPr>
        <w:jc w:val="center"/>
        <w:rPr>
          <w:rFonts w:ascii="Times New Roman" w:hAnsi="Times New Roman" w:cs="Times New Roman"/>
          <w:b/>
          <w:sz w:val="24"/>
          <w:szCs w:val="20"/>
        </w:rPr>
      </w:pPr>
    </w:p>
    <w:p w14:paraId="6C69B61D" w14:textId="6081E9D2"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N°6</w:t>
      </w:r>
    </w:p>
    <w:p w14:paraId="347E1CE7" w14:textId="7EED988F"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CADRE DU BORDEREAU DES PRIX UNITAIRES</w:t>
      </w:r>
    </w:p>
    <w:p w14:paraId="7C02A4B0" w14:textId="0C74F5F1"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tbl>
      <w:tblPr>
        <w:tblW w:w="10485" w:type="dxa"/>
        <w:jc w:val="center"/>
        <w:tblCellMar>
          <w:left w:w="70" w:type="dxa"/>
          <w:right w:w="70" w:type="dxa"/>
        </w:tblCellMar>
        <w:tblLook w:val="04A0" w:firstRow="1" w:lastRow="0" w:firstColumn="1" w:lastColumn="0" w:noHBand="0" w:noVBand="1"/>
      </w:tblPr>
      <w:tblGrid>
        <w:gridCol w:w="767"/>
        <w:gridCol w:w="5469"/>
        <w:gridCol w:w="1563"/>
        <w:gridCol w:w="2686"/>
      </w:tblGrid>
      <w:tr w:rsidR="004A75A9" w:rsidRPr="004A75A9" w14:paraId="51B4E713" w14:textId="77777777" w:rsidTr="003F1FEA">
        <w:trPr>
          <w:trHeight w:val="236"/>
          <w:jc w:val="center"/>
        </w:trPr>
        <w:tc>
          <w:tcPr>
            <w:tcW w:w="1048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01F7415" w14:textId="16983D23"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lastRenderedPageBreak/>
              <w:t xml:space="preserve">CADRE DU BORDEREAU DES PRIX UNITAIRES </w:t>
            </w:r>
          </w:p>
        </w:tc>
      </w:tr>
      <w:tr w:rsidR="004A75A9" w:rsidRPr="004A75A9" w14:paraId="22EF6B84" w14:textId="77777777" w:rsidTr="00DB4673">
        <w:trPr>
          <w:trHeight w:val="325"/>
          <w:jc w:val="center"/>
        </w:trPr>
        <w:tc>
          <w:tcPr>
            <w:tcW w:w="767"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411AC81" w14:textId="77777777"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t>N°</w:t>
            </w:r>
          </w:p>
        </w:tc>
        <w:tc>
          <w:tcPr>
            <w:tcW w:w="5469" w:type="dxa"/>
            <w:tcBorders>
              <w:top w:val="single" w:sz="4" w:space="0" w:color="auto"/>
              <w:left w:val="nil"/>
              <w:bottom w:val="single" w:sz="8" w:space="0" w:color="auto"/>
              <w:right w:val="single" w:sz="8" w:space="0" w:color="auto"/>
            </w:tcBorders>
            <w:shd w:val="clear" w:color="000000" w:fill="FFFFFF"/>
            <w:vAlign w:val="center"/>
            <w:hideMark/>
          </w:tcPr>
          <w:p w14:paraId="5513A89A" w14:textId="77777777"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t>DESIGNATIONS</w:t>
            </w:r>
          </w:p>
        </w:tc>
        <w:tc>
          <w:tcPr>
            <w:tcW w:w="1563" w:type="dxa"/>
            <w:tcBorders>
              <w:top w:val="single" w:sz="4" w:space="0" w:color="auto"/>
              <w:left w:val="nil"/>
              <w:bottom w:val="single" w:sz="8" w:space="0" w:color="auto"/>
              <w:right w:val="single" w:sz="4" w:space="0" w:color="auto"/>
            </w:tcBorders>
            <w:shd w:val="clear" w:color="000000" w:fill="FFFFFF"/>
            <w:vAlign w:val="center"/>
            <w:hideMark/>
          </w:tcPr>
          <w:p w14:paraId="6E3810AE" w14:textId="77777777"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t>Unité</w:t>
            </w:r>
          </w:p>
        </w:tc>
        <w:tc>
          <w:tcPr>
            <w:tcW w:w="2686"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77E4E343" w14:textId="7E9A165A"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t xml:space="preserve">   Prix Unitaire Hors Taxes en chif</w:t>
            </w:r>
            <w:r>
              <w:rPr>
                <w:rFonts w:ascii="Times New Roman" w:hAnsi="Times New Roman" w:cs="Times New Roman"/>
                <w:b/>
                <w:bCs/>
                <w:color w:val="000000"/>
              </w:rPr>
              <w:t>fres</w:t>
            </w:r>
          </w:p>
        </w:tc>
      </w:tr>
      <w:tr w:rsidR="004A75A9" w:rsidRPr="004A75A9" w14:paraId="6870F7E5"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auto" w:fill="C2D69B" w:themeFill="accent3" w:themeFillTint="99"/>
            <w:vAlign w:val="center"/>
            <w:hideMark/>
          </w:tcPr>
          <w:p w14:paraId="55FC6943" w14:textId="77777777" w:rsidR="004A75A9" w:rsidRPr="004A75A9" w:rsidRDefault="004A75A9" w:rsidP="004A75A9">
            <w:pPr>
              <w:spacing w:after="0"/>
              <w:jc w:val="center"/>
              <w:rPr>
                <w:rFonts w:ascii="Times New Roman" w:hAnsi="Times New Roman" w:cs="Times New Roman"/>
                <w:b/>
                <w:bCs/>
                <w:color w:val="000000"/>
              </w:rPr>
            </w:pPr>
            <w:r w:rsidRPr="004A75A9">
              <w:rPr>
                <w:rFonts w:ascii="Times New Roman" w:hAnsi="Times New Roman" w:cs="Times New Roman"/>
                <w:b/>
                <w:bCs/>
                <w:color w:val="000000"/>
              </w:rPr>
              <w:t>I</w:t>
            </w:r>
          </w:p>
        </w:tc>
        <w:tc>
          <w:tcPr>
            <w:tcW w:w="7032" w:type="dxa"/>
            <w:gridSpan w:val="2"/>
            <w:tcBorders>
              <w:top w:val="single" w:sz="8" w:space="0" w:color="auto"/>
              <w:left w:val="nil"/>
              <w:bottom w:val="single" w:sz="8" w:space="0" w:color="auto"/>
              <w:right w:val="single" w:sz="4" w:space="0" w:color="auto"/>
            </w:tcBorders>
            <w:shd w:val="clear" w:color="auto" w:fill="C2D69B" w:themeFill="accent3" w:themeFillTint="99"/>
            <w:noWrap/>
            <w:vAlign w:val="center"/>
          </w:tcPr>
          <w:p w14:paraId="4F5F2607" w14:textId="4ADE8008" w:rsidR="004A75A9" w:rsidRPr="00D85F87" w:rsidRDefault="00D85F87" w:rsidP="00662D60">
            <w:pPr>
              <w:pStyle w:val="Paragraphedeliste"/>
              <w:numPr>
                <w:ilvl w:val="0"/>
                <w:numId w:val="49"/>
              </w:numPr>
              <w:jc w:val="center"/>
              <w:rPr>
                <w:rFonts w:ascii="Times New Roman" w:hAnsi="Times New Roman" w:cs="Times New Roman"/>
                <w:b/>
                <w:bCs/>
                <w:color w:val="000000"/>
              </w:rPr>
            </w:pPr>
            <w:r>
              <w:rPr>
                <w:rFonts w:ascii="Times New Roman" w:hAnsi="Times New Roman" w:cs="Times New Roman"/>
                <w:b/>
                <w:bCs/>
                <w:color w:val="000000"/>
              </w:rPr>
              <w:t>ESPACE VERT</w:t>
            </w:r>
          </w:p>
        </w:tc>
        <w:tc>
          <w:tcPr>
            <w:tcW w:w="2686" w:type="dxa"/>
            <w:tcBorders>
              <w:top w:val="single" w:sz="8" w:space="0" w:color="auto"/>
              <w:left w:val="single" w:sz="4" w:space="0" w:color="auto"/>
              <w:bottom w:val="single" w:sz="8" w:space="0" w:color="auto"/>
              <w:right w:val="single" w:sz="4" w:space="0" w:color="auto"/>
            </w:tcBorders>
            <w:shd w:val="clear" w:color="auto" w:fill="C2D69B" w:themeFill="accent3" w:themeFillTint="99"/>
            <w:vAlign w:val="center"/>
          </w:tcPr>
          <w:p w14:paraId="1042A998" w14:textId="77777777" w:rsidR="004A75A9" w:rsidRPr="004A75A9" w:rsidRDefault="004A75A9" w:rsidP="004A75A9">
            <w:pPr>
              <w:spacing w:after="0"/>
              <w:jc w:val="center"/>
              <w:rPr>
                <w:rFonts w:ascii="Times New Roman" w:hAnsi="Times New Roman" w:cs="Times New Roman"/>
                <w:b/>
                <w:bCs/>
                <w:color w:val="000000"/>
              </w:rPr>
            </w:pPr>
          </w:p>
        </w:tc>
      </w:tr>
      <w:tr w:rsidR="00D85F87" w:rsidRPr="004A75A9" w14:paraId="66FF5EA6"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vAlign w:val="center"/>
          </w:tcPr>
          <w:p w14:paraId="3F497D44" w14:textId="77777777" w:rsidR="00D85F87" w:rsidRPr="004A75A9" w:rsidRDefault="00D85F87" w:rsidP="00D85F87">
            <w:pPr>
              <w:spacing w:after="0"/>
              <w:jc w:val="center"/>
              <w:rPr>
                <w:rFonts w:ascii="Times New Roman" w:hAnsi="Times New Roman" w:cs="Times New Roman"/>
                <w:b/>
                <w:bCs/>
                <w:color w:val="000000"/>
              </w:rPr>
            </w:pPr>
          </w:p>
        </w:tc>
        <w:tc>
          <w:tcPr>
            <w:tcW w:w="7032" w:type="dxa"/>
            <w:gridSpan w:val="2"/>
            <w:tcBorders>
              <w:top w:val="single" w:sz="8" w:space="0" w:color="auto"/>
              <w:left w:val="nil"/>
              <w:bottom w:val="single" w:sz="8" w:space="0" w:color="auto"/>
              <w:right w:val="single" w:sz="4" w:space="0" w:color="auto"/>
            </w:tcBorders>
            <w:shd w:val="clear" w:color="000000" w:fill="F2DDDC"/>
            <w:noWrap/>
            <w:vAlign w:val="center"/>
          </w:tcPr>
          <w:p w14:paraId="01576F34" w14:textId="3CDAB74F"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LOT 100 : INSTALLATION</w:t>
            </w:r>
            <w:r>
              <w:rPr>
                <w:rFonts w:ascii="Times New Roman" w:hAnsi="Times New Roman" w:cs="Times New Roman"/>
                <w:b/>
                <w:bCs/>
                <w:color w:val="000000"/>
              </w:rPr>
              <w:t xml:space="preserve"> DU CHANTIER</w:t>
            </w:r>
          </w:p>
        </w:tc>
        <w:tc>
          <w:tcPr>
            <w:tcW w:w="2686" w:type="dxa"/>
            <w:tcBorders>
              <w:top w:val="single" w:sz="8" w:space="0" w:color="auto"/>
              <w:left w:val="single" w:sz="4" w:space="0" w:color="auto"/>
              <w:bottom w:val="single" w:sz="8" w:space="0" w:color="auto"/>
              <w:right w:val="single" w:sz="4" w:space="0" w:color="auto"/>
            </w:tcBorders>
            <w:shd w:val="clear" w:color="000000" w:fill="F2DDDC"/>
            <w:vAlign w:val="center"/>
          </w:tcPr>
          <w:p w14:paraId="1251CBAD" w14:textId="77777777" w:rsidR="00D85F87" w:rsidRPr="004A75A9" w:rsidRDefault="00D85F87" w:rsidP="00D85F87">
            <w:pPr>
              <w:spacing w:after="0"/>
              <w:jc w:val="center"/>
              <w:rPr>
                <w:rFonts w:ascii="Times New Roman" w:hAnsi="Times New Roman" w:cs="Times New Roman"/>
                <w:b/>
                <w:bCs/>
                <w:color w:val="000000"/>
              </w:rPr>
            </w:pPr>
          </w:p>
        </w:tc>
      </w:tr>
      <w:tr w:rsidR="00D85F87" w:rsidRPr="004A75A9" w14:paraId="6F47B242" w14:textId="77777777" w:rsidTr="00DB4673">
        <w:trPr>
          <w:trHeight w:val="99"/>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50E2F790"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101</w:t>
            </w:r>
          </w:p>
        </w:tc>
        <w:tc>
          <w:tcPr>
            <w:tcW w:w="5469" w:type="dxa"/>
            <w:tcBorders>
              <w:top w:val="nil"/>
              <w:left w:val="nil"/>
              <w:bottom w:val="single" w:sz="8" w:space="0" w:color="auto"/>
              <w:right w:val="single" w:sz="8" w:space="0" w:color="auto"/>
            </w:tcBorders>
            <w:shd w:val="clear" w:color="000000" w:fill="FFFFFF"/>
            <w:vAlign w:val="center"/>
            <w:hideMark/>
          </w:tcPr>
          <w:p w14:paraId="2E403451"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 xml:space="preserve">Etude, Installation et Implantation </w:t>
            </w:r>
          </w:p>
          <w:p w14:paraId="7023DB91" w14:textId="1C0E0E53"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Forfait à</w:t>
            </w:r>
            <w:r>
              <w:rPr>
                <w:rFonts w:ascii="Times New Roman" w:hAnsi="Times New Roman" w:cs="Times New Roman"/>
                <w:b/>
                <w:bCs/>
              </w:rPr>
              <w:t xml:space="preserve"> </w:t>
            </w:r>
            <w:r w:rsidRPr="004A75A9">
              <w:rPr>
                <w:rFonts w:ascii="Times New Roman" w:hAnsi="Times New Roman" w:cs="Times New Roman"/>
                <w:b/>
                <w:bCs/>
              </w:rPr>
              <w:t>: _____________________</w:t>
            </w:r>
          </w:p>
        </w:tc>
        <w:tc>
          <w:tcPr>
            <w:tcW w:w="1563" w:type="dxa"/>
            <w:tcBorders>
              <w:top w:val="nil"/>
              <w:left w:val="nil"/>
              <w:bottom w:val="single" w:sz="8" w:space="0" w:color="auto"/>
              <w:right w:val="single" w:sz="4" w:space="0" w:color="auto"/>
            </w:tcBorders>
            <w:noWrap/>
            <w:vAlign w:val="center"/>
            <w:hideMark/>
          </w:tcPr>
          <w:p w14:paraId="2AAB4935" w14:textId="2C3B4F8E"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single" w:sz="4" w:space="0" w:color="auto"/>
              <w:bottom w:val="single" w:sz="8" w:space="0" w:color="auto"/>
              <w:right w:val="single" w:sz="4" w:space="0" w:color="auto"/>
            </w:tcBorders>
            <w:vAlign w:val="center"/>
          </w:tcPr>
          <w:p w14:paraId="08242FBA"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79CF46F6" w14:textId="77777777" w:rsidTr="00DB4673">
        <w:trPr>
          <w:trHeight w:val="118"/>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2C8E76F4"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102</w:t>
            </w:r>
          </w:p>
        </w:tc>
        <w:tc>
          <w:tcPr>
            <w:tcW w:w="5469" w:type="dxa"/>
            <w:tcBorders>
              <w:top w:val="nil"/>
              <w:left w:val="nil"/>
              <w:bottom w:val="single" w:sz="8" w:space="0" w:color="auto"/>
              <w:right w:val="single" w:sz="8" w:space="0" w:color="auto"/>
            </w:tcBorders>
            <w:shd w:val="clear" w:color="000000" w:fill="FFFFFF"/>
            <w:vAlign w:val="center"/>
            <w:hideMark/>
          </w:tcPr>
          <w:p w14:paraId="7076348C"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Ravitaillement divers et repli</w:t>
            </w:r>
          </w:p>
          <w:p w14:paraId="01CACAC3" w14:textId="0B63FE4C"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Forfait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w:t>
            </w:r>
          </w:p>
        </w:tc>
        <w:tc>
          <w:tcPr>
            <w:tcW w:w="1563" w:type="dxa"/>
            <w:tcBorders>
              <w:top w:val="nil"/>
              <w:left w:val="nil"/>
              <w:bottom w:val="single" w:sz="8" w:space="0" w:color="auto"/>
              <w:right w:val="single" w:sz="4" w:space="0" w:color="auto"/>
            </w:tcBorders>
            <w:noWrap/>
            <w:vAlign w:val="center"/>
            <w:hideMark/>
          </w:tcPr>
          <w:p w14:paraId="5BD13D88" w14:textId="6403A883"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single" w:sz="4" w:space="0" w:color="auto"/>
              <w:bottom w:val="single" w:sz="8" w:space="0" w:color="auto"/>
              <w:right w:val="single" w:sz="4" w:space="0" w:color="auto"/>
            </w:tcBorders>
            <w:vAlign w:val="center"/>
          </w:tcPr>
          <w:p w14:paraId="05326813"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1F277150" w14:textId="77777777" w:rsidTr="00DB4673">
        <w:trPr>
          <w:trHeight w:val="936"/>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1FE25610"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103</w:t>
            </w:r>
          </w:p>
        </w:tc>
        <w:tc>
          <w:tcPr>
            <w:tcW w:w="5469" w:type="dxa"/>
            <w:tcBorders>
              <w:top w:val="nil"/>
              <w:left w:val="nil"/>
              <w:bottom w:val="single" w:sz="8" w:space="0" w:color="auto"/>
              <w:right w:val="single" w:sz="8" w:space="0" w:color="auto"/>
            </w:tcBorders>
            <w:shd w:val="clear" w:color="000000" w:fill="FFFFFF"/>
            <w:vAlign w:val="center"/>
            <w:hideMark/>
          </w:tcPr>
          <w:p w14:paraId="490C5FAE"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Projet d'exécution (-plan de délimitation, établissement des dessins et plans d'exécution, -toute autres études nécessaires pour mener à bien l'exécution des travaux)</w:t>
            </w:r>
          </w:p>
          <w:p w14:paraId="7ABF7511" w14:textId="4C8223D2"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Forfait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_________________________</w:t>
            </w:r>
          </w:p>
        </w:tc>
        <w:tc>
          <w:tcPr>
            <w:tcW w:w="1563" w:type="dxa"/>
            <w:tcBorders>
              <w:top w:val="nil"/>
              <w:left w:val="nil"/>
              <w:bottom w:val="single" w:sz="8" w:space="0" w:color="auto"/>
              <w:right w:val="single" w:sz="4" w:space="0" w:color="auto"/>
            </w:tcBorders>
            <w:noWrap/>
            <w:vAlign w:val="center"/>
            <w:hideMark/>
          </w:tcPr>
          <w:p w14:paraId="1DFB0BBB" w14:textId="75DC8FE8"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single" w:sz="4" w:space="0" w:color="auto"/>
              <w:bottom w:val="single" w:sz="8" w:space="0" w:color="auto"/>
              <w:right w:val="single" w:sz="4" w:space="0" w:color="auto"/>
            </w:tcBorders>
            <w:vAlign w:val="center"/>
          </w:tcPr>
          <w:p w14:paraId="42FDD6D5"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0838E63C"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4732CBED"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II</w:t>
            </w:r>
          </w:p>
        </w:tc>
        <w:tc>
          <w:tcPr>
            <w:tcW w:w="7032" w:type="dxa"/>
            <w:gridSpan w:val="2"/>
            <w:tcBorders>
              <w:top w:val="single" w:sz="8" w:space="0" w:color="auto"/>
              <w:left w:val="nil"/>
              <w:bottom w:val="single" w:sz="8" w:space="0" w:color="auto"/>
              <w:right w:val="single" w:sz="4" w:space="0" w:color="auto"/>
            </w:tcBorders>
            <w:shd w:val="clear" w:color="000000" w:fill="F2DDDC"/>
            <w:noWrap/>
            <w:vAlign w:val="center"/>
            <w:hideMark/>
          </w:tcPr>
          <w:p w14:paraId="02C60FFA"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LOT 200 : TRAVAUX DE PREPARATION DU SOL</w:t>
            </w:r>
          </w:p>
        </w:tc>
        <w:tc>
          <w:tcPr>
            <w:tcW w:w="2686" w:type="dxa"/>
            <w:tcBorders>
              <w:top w:val="single" w:sz="8" w:space="0" w:color="auto"/>
              <w:left w:val="single" w:sz="4" w:space="0" w:color="auto"/>
              <w:bottom w:val="single" w:sz="8" w:space="0" w:color="auto"/>
              <w:right w:val="single" w:sz="4" w:space="0" w:color="auto"/>
            </w:tcBorders>
            <w:shd w:val="clear" w:color="000000" w:fill="F2DDDC"/>
            <w:vAlign w:val="center"/>
          </w:tcPr>
          <w:p w14:paraId="035FAB3D" w14:textId="77777777" w:rsidR="00D85F87" w:rsidRPr="004A75A9" w:rsidRDefault="00D85F87" w:rsidP="00D85F87">
            <w:pPr>
              <w:spacing w:after="0"/>
              <w:jc w:val="center"/>
              <w:rPr>
                <w:rFonts w:ascii="Times New Roman" w:hAnsi="Times New Roman" w:cs="Times New Roman"/>
                <w:b/>
                <w:bCs/>
                <w:color w:val="000000"/>
              </w:rPr>
            </w:pPr>
          </w:p>
        </w:tc>
      </w:tr>
      <w:tr w:rsidR="00D85F87" w:rsidRPr="004A75A9" w14:paraId="7DF1388A" w14:textId="77777777" w:rsidTr="00DB4673">
        <w:trPr>
          <w:trHeight w:val="489"/>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09E53035"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201</w:t>
            </w:r>
          </w:p>
        </w:tc>
        <w:tc>
          <w:tcPr>
            <w:tcW w:w="5469" w:type="dxa"/>
            <w:tcBorders>
              <w:top w:val="nil"/>
              <w:left w:val="nil"/>
              <w:bottom w:val="single" w:sz="8" w:space="0" w:color="auto"/>
              <w:right w:val="single" w:sz="8" w:space="0" w:color="auto"/>
            </w:tcBorders>
            <w:shd w:val="clear" w:color="000000" w:fill="FFFFFF"/>
            <w:vAlign w:val="center"/>
            <w:hideMark/>
          </w:tcPr>
          <w:p w14:paraId="3877101D"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Démolition d'ouvrages en béton</w:t>
            </w:r>
          </w:p>
          <w:p w14:paraId="4AB1F793" w14:textId="2C61CDC2"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Forfait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_________________________</w:t>
            </w:r>
          </w:p>
        </w:tc>
        <w:tc>
          <w:tcPr>
            <w:tcW w:w="1563" w:type="dxa"/>
            <w:tcBorders>
              <w:top w:val="nil"/>
              <w:left w:val="nil"/>
              <w:bottom w:val="single" w:sz="8" w:space="0" w:color="auto"/>
              <w:right w:val="single" w:sz="4" w:space="0" w:color="auto"/>
            </w:tcBorders>
            <w:noWrap/>
            <w:vAlign w:val="center"/>
            <w:hideMark/>
          </w:tcPr>
          <w:p w14:paraId="2873A529" w14:textId="45A50B6E"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single" w:sz="4" w:space="0" w:color="auto"/>
              <w:bottom w:val="single" w:sz="8" w:space="0" w:color="auto"/>
              <w:right w:val="single" w:sz="4" w:space="0" w:color="auto"/>
            </w:tcBorders>
            <w:vAlign w:val="center"/>
          </w:tcPr>
          <w:p w14:paraId="7793D8CD"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17F200BB" w14:textId="77777777" w:rsidTr="00DB4673">
        <w:trPr>
          <w:trHeight w:val="41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2A1300F1"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202</w:t>
            </w:r>
          </w:p>
        </w:tc>
        <w:tc>
          <w:tcPr>
            <w:tcW w:w="5469" w:type="dxa"/>
            <w:tcBorders>
              <w:top w:val="nil"/>
              <w:left w:val="nil"/>
              <w:bottom w:val="single" w:sz="8" w:space="0" w:color="auto"/>
              <w:right w:val="single" w:sz="8" w:space="0" w:color="auto"/>
            </w:tcBorders>
            <w:shd w:val="clear" w:color="000000" w:fill="FFFFFF"/>
            <w:vAlign w:val="center"/>
            <w:hideMark/>
          </w:tcPr>
          <w:p w14:paraId="3617EC4D"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Remblai de la terre noire venant d'une zone d'emprunt</w:t>
            </w:r>
          </w:p>
          <w:p w14:paraId="4ED11C24" w14:textId="64DD9805"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Mètre Cube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w:t>
            </w:r>
          </w:p>
        </w:tc>
        <w:tc>
          <w:tcPr>
            <w:tcW w:w="1563" w:type="dxa"/>
            <w:tcBorders>
              <w:top w:val="nil"/>
              <w:left w:val="nil"/>
              <w:bottom w:val="single" w:sz="8" w:space="0" w:color="auto"/>
              <w:right w:val="single" w:sz="4" w:space="0" w:color="auto"/>
            </w:tcBorders>
            <w:noWrap/>
            <w:vAlign w:val="center"/>
            <w:hideMark/>
          </w:tcPr>
          <w:p w14:paraId="47316692"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m</w:t>
            </w:r>
            <w:r w:rsidRPr="004A75A9">
              <w:rPr>
                <w:rFonts w:ascii="Times New Roman" w:hAnsi="Times New Roman" w:cs="Times New Roman"/>
                <w:color w:val="000000"/>
                <w:vertAlign w:val="superscript"/>
              </w:rPr>
              <w:t>3</w:t>
            </w:r>
          </w:p>
        </w:tc>
        <w:tc>
          <w:tcPr>
            <w:tcW w:w="2686" w:type="dxa"/>
            <w:tcBorders>
              <w:top w:val="nil"/>
              <w:left w:val="single" w:sz="4" w:space="0" w:color="auto"/>
              <w:bottom w:val="single" w:sz="8" w:space="0" w:color="auto"/>
              <w:right w:val="single" w:sz="4" w:space="0" w:color="auto"/>
            </w:tcBorders>
            <w:vAlign w:val="center"/>
          </w:tcPr>
          <w:p w14:paraId="4D38D28B"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01FC4855" w14:textId="77777777" w:rsidTr="00DB4673">
        <w:trPr>
          <w:trHeight w:val="682"/>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3A12BE6E"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203</w:t>
            </w:r>
          </w:p>
        </w:tc>
        <w:tc>
          <w:tcPr>
            <w:tcW w:w="5469" w:type="dxa"/>
            <w:tcBorders>
              <w:top w:val="nil"/>
              <w:left w:val="nil"/>
              <w:bottom w:val="single" w:sz="8" w:space="0" w:color="auto"/>
              <w:right w:val="single" w:sz="8" w:space="0" w:color="auto"/>
            </w:tcBorders>
            <w:shd w:val="clear" w:color="000000" w:fill="FFFFFF"/>
            <w:vAlign w:val="center"/>
            <w:hideMark/>
          </w:tcPr>
          <w:p w14:paraId="7C205A26"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Disposition, régularisation et fertilisation des espaces à établir les gazons</w:t>
            </w:r>
          </w:p>
          <w:p w14:paraId="002F5BFE" w14:textId="2FCFA502"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Mètre Carré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_________________________</w:t>
            </w:r>
          </w:p>
        </w:tc>
        <w:tc>
          <w:tcPr>
            <w:tcW w:w="1563" w:type="dxa"/>
            <w:tcBorders>
              <w:top w:val="nil"/>
              <w:left w:val="nil"/>
              <w:bottom w:val="single" w:sz="8" w:space="0" w:color="auto"/>
              <w:right w:val="single" w:sz="4" w:space="0" w:color="auto"/>
            </w:tcBorders>
            <w:noWrap/>
            <w:vAlign w:val="center"/>
            <w:hideMark/>
          </w:tcPr>
          <w:p w14:paraId="33E8E03D"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m²</w:t>
            </w:r>
          </w:p>
        </w:tc>
        <w:tc>
          <w:tcPr>
            <w:tcW w:w="2686" w:type="dxa"/>
            <w:tcBorders>
              <w:top w:val="nil"/>
              <w:left w:val="single" w:sz="4" w:space="0" w:color="auto"/>
              <w:bottom w:val="single" w:sz="8" w:space="0" w:color="auto"/>
              <w:right w:val="single" w:sz="4" w:space="0" w:color="auto"/>
            </w:tcBorders>
            <w:vAlign w:val="center"/>
          </w:tcPr>
          <w:p w14:paraId="07EF4A26"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6F6F2EC3" w14:textId="77777777" w:rsidTr="00DB4673">
        <w:trPr>
          <w:trHeight w:val="57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466FA504"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204</w:t>
            </w:r>
          </w:p>
        </w:tc>
        <w:tc>
          <w:tcPr>
            <w:tcW w:w="5469" w:type="dxa"/>
            <w:tcBorders>
              <w:top w:val="nil"/>
              <w:left w:val="nil"/>
              <w:bottom w:val="single" w:sz="8" w:space="0" w:color="auto"/>
              <w:right w:val="single" w:sz="8" w:space="0" w:color="auto"/>
            </w:tcBorders>
            <w:shd w:val="clear" w:color="000000" w:fill="FFFFFF"/>
            <w:vAlign w:val="center"/>
            <w:hideMark/>
          </w:tcPr>
          <w:p w14:paraId="441A76E0"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Piquetage</w:t>
            </w:r>
          </w:p>
          <w:p w14:paraId="464F59D9" w14:textId="4BFA0A9A"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6D36B7F1" w14:textId="5C68667A"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673B77C8"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04DC7CF8"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1761D964"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205</w:t>
            </w:r>
          </w:p>
        </w:tc>
        <w:tc>
          <w:tcPr>
            <w:tcW w:w="5469" w:type="dxa"/>
            <w:tcBorders>
              <w:top w:val="nil"/>
              <w:left w:val="nil"/>
              <w:bottom w:val="single" w:sz="8" w:space="0" w:color="auto"/>
              <w:right w:val="single" w:sz="8" w:space="0" w:color="auto"/>
            </w:tcBorders>
            <w:shd w:val="clear" w:color="000000" w:fill="FFFFFF"/>
            <w:vAlign w:val="center"/>
            <w:hideMark/>
          </w:tcPr>
          <w:p w14:paraId="1FDD9032"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Trouaison</w:t>
            </w:r>
          </w:p>
          <w:p w14:paraId="11F190DA" w14:textId="52759DB8"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7B4EC7FE" w14:textId="51ED8CF6"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185B6272"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752F8B3F"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19B2E97F"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III</w:t>
            </w:r>
          </w:p>
        </w:tc>
        <w:tc>
          <w:tcPr>
            <w:tcW w:w="7032" w:type="dxa"/>
            <w:gridSpan w:val="2"/>
            <w:tcBorders>
              <w:top w:val="single" w:sz="8" w:space="0" w:color="auto"/>
              <w:left w:val="nil"/>
              <w:bottom w:val="single" w:sz="8" w:space="0" w:color="auto"/>
              <w:right w:val="single" w:sz="4" w:space="0" w:color="auto"/>
            </w:tcBorders>
            <w:shd w:val="clear" w:color="000000" w:fill="F2DDDC"/>
            <w:noWrap/>
            <w:vAlign w:val="center"/>
            <w:hideMark/>
          </w:tcPr>
          <w:p w14:paraId="7FB477D6"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LOT 300 : MATERIEL VEGETAL</w:t>
            </w:r>
          </w:p>
        </w:tc>
        <w:tc>
          <w:tcPr>
            <w:tcW w:w="2686" w:type="dxa"/>
            <w:tcBorders>
              <w:top w:val="single" w:sz="8" w:space="0" w:color="auto"/>
              <w:left w:val="single" w:sz="4" w:space="0" w:color="auto"/>
              <w:bottom w:val="single" w:sz="8" w:space="0" w:color="auto"/>
              <w:right w:val="single" w:sz="4" w:space="0" w:color="auto"/>
            </w:tcBorders>
            <w:shd w:val="clear" w:color="000000" w:fill="F2DDDC"/>
            <w:vAlign w:val="center"/>
          </w:tcPr>
          <w:p w14:paraId="4966509E" w14:textId="77777777" w:rsidR="00D85F87" w:rsidRPr="004A75A9" w:rsidRDefault="00D85F87" w:rsidP="00D85F87">
            <w:pPr>
              <w:spacing w:after="0"/>
              <w:jc w:val="center"/>
              <w:rPr>
                <w:rFonts w:ascii="Times New Roman" w:hAnsi="Times New Roman" w:cs="Times New Roman"/>
                <w:b/>
                <w:bCs/>
                <w:color w:val="000000"/>
              </w:rPr>
            </w:pPr>
          </w:p>
        </w:tc>
      </w:tr>
      <w:tr w:rsidR="00D85F87" w:rsidRPr="004A75A9" w14:paraId="1754F33B" w14:textId="77777777" w:rsidTr="00DB4673">
        <w:trPr>
          <w:trHeight w:val="418"/>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3BFDE586"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301</w:t>
            </w:r>
          </w:p>
        </w:tc>
        <w:tc>
          <w:tcPr>
            <w:tcW w:w="5469" w:type="dxa"/>
            <w:tcBorders>
              <w:top w:val="nil"/>
              <w:left w:val="nil"/>
              <w:bottom w:val="single" w:sz="8" w:space="0" w:color="auto"/>
              <w:right w:val="single" w:sz="8" w:space="0" w:color="auto"/>
            </w:tcBorders>
            <w:shd w:val="clear" w:color="000000" w:fill="FFFFFF"/>
            <w:vAlign w:val="center"/>
            <w:hideMark/>
          </w:tcPr>
          <w:p w14:paraId="165B266A"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Fourniture et repiquage des gazons</w:t>
            </w:r>
          </w:p>
          <w:p w14:paraId="41DD7717" w14:textId="4A80C9A3"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Mètre Carré à</w:t>
            </w:r>
            <w:r>
              <w:rPr>
                <w:rFonts w:ascii="Times New Roman" w:hAnsi="Times New Roman" w:cs="Times New Roman"/>
                <w:b/>
                <w:bCs/>
              </w:rPr>
              <w:t xml:space="preserve">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_________________________</w:t>
            </w:r>
          </w:p>
        </w:tc>
        <w:tc>
          <w:tcPr>
            <w:tcW w:w="1563" w:type="dxa"/>
            <w:tcBorders>
              <w:top w:val="nil"/>
              <w:left w:val="nil"/>
              <w:bottom w:val="single" w:sz="8" w:space="0" w:color="auto"/>
              <w:right w:val="single" w:sz="4" w:space="0" w:color="auto"/>
            </w:tcBorders>
            <w:noWrap/>
            <w:vAlign w:val="center"/>
            <w:hideMark/>
          </w:tcPr>
          <w:p w14:paraId="682E8B3D"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m²</w:t>
            </w:r>
          </w:p>
        </w:tc>
        <w:tc>
          <w:tcPr>
            <w:tcW w:w="2686" w:type="dxa"/>
            <w:tcBorders>
              <w:top w:val="nil"/>
              <w:left w:val="single" w:sz="4" w:space="0" w:color="auto"/>
              <w:bottom w:val="single" w:sz="8" w:space="0" w:color="auto"/>
              <w:right w:val="single" w:sz="4" w:space="0" w:color="auto"/>
            </w:tcBorders>
            <w:vAlign w:val="center"/>
          </w:tcPr>
          <w:p w14:paraId="5CA093DA"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675A73F3" w14:textId="77777777" w:rsidTr="00DB4673">
        <w:trPr>
          <w:trHeight w:val="60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3103DA87"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302</w:t>
            </w:r>
          </w:p>
        </w:tc>
        <w:tc>
          <w:tcPr>
            <w:tcW w:w="5469" w:type="dxa"/>
            <w:tcBorders>
              <w:top w:val="nil"/>
              <w:left w:val="nil"/>
              <w:bottom w:val="single" w:sz="8" w:space="0" w:color="auto"/>
              <w:right w:val="single" w:sz="8" w:space="0" w:color="auto"/>
            </w:tcBorders>
            <w:shd w:val="clear" w:color="000000" w:fill="FFFFFF"/>
            <w:vAlign w:val="center"/>
            <w:hideMark/>
          </w:tcPr>
          <w:p w14:paraId="7BE33A71"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Fourniture et palmiers royaux (pots de 02 ans d'âge au moins)</w:t>
            </w:r>
          </w:p>
          <w:p w14:paraId="5745F33E" w14:textId="732CCDDE"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31916478" w14:textId="038F3C8D"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31C82C5B"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22082C84" w14:textId="77777777" w:rsidTr="00DB4673">
        <w:trPr>
          <w:trHeight w:val="40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141F29C4"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303</w:t>
            </w:r>
          </w:p>
        </w:tc>
        <w:tc>
          <w:tcPr>
            <w:tcW w:w="5469" w:type="dxa"/>
            <w:tcBorders>
              <w:top w:val="nil"/>
              <w:left w:val="nil"/>
              <w:bottom w:val="single" w:sz="8" w:space="0" w:color="auto"/>
              <w:right w:val="single" w:sz="8" w:space="0" w:color="auto"/>
            </w:tcBorders>
            <w:shd w:val="clear" w:color="000000" w:fill="FFFFFF"/>
            <w:vAlign w:val="center"/>
            <w:hideMark/>
          </w:tcPr>
          <w:p w14:paraId="0A91FAAE"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Arbuste fleur (sapins et autres)</w:t>
            </w:r>
          </w:p>
          <w:p w14:paraId="1D4A9AB6" w14:textId="49C44516"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521E061E" w14:textId="4D4C6670"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64DD8A1B"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51F1F373" w14:textId="77777777" w:rsidTr="00DB4673">
        <w:trPr>
          <w:trHeight w:val="434"/>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2EA07D59"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304</w:t>
            </w:r>
          </w:p>
        </w:tc>
        <w:tc>
          <w:tcPr>
            <w:tcW w:w="5469" w:type="dxa"/>
            <w:tcBorders>
              <w:top w:val="nil"/>
              <w:left w:val="nil"/>
              <w:bottom w:val="single" w:sz="8" w:space="0" w:color="auto"/>
              <w:right w:val="single" w:sz="8" w:space="0" w:color="auto"/>
            </w:tcBorders>
            <w:shd w:val="clear" w:color="000000" w:fill="FFFFFF"/>
            <w:vAlign w:val="center"/>
            <w:hideMark/>
          </w:tcPr>
          <w:p w14:paraId="5DF59E6A"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 xml:space="preserve">Fourniture des </w:t>
            </w:r>
            <w:proofErr w:type="spellStart"/>
            <w:r w:rsidRPr="004A75A9">
              <w:rPr>
                <w:rFonts w:ascii="Times New Roman" w:hAnsi="Times New Roman" w:cs="Times New Roman"/>
                <w:color w:val="000000"/>
              </w:rPr>
              <w:t>durandas</w:t>
            </w:r>
            <w:proofErr w:type="spellEnd"/>
            <w:r w:rsidRPr="004A75A9">
              <w:rPr>
                <w:rFonts w:ascii="Times New Roman" w:hAnsi="Times New Roman" w:cs="Times New Roman"/>
                <w:color w:val="000000"/>
              </w:rPr>
              <w:t xml:space="preserve"> (green, panaché)</w:t>
            </w:r>
          </w:p>
          <w:p w14:paraId="32CB359B" w14:textId="099B32CA"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38D440C5" w14:textId="0C60868C"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41C587A7"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24EE43DB"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4A155E31"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305</w:t>
            </w:r>
          </w:p>
        </w:tc>
        <w:tc>
          <w:tcPr>
            <w:tcW w:w="5469" w:type="dxa"/>
            <w:tcBorders>
              <w:top w:val="nil"/>
              <w:left w:val="nil"/>
              <w:bottom w:val="single" w:sz="8" w:space="0" w:color="auto"/>
              <w:right w:val="single" w:sz="8" w:space="0" w:color="auto"/>
            </w:tcBorders>
            <w:shd w:val="clear" w:color="000000" w:fill="FFFFFF"/>
            <w:vAlign w:val="center"/>
            <w:hideMark/>
          </w:tcPr>
          <w:p w14:paraId="30CB485B"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 xml:space="preserve">Mise en place des plants </w:t>
            </w:r>
          </w:p>
          <w:p w14:paraId="01A39AA3" w14:textId="21F82209"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7C700EF1" w14:textId="6BC156D3"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71FA2870"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3F91D68B" w14:textId="77777777" w:rsidTr="00DB4673">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63ADE313"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306</w:t>
            </w:r>
          </w:p>
        </w:tc>
        <w:tc>
          <w:tcPr>
            <w:tcW w:w="5469" w:type="dxa"/>
            <w:tcBorders>
              <w:top w:val="nil"/>
              <w:left w:val="nil"/>
              <w:bottom w:val="single" w:sz="8" w:space="0" w:color="auto"/>
              <w:right w:val="single" w:sz="8" w:space="0" w:color="auto"/>
            </w:tcBorders>
            <w:shd w:val="clear" w:color="000000" w:fill="FFFFFF"/>
            <w:vAlign w:val="center"/>
            <w:hideMark/>
          </w:tcPr>
          <w:p w14:paraId="20ED4AC9"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Confection de bouquet de fleur</w:t>
            </w:r>
          </w:p>
          <w:p w14:paraId="4A5AD6AA" w14:textId="5286073F"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bouquet</w:t>
            </w:r>
            <w:r>
              <w:rPr>
                <w:rFonts w:ascii="Times New Roman" w:hAnsi="Times New Roman" w:cs="Times New Roman"/>
                <w:b/>
                <w:bCs/>
              </w:rPr>
              <w:t xml:space="preserve"> à </w:t>
            </w:r>
            <w:r w:rsidRPr="004A75A9">
              <w:rPr>
                <w:rFonts w:ascii="Times New Roman" w:hAnsi="Times New Roman" w:cs="Times New Roman"/>
                <w:b/>
                <w:bCs/>
              </w:rPr>
              <w:t>:</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19EA02D7" w14:textId="3BC8EE08" w:rsidR="00D85F87" w:rsidRPr="004A75A9" w:rsidRDefault="00D85F87" w:rsidP="00D85F87">
            <w:pPr>
              <w:spacing w:after="0"/>
              <w:jc w:val="center"/>
              <w:rPr>
                <w:rFonts w:ascii="Times New Roman" w:hAnsi="Times New Roman" w:cs="Times New Roman"/>
                <w:color w:val="000000"/>
              </w:rPr>
            </w:pPr>
            <w:r>
              <w:rPr>
                <w:rFonts w:ascii="Times New Roman" w:hAnsi="Times New Roman" w:cs="Times New Roman"/>
                <w:color w:val="000000"/>
              </w:rPr>
              <w:t>B</w:t>
            </w:r>
            <w:r w:rsidRPr="004A75A9">
              <w:rPr>
                <w:rFonts w:ascii="Times New Roman" w:hAnsi="Times New Roman" w:cs="Times New Roman"/>
                <w:color w:val="000000"/>
              </w:rPr>
              <w:t>ouquet</w:t>
            </w:r>
          </w:p>
        </w:tc>
        <w:tc>
          <w:tcPr>
            <w:tcW w:w="2686" w:type="dxa"/>
            <w:tcBorders>
              <w:top w:val="nil"/>
              <w:left w:val="single" w:sz="4" w:space="0" w:color="auto"/>
              <w:bottom w:val="single" w:sz="8" w:space="0" w:color="auto"/>
              <w:right w:val="single" w:sz="4" w:space="0" w:color="auto"/>
            </w:tcBorders>
            <w:vAlign w:val="center"/>
          </w:tcPr>
          <w:p w14:paraId="417BA5BB"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58471F14" w14:textId="77777777" w:rsidTr="003F1FEA">
        <w:trPr>
          <w:trHeight w:val="32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58E063A4"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IV</w:t>
            </w:r>
          </w:p>
        </w:tc>
        <w:tc>
          <w:tcPr>
            <w:tcW w:w="9718" w:type="dxa"/>
            <w:gridSpan w:val="3"/>
            <w:tcBorders>
              <w:top w:val="single" w:sz="8" w:space="0" w:color="auto"/>
              <w:left w:val="nil"/>
              <w:bottom w:val="single" w:sz="8" w:space="0" w:color="auto"/>
              <w:right w:val="single" w:sz="4" w:space="0" w:color="auto"/>
            </w:tcBorders>
            <w:shd w:val="clear" w:color="000000" w:fill="F2DDDC"/>
            <w:noWrap/>
            <w:vAlign w:val="center"/>
            <w:hideMark/>
          </w:tcPr>
          <w:p w14:paraId="335B7FEB" w14:textId="77777777" w:rsidR="00D85F87" w:rsidRPr="004A75A9" w:rsidRDefault="00D85F87" w:rsidP="00D85F87">
            <w:pPr>
              <w:spacing w:after="0"/>
              <w:jc w:val="center"/>
              <w:rPr>
                <w:rFonts w:ascii="Times New Roman" w:hAnsi="Times New Roman" w:cs="Times New Roman"/>
                <w:b/>
                <w:bCs/>
                <w:color w:val="000000"/>
              </w:rPr>
            </w:pPr>
            <w:r w:rsidRPr="004A75A9">
              <w:rPr>
                <w:rFonts w:ascii="Times New Roman" w:hAnsi="Times New Roman" w:cs="Times New Roman"/>
                <w:b/>
                <w:bCs/>
                <w:color w:val="000000"/>
              </w:rPr>
              <w:t>LOT 400 : MACONNERIE ET MISE PLACE DU MATERIEL PREFABRIQUE</w:t>
            </w:r>
          </w:p>
        </w:tc>
      </w:tr>
      <w:tr w:rsidR="00D85F87" w:rsidRPr="004A75A9" w14:paraId="386555F6" w14:textId="77777777" w:rsidTr="00DB4673">
        <w:trPr>
          <w:trHeight w:val="589"/>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3B8031C2"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401</w:t>
            </w:r>
          </w:p>
        </w:tc>
        <w:tc>
          <w:tcPr>
            <w:tcW w:w="5469" w:type="dxa"/>
            <w:tcBorders>
              <w:top w:val="nil"/>
              <w:left w:val="nil"/>
              <w:bottom w:val="single" w:sz="8" w:space="0" w:color="auto"/>
              <w:right w:val="single" w:sz="8" w:space="0" w:color="auto"/>
            </w:tcBorders>
            <w:shd w:val="clear" w:color="000000" w:fill="FFFFFF"/>
            <w:vAlign w:val="center"/>
            <w:hideMark/>
          </w:tcPr>
          <w:p w14:paraId="4001C41B"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Construction bordure jardinière en béton en vue de retenir les particules des sols déposés</w:t>
            </w:r>
          </w:p>
          <w:p w14:paraId="1ECD177A" w14:textId="4F24F61A"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mètre linéaire </w:t>
            </w:r>
            <w:r w:rsidR="00882283">
              <w:rPr>
                <w:rFonts w:ascii="Times New Roman" w:hAnsi="Times New Roman" w:cs="Times New Roman"/>
                <w:b/>
                <w:bCs/>
              </w:rPr>
              <w:t xml:space="preserve">à </w:t>
            </w:r>
            <w:r w:rsidRPr="004A75A9">
              <w:rPr>
                <w:rFonts w:ascii="Times New Roman" w:hAnsi="Times New Roman" w:cs="Times New Roman"/>
                <w:b/>
                <w:bCs/>
              </w:rPr>
              <w:t>:</w:t>
            </w:r>
            <w:r w:rsidR="00882283">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3D0A6ABA"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ml</w:t>
            </w:r>
          </w:p>
        </w:tc>
        <w:tc>
          <w:tcPr>
            <w:tcW w:w="2686" w:type="dxa"/>
            <w:tcBorders>
              <w:top w:val="nil"/>
              <w:left w:val="single" w:sz="4" w:space="0" w:color="auto"/>
              <w:bottom w:val="single" w:sz="8" w:space="0" w:color="auto"/>
              <w:right w:val="single" w:sz="4" w:space="0" w:color="auto"/>
            </w:tcBorders>
            <w:vAlign w:val="center"/>
          </w:tcPr>
          <w:p w14:paraId="53AD3F61"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3C3D20D1" w14:textId="77777777" w:rsidTr="00DB4673">
        <w:trPr>
          <w:trHeight w:val="355"/>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229FA386"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402</w:t>
            </w:r>
          </w:p>
        </w:tc>
        <w:tc>
          <w:tcPr>
            <w:tcW w:w="5469" w:type="dxa"/>
            <w:tcBorders>
              <w:top w:val="nil"/>
              <w:left w:val="nil"/>
              <w:bottom w:val="single" w:sz="8" w:space="0" w:color="auto"/>
              <w:right w:val="single" w:sz="8" w:space="0" w:color="auto"/>
            </w:tcBorders>
            <w:shd w:val="clear" w:color="000000" w:fill="FFFFFF"/>
            <w:vAlign w:val="center"/>
            <w:hideMark/>
          </w:tcPr>
          <w:p w14:paraId="61510765"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 xml:space="preserve">Fourniture et pose des pavés </w:t>
            </w:r>
          </w:p>
          <w:p w14:paraId="7C95A4F9" w14:textId="647DA770"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Le Mètre Carré à</w:t>
            </w:r>
            <w:r w:rsidR="00882283">
              <w:rPr>
                <w:rFonts w:ascii="Times New Roman" w:hAnsi="Times New Roman" w:cs="Times New Roman"/>
                <w:b/>
                <w:bCs/>
              </w:rPr>
              <w:t xml:space="preserve"> </w:t>
            </w:r>
            <w:r w:rsidRPr="004A75A9">
              <w:rPr>
                <w:rFonts w:ascii="Times New Roman" w:hAnsi="Times New Roman" w:cs="Times New Roman"/>
                <w:b/>
                <w:bCs/>
              </w:rPr>
              <w:t>:</w:t>
            </w:r>
            <w:r w:rsidR="00882283">
              <w:rPr>
                <w:rFonts w:ascii="Times New Roman" w:hAnsi="Times New Roman" w:cs="Times New Roman"/>
                <w:b/>
                <w:bCs/>
              </w:rPr>
              <w:t xml:space="preserve"> </w:t>
            </w:r>
            <w:r w:rsidRPr="004A75A9">
              <w:rPr>
                <w:rFonts w:ascii="Times New Roman" w:hAnsi="Times New Roman" w:cs="Times New Roman"/>
                <w:b/>
                <w:bCs/>
              </w:rPr>
              <w:t>_________________________</w:t>
            </w:r>
          </w:p>
        </w:tc>
        <w:tc>
          <w:tcPr>
            <w:tcW w:w="1563" w:type="dxa"/>
            <w:tcBorders>
              <w:top w:val="nil"/>
              <w:left w:val="nil"/>
              <w:bottom w:val="single" w:sz="8" w:space="0" w:color="auto"/>
              <w:right w:val="single" w:sz="4" w:space="0" w:color="auto"/>
            </w:tcBorders>
            <w:noWrap/>
            <w:vAlign w:val="center"/>
            <w:hideMark/>
          </w:tcPr>
          <w:p w14:paraId="13E6EB42"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t>m²</w:t>
            </w:r>
          </w:p>
        </w:tc>
        <w:tc>
          <w:tcPr>
            <w:tcW w:w="2686" w:type="dxa"/>
            <w:tcBorders>
              <w:top w:val="nil"/>
              <w:left w:val="single" w:sz="4" w:space="0" w:color="auto"/>
              <w:bottom w:val="single" w:sz="8" w:space="0" w:color="auto"/>
              <w:right w:val="single" w:sz="4" w:space="0" w:color="auto"/>
            </w:tcBorders>
            <w:vAlign w:val="center"/>
          </w:tcPr>
          <w:p w14:paraId="1CDBEDC3" w14:textId="77777777" w:rsidR="00D85F87" w:rsidRPr="004A75A9" w:rsidRDefault="00D85F87" w:rsidP="00D85F87">
            <w:pPr>
              <w:spacing w:after="0"/>
              <w:jc w:val="center"/>
              <w:rPr>
                <w:rFonts w:ascii="Times New Roman" w:hAnsi="Times New Roman" w:cs="Times New Roman"/>
                <w:color w:val="000000"/>
              </w:rPr>
            </w:pPr>
          </w:p>
        </w:tc>
      </w:tr>
      <w:tr w:rsidR="00D85F87" w:rsidRPr="004A75A9" w14:paraId="63EED5D7"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hideMark/>
          </w:tcPr>
          <w:p w14:paraId="1020B6A3" w14:textId="77777777" w:rsidR="00D85F87" w:rsidRPr="004A75A9" w:rsidRDefault="00D85F87" w:rsidP="00D85F87">
            <w:pPr>
              <w:spacing w:after="0"/>
              <w:jc w:val="center"/>
              <w:rPr>
                <w:rFonts w:ascii="Times New Roman" w:hAnsi="Times New Roman" w:cs="Times New Roman"/>
                <w:color w:val="000000"/>
              </w:rPr>
            </w:pPr>
            <w:r w:rsidRPr="004A75A9">
              <w:rPr>
                <w:rFonts w:ascii="Times New Roman" w:hAnsi="Times New Roman" w:cs="Times New Roman"/>
                <w:color w:val="000000"/>
              </w:rPr>
              <w:lastRenderedPageBreak/>
              <w:t>403</w:t>
            </w:r>
          </w:p>
        </w:tc>
        <w:tc>
          <w:tcPr>
            <w:tcW w:w="5469" w:type="dxa"/>
            <w:tcBorders>
              <w:top w:val="nil"/>
              <w:left w:val="nil"/>
              <w:bottom w:val="single" w:sz="8" w:space="0" w:color="auto"/>
              <w:right w:val="single" w:sz="8" w:space="0" w:color="auto"/>
            </w:tcBorders>
            <w:shd w:val="clear" w:color="000000" w:fill="FFFFFF"/>
            <w:vAlign w:val="center"/>
            <w:hideMark/>
          </w:tcPr>
          <w:p w14:paraId="520B5458" w14:textId="77777777"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color w:val="000000"/>
              </w:rPr>
              <w:t>Fourniture, disposition et pose des bancs publics</w:t>
            </w:r>
          </w:p>
          <w:p w14:paraId="17AF989A" w14:textId="438D6F05" w:rsidR="00D85F87" w:rsidRPr="004A75A9" w:rsidRDefault="00D85F87" w:rsidP="00D85F87">
            <w:pPr>
              <w:spacing w:after="0"/>
              <w:rPr>
                <w:rFonts w:ascii="Times New Roman" w:hAnsi="Times New Roman" w:cs="Times New Roman"/>
                <w:color w:val="000000"/>
              </w:rPr>
            </w:pPr>
            <w:r w:rsidRPr="004A75A9">
              <w:rPr>
                <w:rFonts w:ascii="Times New Roman" w:hAnsi="Times New Roman" w:cs="Times New Roman"/>
                <w:b/>
                <w:bCs/>
              </w:rPr>
              <w:t>L’Unité à :</w:t>
            </w:r>
            <w:r w:rsidR="00882283">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hideMark/>
          </w:tcPr>
          <w:p w14:paraId="467DFD40" w14:textId="15B02B6F" w:rsidR="00D85F87" w:rsidRPr="004A75A9" w:rsidRDefault="00882283" w:rsidP="00D85F87">
            <w:pPr>
              <w:spacing w:after="0"/>
              <w:jc w:val="center"/>
              <w:rPr>
                <w:rFonts w:ascii="Times New Roman" w:hAnsi="Times New Roman" w:cs="Times New Roman"/>
                <w:color w:val="000000"/>
              </w:rPr>
            </w:pPr>
            <w:r>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6A6947A8" w14:textId="77777777" w:rsidR="00D85F87" w:rsidRPr="004A75A9" w:rsidRDefault="00D85F87" w:rsidP="00D85F87">
            <w:pPr>
              <w:spacing w:after="0"/>
              <w:jc w:val="center"/>
              <w:rPr>
                <w:rFonts w:ascii="Times New Roman" w:hAnsi="Times New Roman" w:cs="Times New Roman"/>
                <w:color w:val="000000"/>
              </w:rPr>
            </w:pPr>
          </w:p>
        </w:tc>
      </w:tr>
      <w:tr w:rsidR="00882283" w:rsidRPr="004A75A9" w14:paraId="79A653F4"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00C9D606" w14:textId="73E9DB10" w:rsidR="00882283" w:rsidRPr="004A75A9" w:rsidRDefault="00882283" w:rsidP="00882283">
            <w:pPr>
              <w:spacing w:after="0"/>
              <w:jc w:val="center"/>
              <w:rPr>
                <w:rFonts w:ascii="Times New Roman" w:hAnsi="Times New Roman" w:cs="Times New Roman"/>
                <w:color w:val="000000"/>
              </w:rPr>
            </w:pPr>
            <w:r w:rsidRPr="004A75A9">
              <w:rPr>
                <w:rFonts w:ascii="Times New Roman" w:hAnsi="Times New Roman" w:cs="Times New Roman"/>
                <w:color w:val="000000"/>
              </w:rPr>
              <w:t>404</w:t>
            </w:r>
          </w:p>
        </w:tc>
        <w:tc>
          <w:tcPr>
            <w:tcW w:w="5469" w:type="dxa"/>
            <w:tcBorders>
              <w:top w:val="nil"/>
              <w:left w:val="nil"/>
              <w:bottom w:val="single" w:sz="8" w:space="0" w:color="auto"/>
              <w:right w:val="single" w:sz="8" w:space="0" w:color="auto"/>
            </w:tcBorders>
            <w:shd w:val="clear" w:color="000000" w:fill="FFFFFF"/>
            <w:vAlign w:val="center"/>
          </w:tcPr>
          <w:p w14:paraId="6D85FCCE" w14:textId="287672D3" w:rsidR="00882283" w:rsidRPr="004A75A9" w:rsidRDefault="00882283" w:rsidP="00882283">
            <w:pPr>
              <w:spacing w:after="0"/>
              <w:rPr>
                <w:rFonts w:ascii="Times New Roman" w:hAnsi="Times New Roman" w:cs="Times New Roman"/>
                <w:color w:val="000000"/>
              </w:rPr>
            </w:pPr>
            <w:r w:rsidRPr="004A75A9">
              <w:rPr>
                <w:rFonts w:ascii="Times New Roman" w:hAnsi="Times New Roman" w:cs="Times New Roman"/>
                <w:color w:val="000000"/>
              </w:rPr>
              <w:t>Fabrication et placement des poubelles (bacs métalliques à ordure</w:t>
            </w:r>
            <w:r w:rsidR="00DB4673">
              <w:rPr>
                <w:rFonts w:ascii="Times New Roman" w:hAnsi="Times New Roman" w:cs="Times New Roman"/>
                <w:color w:val="000000"/>
              </w:rPr>
              <w:t>s</w:t>
            </w:r>
            <w:r w:rsidRPr="004A75A9">
              <w:rPr>
                <w:rFonts w:ascii="Times New Roman" w:hAnsi="Times New Roman" w:cs="Times New Roman"/>
                <w:color w:val="000000"/>
              </w:rPr>
              <w:t>)</w:t>
            </w:r>
          </w:p>
          <w:p w14:paraId="5A2453E8" w14:textId="48405EC0" w:rsidR="00882283" w:rsidRPr="004A75A9" w:rsidRDefault="00882283" w:rsidP="00882283">
            <w:pPr>
              <w:spacing w:after="0"/>
              <w:rPr>
                <w:rFonts w:ascii="Times New Roman" w:hAnsi="Times New Roman" w:cs="Times New Roman"/>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tcPr>
          <w:p w14:paraId="3EB3E02C" w14:textId="7F845FF9" w:rsidR="00882283" w:rsidRPr="004A75A9" w:rsidRDefault="00882283" w:rsidP="00882283">
            <w:pPr>
              <w:spacing w:after="0"/>
              <w:jc w:val="center"/>
              <w:rPr>
                <w:rFonts w:ascii="Times New Roman" w:hAnsi="Times New Roman" w:cs="Times New Roman"/>
                <w:color w:val="000000"/>
              </w:rPr>
            </w:pPr>
            <w:r>
              <w:rPr>
                <w:rFonts w:ascii="Times New Roman" w:hAnsi="Times New Roman" w:cs="Times New Roman"/>
                <w:color w:val="000000"/>
              </w:rPr>
              <w:t>U</w:t>
            </w:r>
          </w:p>
        </w:tc>
        <w:tc>
          <w:tcPr>
            <w:tcW w:w="2686" w:type="dxa"/>
            <w:tcBorders>
              <w:top w:val="nil"/>
              <w:left w:val="single" w:sz="4" w:space="0" w:color="auto"/>
              <w:bottom w:val="single" w:sz="8" w:space="0" w:color="auto"/>
              <w:right w:val="single" w:sz="4" w:space="0" w:color="auto"/>
            </w:tcBorders>
            <w:vAlign w:val="center"/>
          </w:tcPr>
          <w:p w14:paraId="15ABC4B7" w14:textId="77777777" w:rsidR="00882283" w:rsidRPr="004A75A9" w:rsidRDefault="00882283" w:rsidP="00882283">
            <w:pPr>
              <w:spacing w:after="0"/>
              <w:jc w:val="center"/>
              <w:rPr>
                <w:rFonts w:ascii="Times New Roman" w:hAnsi="Times New Roman" w:cs="Times New Roman"/>
                <w:color w:val="000000"/>
              </w:rPr>
            </w:pPr>
          </w:p>
        </w:tc>
      </w:tr>
      <w:tr w:rsidR="00882283" w:rsidRPr="004A75A9" w14:paraId="2F340119"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auto" w:fill="C2D69B" w:themeFill="accent3" w:themeFillTint="99"/>
            <w:noWrap/>
            <w:vAlign w:val="center"/>
          </w:tcPr>
          <w:p w14:paraId="67827306" w14:textId="3873E830" w:rsidR="00882283" w:rsidRPr="004A75A9" w:rsidRDefault="00882283" w:rsidP="00882283">
            <w:pPr>
              <w:spacing w:after="0"/>
              <w:jc w:val="center"/>
              <w:rPr>
                <w:rFonts w:ascii="Times New Roman" w:hAnsi="Times New Roman" w:cs="Times New Roman"/>
                <w:color w:val="000000"/>
              </w:rPr>
            </w:pPr>
          </w:p>
        </w:tc>
        <w:tc>
          <w:tcPr>
            <w:tcW w:w="7032" w:type="dxa"/>
            <w:gridSpan w:val="2"/>
            <w:tcBorders>
              <w:top w:val="nil"/>
              <w:left w:val="nil"/>
              <w:bottom w:val="single" w:sz="8" w:space="0" w:color="auto"/>
              <w:right w:val="single" w:sz="4" w:space="0" w:color="auto"/>
            </w:tcBorders>
            <w:shd w:val="clear" w:color="auto" w:fill="C2D69B" w:themeFill="accent3" w:themeFillTint="99"/>
            <w:vAlign w:val="center"/>
          </w:tcPr>
          <w:p w14:paraId="5E1B773E" w14:textId="1CA85917" w:rsidR="00882283" w:rsidRPr="00882283" w:rsidRDefault="00882283" w:rsidP="00662D60">
            <w:pPr>
              <w:pStyle w:val="Paragraphedeliste"/>
              <w:numPr>
                <w:ilvl w:val="0"/>
                <w:numId w:val="49"/>
              </w:numPr>
              <w:jc w:val="center"/>
              <w:rPr>
                <w:rFonts w:ascii="Times New Roman" w:hAnsi="Times New Roman" w:cs="Times New Roman"/>
                <w:color w:val="000000"/>
              </w:rPr>
            </w:pPr>
            <w:r w:rsidRPr="00882283">
              <w:rPr>
                <w:rFonts w:ascii="Times New Roman" w:hAnsi="Times New Roman" w:cs="Times New Roman"/>
                <w:b/>
                <w:bCs/>
                <w:color w:val="000000"/>
              </w:rPr>
              <w:t>PLANTATION D’ARBRES</w:t>
            </w:r>
          </w:p>
        </w:tc>
        <w:tc>
          <w:tcPr>
            <w:tcW w:w="2686" w:type="dxa"/>
            <w:tcBorders>
              <w:top w:val="nil"/>
              <w:left w:val="single" w:sz="4" w:space="0" w:color="auto"/>
              <w:bottom w:val="single" w:sz="8" w:space="0" w:color="auto"/>
              <w:right w:val="single" w:sz="4" w:space="0" w:color="auto"/>
            </w:tcBorders>
            <w:shd w:val="clear" w:color="auto" w:fill="C2D69B" w:themeFill="accent3" w:themeFillTint="99"/>
            <w:vAlign w:val="center"/>
          </w:tcPr>
          <w:p w14:paraId="5EBA614F" w14:textId="273507AB" w:rsidR="00882283" w:rsidRPr="004A75A9" w:rsidRDefault="00882283" w:rsidP="00882283">
            <w:pPr>
              <w:spacing w:after="0"/>
              <w:jc w:val="center"/>
              <w:rPr>
                <w:rFonts w:ascii="Times New Roman" w:hAnsi="Times New Roman" w:cs="Times New Roman"/>
                <w:color w:val="000000"/>
              </w:rPr>
            </w:pPr>
          </w:p>
        </w:tc>
      </w:tr>
      <w:tr w:rsidR="00882283" w:rsidRPr="004A75A9" w14:paraId="5041C54F" w14:textId="77777777" w:rsidTr="0088228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07489DEC" w14:textId="77777777" w:rsidR="00882283" w:rsidRPr="004A75A9" w:rsidRDefault="00882283" w:rsidP="00882283">
            <w:pPr>
              <w:spacing w:after="0"/>
              <w:jc w:val="center"/>
              <w:rPr>
                <w:rFonts w:ascii="Times New Roman" w:hAnsi="Times New Roman" w:cs="Times New Roman"/>
                <w:color w:val="000000"/>
              </w:rPr>
            </w:pPr>
          </w:p>
        </w:tc>
        <w:tc>
          <w:tcPr>
            <w:tcW w:w="9718" w:type="dxa"/>
            <w:gridSpan w:val="3"/>
            <w:tcBorders>
              <w:top w:val="nil"/>
              <w:left w:val="nil"/>
              <w:bottom w:val="single" w:sz="8" w:space="0" w:color="auto"/>
              <w:right w:val="single" w:sz="4" w:space="0" w:color="auto"/>
            </w:tcBorders>
            <w:shd w:val="clear" w:color="auto" w:fill="F2DBDB" w:themeFill="accent2" w:themeFillTint="33"/>
            <w:vAlign w:val="center"/>
          </w:tcPr>
          <w:p w14:paraId="7E424AF0" w14:textId="36B946AF" w:rsidR="00882283" w:rsidRPr="004A75A9" w:rsidRDefault="00882283" w:rsidP="00882283">
            <w:pPr>
              <w:spacing w:after="0"/>
              <w:jc w:val="center"/>
              <w:rPr>
                <w:rFonts w:ascii="Times New Roman" w:hAnsi="Times New Roman" w:cs="Times New Roman"/>
                <w:color w:val="000000"/>
              </w:rPr>
            </w:pPr>
            <w:r w:rsidRPr="004A75A9">
              <w:rPr>
                <w:rFonts w:ascii="Times New Roman" w:hAnsi="Times New Roman" w:cs="Times New Roman"/>
                <w:b/>
                <w:bCs/>
                <w:color w:val="000000"/>
              </w:rPr>
              <w:t xml:space="preserve">LOT </w:t>
            </w:r>
            <w:r w:rsidR="00DB4673">
              <w:rPr>
                <w:rFonts w:ascii="Times New Roman" w:hAnsi="Times New Roman" w:cs="Times New Roman"/>
                <w:b/>
                <w:bCs/>
                <w:color w:val="000000"/>
              </w:rPr>
              <w:t>5</w:t>
            </w:r>
            <w:r w:rsidRPr="004A75A9">
              <w:rPr>
                <w:rFonts w:ascii="Times New Roman" w:hAnsi="Times New Roman" w:cs="Times New Roman"/>
                <w:b/>
                <w:bCs/>
                <w:color w:val="000000"/>
              </w:rPr>
              <w:t xml:space="preserve">00 : </w:t>
            </w:r>
            <w:r w:rsidR="00DB4673">
              <w:rPr>
                <w:rFonts w:ascii="Times New Roman" w:hAnsi="Times New Roman" w:cs="Times New Roman"/>
                <w:b/>
                <w:bCs/>
                <w:color w:val="000000"/>
              </w:rPr>
              <w:t>INSTALLATIONS DE CHANTIER</w:t>
            </w:r>
          </w:p>
        </w:tc>
      </w:tr>
      <w:tr w:rsidR="00882283" w:rsidRPr="004A75A9" w14:paraId="5C202A57"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2B185FD7" w14:textId="3016475D" w:rsidR="0088228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501</w:t>
            </w:r>
          </w:p>
        </w:tc>
        <w:tc>
          <w:tcPr>
            <w:tcW w:w="5469" w:type="dxa"/>
            <w:tcBorders>
              <w:top w:val="nil"/>
              <w:left w:val="nil"/>
              <w:bottom w:val="single" w:sz="8" w:space="0" w:color="auto"/>
              <w:right w:val="single" w:sz="4" w:space="0" w:color="auto"/>
            </w:tcBorders>
            <w:vAlign w:val="center"/>
          </w:tcPr>
          <w:p w14:paraId="58ABA9E6" w14:textId="77777777" w:rsidR="00882283" w:rsidRDefault="00DB4673" w:rsidP="00DB4673">
            <w:pPr>
              <w:spacing w:after="0"/>
              <w:rPr>
                <w:rFonts w:ascii="Times New Roman" w:hAnsi="Times New Roman" w:cs="Times New Roman"/>
                <w:color w:val="000000"/>
              </w:rPr>
            </w:pPr>
            <w:r w:rsidRPr="00DB4673">
              <w:rPr>
                <w:rFonts w:ascii="Times New Roman" w:hAnsi="Times New Roman" w:cs="Times New Roman"/>
                <w:color w:val="000000"/>
              </w:rPr>
              <w:t>Amené et repli du matériel</w:t>
            </w:r>
          </w:p>
          <w:p w14:paraId="5906AD6E" w14:textId="1F87A639" w:rsidR="00DB4673" w:rsidRPr="004A75A9" w:rsidRDefault="00DB4673" w:rsidP="00DB4673">
            <w:pPr>
              <w:spacing w:after="0"/>
              <w:rPr>
                <w:rFonts w:ascii="Times New Roman" w:hAnsi="Times New Roman" w:cs="Times New Roman"/>
                <w:b/>
                <w:bCs/>
                <w:color w:val="000000"/>
              </w:rPr>
            </w:pPr>
            <w:r w:rsidRPr="00DB4673">
              <w:rPr>
                <w:rFonts w:ascii="Times New Roman" w:hAnsi="Times New Roman" w:cs="Times New Roman"/>
                <w:b/>
                <w:bCs/>
                <w:color w:val="000000"/>
              </w:rPr>
              <w:t>Le forfait à :</w:t>
            </w:r>
            <w:r>
              <w:rPr>
                <w:rFonts w:ascii="Times New Roman" w:hAnsi="Times New Roman" w:cs="Times New Roman"/>
                <w:color w:val="000000"/>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703827E7" w14:textId="59B59CC1" w:rsidR="00882283" w:rsidRPr="00DB4673" w:rsidRDefault="00DB4673" w:rsidP="00882283">
            <w:pPr>
              <w:spacing w:after="0"/>
              <w:jc w:val="center"/>
              <w:rPr>
                <w:rFonts w:ascii="Times New Roman" w:hAnsi="Times New Roman" w:cs="Times New Roman"/>
                <w:color w:val="000000"/>
              </w:rPr>
            </w:pPr>
            <w:r w:rsidRPr="00DB4673">
              <w:rPr>
                <w:rFonts w:ascii="Times New Roman" w:hAnsi="Times New Roman" w:cs="Times New Roman"/>
                <w:color w:val="000000"/>
              </w:rPr>
              <w:t>FF</w:t>
            </w:r>
          </w:p>
        </w:tc>
        <w:tc>
          <w:tcPr>
            <w:tcW w:w="2686" w:type="dxa"/>
            <w:tcBorders>
              <w:top w:val="nil"/>
              <w:left w:val="nil"/>
              <w:bottom w:val="single" w:sz="8" w:space="0" w:color="auto"/>
              <w:right w:val="single" w:sz="4" w:space="0" w:color="auto"/>
            </w:tcBorders>
            <w:vAlign w:val="center"/>
          </w:tcPr>
          <w:p w14:paraId="612178B2" w14:textId="77ECF883" w:rsidR="00882283" w:rsidRPr="004A75A9" w:rsidRDefault="00882283" w:rsidP="00882283">
            <w:pPr>
              <w:spacing w:after="0"/>
              <w:jc w:val="center"/>
              <w:rPr>
                <w:rFonts w:ascii="Times New Roman" w:hAnsi="Times New Roman" w:cs="Times New Roman"/>
                <w:b/>
                <w:bCs/>
                <w:color w:val="000000"/>
              </w:rPr>
            </w:pPr>
          </w:p>
        </w:tc>
      </w:tr>
      <w:tr w:rsidR="00DB4673" w:rsidRPr="004A75A9" w14:paraId="3B6666C2"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05F7FC69" w14:textId="153D0D17" w:rsidR="00DB467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502</w:t>
            </w:r>
          </w:p>
        </w:tc>
        <w:tc>
          <w:tcPr>
            <w:tcW w:w="5469" w:type="dxa"/>
            <w:tcBorders>
              <w:top w:val="nil"/>
              <w:left w:val="nil"/>
              <w:bottom w:val="single" w:sz="8" w:space="0" w:color="auto"/>
              <w:right w:val="single" w:sz="4" w:space="0" w:color="auto"/>
            </w:tcBorders>
            <w:vAlign w:val="center"/>
          </w:tcPr>
          <w:p w14:paraId="7E7FD150" w14:textId="77777777" w:rsidR="00DB4673" w:rsidRDefault="00DB4673" w:rsidP="00DB4673">
            <w:pPr>
              <w:spacing w:after="0"/>
              <w:rPr>
                <w:rFonts w:ascii="Times New Roman" w:hAnsi="Times New Roman" w:cs="Times New Roman"/>
                <w:color w:val="000000"/>
              </w:rPr>
            </w:pPr>
            <w:r w:rsidRPr="00DB4673">
              <w:rPr>
                <w:rFonts w:ascii="Times New Roman" w:hAnsi="Times New Roman" w:cs="Times New Roman"/>
                <w:color w:val="000000"/>
              </w:rPr>
              <w:t>Information et sensibilisation des populations, autorités municipales, administratives, traditionnelles</w:t>
            </w:r>
          </w:p>
          <w:p w14:paraId="159AF900" w14:textId="088DD9DC" w:rsidR="00DB4673" w:rsidRPr="00DB4673" w:rsidRDefault="00DB4673" w:rsidP="00DB4673">
            <w:pPr>
              <w:spacing w:after="0"/>
              <w:rPr>
                <w:rFonts w:ascii="Times New Roman" w:hAnsi="Times New Roman" w:cs="Times New Roman"/>
                <w:color w:val="000000"/>
              </w:rPr>
            </w:pPr>
            <w:r w:rsidRPr="00DB4673">
              <w:rPr>
                <w:rFonts w:ascii="Times New Roman" w:hAnsi="Times New Roman" w:cs="Times New Roman"/>
                <w:b/>
                <w:bCs/>
                <w:color w:val="000000"/>
              </w:rPr>
              <w:t>Le forfait à :</w:t>
            </w:r>
            <w:r>
              <w:rPr>
                <w:rFonts w:ascii="Times New Roman" w:hAnsi="Times New Roman" w:cs="Times New Roman"/>
                <w:color w:val="000000"/>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754F38F5" w14:textId="6991AB04" w:rsidR="00DB4673" w:rsidRPr="00DB4673"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nil"/>
              <w:bottom w:val="single" w:sz="8" w:space="0" w:color="auto"/>
              <w:right w:val="single" w:sz="4" w:space="0" w:color="auto"/>
            </w:tcBorders>
            <w:vAlign w:val="center"/>
          </w:tcPr>
          <w:p w14:paraId="7B49058A" w14:textId="77777777" w:rsidR="00DB4673" w:rsidRPr="004A75A9" w:rsidRDefault="00DB4673" w:rsidP="00882283">
            <w:pPr>
              <w:spacing w:after="0"/>
              <w:jc w:val="center"/>
              <w:rPr>
                <w:rFonts w:ascii="Times New Roman" w:hAnsi="Times New Roman" w:cs="Times New Roman"/>
                <w:b/>
                <w:bCs/>
                <w:color w:val="000000"/>
              </w:rPr>
            </w:pPr>
          </w:p>
        </w:tc>
      </w:tr>
      <w:tr w:rsidR="00DB4673" w:rsidRPr="004A75A9" w14:paraId="77E9EE48"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611DBEC9" w14:textId="66EE9F08" w:rsidR="00DB467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503</w:t>
            </w:r>
          </w:p>
        </w:tc>
        <w:tc>
          <w:tcPr>
            <w:tcW w:w="5469" w:type="dxa"/>
            <w:tcBorders>
              <w:top w:val="nil"/>
              <w:left w:val="nil"/>
              <w:bottom w:val="single" w:sz="8" w:space="0" w:color="auto"/>
              <w:right w:val="single" w:sz="4" w:space="0" w:color="auto"/>
            </w:tcBorders>
            <w:vAlign w:val="center"/>
          </w:tcPr>
          <w:p w14:paraId="19B51A36" w14:textId="77777777" w:rsidR="00DB4673" w:rsidRDefault="00DB4673" w:rsidP="00DB4673">
            <w:pPr>
              <w:spacing w:after="0"/>
              <w:rPr>
                <w:rFonts w:ascii="Times New Roman" w:hAnsi="Times New Roman" w:cs="Times New Roman"/>
                <w:color w:val="000000"/>
              </w:rPr>
            </w:pPr>
            <w:r w:rsidRPr="00DB4673">
              <w:rPr>
                <w:rFonts w:ascii="Times New Roman" w:hAnsi="Times New Roman" w:cs="Times New Roman"/>
                <w:color w:val="000000"/>
              </w:rPr>
              <w:t>Elaboration du projet d'exécution</w:t>
            </w:r>
          </w:p>
          <w:p w14:paraId="4D2D199C" w14:textId="53BB5286" w:rsidR="00DB4673" w:rsidRPr="00DB4673" w:rsidRDefault="00DB4673" w:rsidP="00DB4673">
            <w:pPr>
              <w:spacing w:after="0"/>
              <w:rPr>
                <w:rFonts w:ascii="Times New Roman" w:hAnsi="Times New Roman" w:cs="Times New Roman"/>
                <w:color w:val="000000"/>
              </w:rPr>
            </w:pPr>
            <w:r w:rsidRPr="00DB4673">
              <w:rPr>
                <w:rFonts w:ascii="Times New Roman" w:hAnsi="Times New Roman" w:cs="Times New Roman"/>
                <w:b/>
                <w:bCs/>
                <w:color w:val="000000"/>
              </w:rPr>
              <w:t>Le forfait à :</w:t>
            </w:r>
            <w:r>
              <w:rPr>
                <w:rFonts w:ascii="Times New Roman" w:hAnsi="Times New Roman" w:cs="Times New Roman"/>
                <w:color w:val="000000"/>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563C416C" w14:textId="72ED0A6E" w:rsidR="00DB4673" w:rsidRPr="00DB4673"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nil"/>
              <w:bottom w:val="single" w:sz="8" w:space="0" w:color="auto"/>
              <w:right w:val="single" w:sz="4" w:space="0" w:color="auto"/>
            </w:tcBorders>
            <w:vAlign w:val="center"/>
          </w:tcPr>
          <w:p w14:paraId="60A6BE93" w14:textId="77777777" w:rsidR="00DB4673" w:rsidRPr="004A75A9" w:rsidRDefault="00DB4673" w:rsidP="00882283">
            <w:pPr>
              <w:spacing w:after="0"/>
              <w:jc w:val="center"/>
              <w:rPr>
                <w:rFonts w:ascii="Times New Roman" w:hAnsi="Times New Roman" w:cs="Times New Roman"/>
                <w:b/>
                <w:bCs/>
                <w:color w:val="000000"/>
              </w:rPr>
            </w:pPr>
          </w:p>
        </w:tc>
      </w:tr>
      <w:tr w:rsidR="00DB4673" w:rsidRPr="004A75A9" w14:paraId="31B329DE"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2E4852D0" w14:textId="60FAA391" w:rsidR="00DB467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504</w:t>
            </w:r>
          </w:p>
        </w:tc>
        <w:tc>
          <w:tcPr>
            <w:tcW w:w="5469" w:type="dxa"/>
            <w:tcBorders>
              <w:top w:val="nil"/>
              <w:left w:val="nil"/>
              <w:bottom w:val="single" w:sz="8" w:space="0" w:color="auto"/>
              <w:right w:val="single" w:sz="4" w:space="0" w:color="auto"/>
            </w:tcBorders>
            <w:vAlign w:val="center"/>
          </w:tcPr>
          <w:p w14:paraId="0F848973" w14:textId="77777777" w:rsidR="00DB4673" w:rsidRDefault="00DB4673" w:rsidP="00DB4673">
            <w:pPr>
              <w:spacing w:after="0"/>
              <w:rPr>
                <w:rFonts w:ascii="Times New Roman" w:hAnsi="Times New Roman" w:cs="Times New Roman"/>
                <w:color w:val="000000"/>
              </w:rPr>
            </w:pPr>
            <w:r w:rsidRPr="00DB4673">
              <w:rPr>
                <w:rFonts w:ascii="Times New Roman" w:hAnsi="Times New Roman" w:cs="Times New Roman"/>
                <w:color w:val="000000"/>
              </w:rPr>
              <w:t>Elaboration du planning d'exécution des travaux</w:t>
            </w:r>
          </w:p>
          <w:p w14:paraId="279DBB2C" w14:textId="6A99C70F" w:rsidR="00DB4673" w:rsidRPr="00DB4673" w:rsidRDefault="00DB4673" w:rsidP="00DB4673">
            <w:pPr>
              <w:spacing w:after="0"/>
              <w:rPr>
                <w:rFonts w:ascii="Times New Roman" w:hAnsi="Times New Roman" w:cs="Times New Roman"/>
                <w:color w:val="000000"/>
              </w:rPr>
            </w:pPr>
            <w:r w:rsidRPr="00DB4673">
              <w:rPr>
                <w:rFonts w:ascii="Times New Roman" w:hAnsi="Times New Roman" w:cs="Times New Roman"/>
                <w:b/>
                <w:bCs/>
                <w:color w:val="000000"/>
              </w:rPr>
              <w:t>Le forfait à :</w:t>
            </w:r>
            <w:r>
              <w:rPr>
                <w:rFonts w:ascii="Times New Roman" w:hAnsi="Times New Roman" w:cs="Times New Roman"/>
                <w:color w:val="000000"/>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69225701" w14:textId="0770C5DB" w:rsidR="00DB4673" w:rsidRPr="00DB4673"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nil"/>
              <w:bottom w:val="single" w:sz="8" w:space="0" w:color="auto"/>
              <w:right w:val="single" w:sz="4" w:space="0" w:color="auto"/>
            </w:tcBorders>
            <w:vAlign w:val="center"/>
          </w:tcPr>
          <w:p w14:paraId="6570C144" w14:textId="77777777" w:rsidR="00DB4673" w:rsidRPr="004A75A9" w:rsidRDefault="00DB4673" w:rsidP="00882283">
            <w:pPr>
              <w:spacing w:after="0"/>
              <w:jc w:val="center"/>
              <w:rPr>
                <w:rFonts w:ascii="Times New Roman" w:hAnsi="Times New Roman" w:cs="Times New Roman"/>
                <w:b/>
                <w:bCs/>
                <w:color w:val="000000"/>
              </w:rPr>
            </w:pPr>
          </w:p>
        </w:tc>
      </w:tr>
      <w:tr w:rsidR="00DB4673" w:rsidRPr="004A75A9" w14:paraId="738022B6"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2669229C" w14:textId="77777777" w:rsidR="00DB4673" w:rsidRPr="004A75A9" w:rsidRDefault="00DB4673" w:rsidP="00882283">
            <w:pPr>
              <w:spacing w:after="0"/>
              <w:jc w:val="center"/>
              <w:rPr>
                <w:rFonts w:ascii="Times New Roman" w:hAnsi="Times New Roman" w:cs="Times New Roman"/>
                <w:color w:val="000000"/>
              </w:rPr>
            </w:pPr>
          </w:p>
        </w:tc>
        <w:tc>
          <w:tcPr>
            <w:tcW w:w="9718" w:type="dxa"/>
            <w:gridSpan w:val="3"/>
            <w:tcBorders>
              <w:top w:val="nil"/>
              <w:left w:val="nil"/>
              <w:bottom w:val="single" w:sz="8" w:space="0" w:color="auto"/>
              <w:right w:val="single" w:sz="4" w:space="0" w:color="auto"/>
            </w:tcBorders>
            <w:shd w:val="clear" w:color="auto" w:fill="F2DBDB" w:themeFill="accent2" w:themeFillTint="33"/>
            <w:vAlign w:val="center"/>
          </w:tcPr>
          <w:p w14:paraId="0BEBE36A" w14:textId="2A2FEE43" w:rsidR="00DB4673" w:rsidRPr="004A75A9" w:rsidRDefault="00DB4673" w:rsidP="00882283">
            <w:pPr>
              <w:spacing w:after="0"/>
              <w:jc w:val="center"/>
              <w:rPr>
                <w:rFonts w:ascii="Times New Roman" w:hAnsi="Times New Roman" w:cs="Times New Roman"/>
                <w:b/>
                <w:bCs/>
                <w:color w:val="000000"/>
              </w:rPr>
            </w:pPr>
            <w:r w:rsidRPr="004A75A9">
              <w:rPr>
                <w:rFonts w:ascii="Times New Roman" w:hAnsi="Times New Roman" w:cs="Times New Roman"/>
                <w:b/>
                <w:bCs/>
                <w:color w:val="000000"/>
              </w:rPr>
              <w:t xml:space="preserve">LOT </w:t>
            </w:r>
            <w:r>
              <w:rPr>
                <w:rFonts w:ascii="Times New Roman" w:hAnsi="Times New Roman" w:cs="Times New Roman"/>
                <w:b/>
                <w:bCs/>
                <w:color w:val="000000"/>
              </w:rPr>
              <w:t>6</w:t>
            </w:r>
            <w:r w:rsidRPr="004A75A9">
              <w:rPr>
                <w:rFonts w:ascii="Times New Roman" w:hAnsi="Times New Roman" w:cs="Times New Roman"/>
                <w:b/>
                <w:bCs/>
                <w:color w:val="000000"/>
              </w:rPr>
              <w:t xml:space="preserve">00 : </w:t>
            </w:r>
            <w:r>
              <w:rPr>
                <w:rFonts w:ascii="Times New Roman" w:hAnsi="Times New Roman" w:cs="Times New Roman"/>
                <w:b/>
                <w:bCs/>
                <w:color w:val="000000"/>
              </w:rPr>
              <w:t>PLANTATION D’ARBRES ET SUIVI POST-PLANTATION</w:t>
            </w:r>
          </w:p>
        </w:tc>
      </w:tr>
      <w:tr w:rsidR="00DB4673" w:rsidRPr="004A75A9" w14:paraId="2231AD56"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2790D52C" w14:textId="36A299DA" w:rsidR="00DB467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601</w:t>
            </w:r>
          </w:p>
        </w:tc>
        <w:tc>
          <w:tcPr>
            <w:tcW w:w="5469" w:type="dxa"/>
            <w:tcBorders>
              <w:top w:val="nil"/>
              <w:left w:val="nil"/>
              <w:bottom w:val="single" w:sz="8" w:space="0" w:color="auto"/>
              <w:right w:val="single" w:sz="4" w:space="0" w:color="auto"/>
            </w:tcBorders>
            <w:vAlign w:val="center"/>
          </w:tcPr>
          <w:p w14:paraId="22C3F709" w14:textId="77777777" w:rsidR="00DB4673" w:rsidRPr="007263FE" w:rsidRDefault="007263FE" w:rsidP="00DB4673">
            <w:pPr>
              <w:spacing w:after="0"/>
              <w:rPr>
                <w:rFonts w:ascii="Times New Roman" w:hAnsi="Times New Roman" w:cs="Times New Roman"/>
                <w:color w:val="000000"/>
              </w:rPr>
            </w:pPr>
            <w:r w:rsidRPr="007263FE">
              <w:rPr>
                <w:rFonts w:ascii="Times New Roman" w:hAnsi="Times New Roman" w:cs="Times New Roman"/>
                <w:color w:val="000000"/>
              </w:rPr>
              <w:t>Plantation d’arbres</w:t>
            </w:r>
          </w:p>
          <w:p w14:paraId="1910FC22" w14:textId="644CC21A" w:rsidR="007263FE" w:rsidRPr="007263FE" w:rsidRDefault="007263FE" w:rsidP="007263FE">
            <w:pPr>
              <w:spacing w:after="0"/>
              <w:jc w:val="both"/>
              <w:rPr>
                <w:rFonts w:ascii="Times New Roman" w:hAnsi="Times New Roman" w:cs="Times New Roman"/>
                <w:color w:val="000000"/>
              </w:rPr>
            </w:pPr>
            <w:r w:rsidRPr="007263FE">
              <w:rPr>
                <w:rFonts w:ascii="Times New Roman" w:hAnsi="Times New Roman" w:cs="Times New Roman"/>
                <w:color w:val="000000"/>
              </w:rPr>
              <w:t>Il s’agit de préparer le terrain, d’acquérir et de transporter les jeunes plants pour l’ensemble des sites, de réaliser la trouaison, la fertilisation et la mise en terre des plants, de réaliser des micro-bassins de rétention d’eau autour des plantes</w:t>
            </w:r>
            <w:r>
              <w:rPr>
                <w:rFonts w:ascii="Times New Roman" w:hAnsi="Times New Roman" w:cs="Times New Roman"/>
                <w:color w:val="000000"/>
              </w:rPr>
              <w:t>, etc.</w:t>
            </w:r>
          </w:p>
          <w:p w14:paraId="7A4EB9A5" w14:textId="735198EC" w:rsidR="007263FE" w:rsidRPr="004A75A9" w:rsidRDefault="007263FE" w:rsidP="00DB4673">
            <w:pPr>
              <w:spacing w:after="0"/>
              <w:rPr>
                <w:rFonts w:ascii="Times New Roman" w:hAnsi="Times New Roman" w:cs="Times New Roman"/>
                <w:b/>
                <w:bCs/>
                <w:color w:val="000000"/>
              </w:rPr>
            </w:pPr>
            <w:r w:rsidRPr="004A75A9">
              <w:rPr>
                <w:rFonts w:ascii="Times New Roman" w:hAnsi="Times New Roman" w:cs="Times New Roman"/>
                <w:b/>
                <w:bCs/>
              </w:rPr>
              <w:t>L’Unité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3934E5C7" w14:textId="6FBF4DE3" w:rsidR="00DB4673" w:rsidRPr="007263FE" w:rsidRDefault="007263FE" w:rsidP="00882283">
            <w:pPr>
              <w:spacing w:after="0"/>
              <w:jc w:val="center"/>
              <w:rPr>
                <w:rFonts w:ascii="Times New Roman" w:hAnsi="Times New Roman" w:cs="Times New Roman"/>
                <w:color w:val="000000"/>
              </w:rPr>
            </w:pPr>
            <w:r w:rsidRPr="007263FE">
              <w:rPr>
                <w:rFonts w:ascii="Times New Roman" w:hAnsi="Times New Roman" w:cs="Times New Roman"/>
                <w:color w:val="000000"/>
              </w:rPr>
              <w:t>U</w:t>
            </w:r>
          </w:p>
        </w:tc>
        <w:tc>
          <w:tcPr>
            <w:tcW w:w="2686" w:type="dxa"/>
            <w:tcBorders>
              <w:top w:val="nil"/>
              <w:left w:val="nil"/>
              <w:bottom w:val="single" w:sz="8" w:space="0" w:color="auto"/>
              <w:right w:val="single" w:sz="4" w:space="0" w:color="auto"/>
            </w:tcBorders>
            <w:vAlign w:val="center"/>
          </w:tcPr>
          <w:p w14:paraId="3D5FE06E" w14:textId="77777777" w:rsidR="00DB4673" w:rsidRPr="004A75A9" w:rsidRDefault="00DB4673" w:rsidP="00882283">
            <w:pPr>
              <w:spacing w:after="0"/>
              <w:jc w:val="center"/>
              <w:rPr>
                <w:rFonts w:ascii="Times New Roman" w:hAnsi="Times New Roman" w:cs="Times New Roman"/>
                <w:b/>
                <w:bCs/>
                <w:color w:val="000000"/>
              </w:rPr>
            </w:pPr>
          </w:p>
        </w:tc>
      </w:tr>
      <w:tr w:rsidR="00DB4673" w:rsidRPr="004A75A9" w14:paraId="50B67B88" w14:textId="77777777" w:rsidTr="00DB4673">
        <w:trPr>
          <w:trHeight w:val="433"/>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46D21DAE" w14:textId="50FF99AE" w:rsidR="00DB467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602</w:t>
            </w:r>
          </w:p>
        </w:tc>
        <w:tc>
          <w:tcPr>
            <w:tcW w:w="5469" w:type="dxa"/>
            <w:tcBorders>
              <w:top w:val="nil"/>
              <w:left w:val="nil"/>
              <w:bottom w:val="single" w:sz="8" w:space="0" w:color="auto"/>
              <w:right w:val="single" w:sz="4" w:space="0" w:color="auto"/>
            </w:tcBorders>
            <w:vAlign w:val="center"/>
          </w:tcPr>
          <w:p w14:paraId="17D269A9" w14:textId="337ED778" w:rsidR="00DB4673" w:rsidRDefault="007263FE" w:rsidP="00DB4673">
            <w:pPr>
              <w:spacing w:after="0"/>
              <w:rPr>
                <w:rFonts w:ascii="Times New Roman" w:hAnsi="Times New Roman" w:cs="Times New Roman"/>
                <w:color w:val="000000"/>
              </w:rPr>
            </w:pPr>
            <w:r>
              <w:rPr>
                <w:rFonts w:ascii="Times New Roman" w:hAnsi="Times New Roman" w:cs="Times New Roman"/>
                <w:color w:val="000000"/>
              </w:rPr>
              <w:t>Protection et entretien des plants</w:t>
            </w:r>
          </w:p>
          <w:p w14:paraId="241CE8F1" w14:textId="139714F0" w:rsidR="007263FE" w:rsidRDefault="007263FE" w:rsidP="00DB4673">
            <w:pPr>
              <w:spacing w:after="0"/>
              <w:rPr>
                <w:rFonts w:ascii="Times New Roman" w:hAnsi="Times New Roman" w:cs="Times New Roman"/>
                <w:color w:val="000000"/>
              </w:rPr>
            </w:pPr>
            <w:r>
              <w:rPr>
                <w:rFonts w:ascii="Times New Roman" w:hAnsi="Times New Roman" w:cs="Times New Roman"/>
                <w:color w:val="000000"/>
              </w:rPr>
              <w:t>Il s’agit d’installer les haies de protection individuelle, des regarnis, la protection contre les intempéries et les animaux, la surveillance générale des plants.</w:t>
            </w:r>
          </w:p>
          <w:p w14:paraId="05C967E4" w14:textId="0D9B3BB1" w:rsidR="007263FE" w:rsidRPr="007263FE" w:rsidRDefault="007263FE" w:rsidP="00DB4673">
            <w:pPr>
              <w:spacing w:after="0"/>
              <w:rPr>
                <w:rFonts w:ascii="Times New Roman" w:hAnsi="Times New Roman" w:cs="Times New Roman"/>
                <w:color w:val="000000"/>
              </w:rPr>
            </w:pPr>
            <w:r w:rsidRPr="004A75A9">
              <w:rPr>
                <w:rFonts w:ascii="Times New Roman" w:hAnsi="Times New Roman" w:cs="Times New Roman"/>
                <w:b/>
                <w:bCs/>
              </w:rPr>
              <w:t>L</w:t>
            </w:r>
            <w:r>
              <w:rPr>
                <w:rFonts w:ascii="Times New Roman" w:hAnsi="Times New Roman" w:cs="Times New Roman"/>
                <w:b/>
                <w:bCs/>
              </w:rPr>
              <w:t>e forfait</w:t>
            </w:r>
            <w:r w:rsidRPr="004A75A9">
              <w:rPr>
                <w:rFonts w:ascii="Times New Roman" w:hAnsi="Times New Roman" w:cs="Times New Roman"/>
                <w:b/>
                <w:bCs/>
              </w:rPr>
              <w:t xml:space="preserve">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vAlign w:val="center"/>
          </w:tcPr>
          <w:p w14:paraId="1AA35AD7" w14:textId="0B3F2F45" w:rsidR="00DB4673" w:rsidRPr="007263FE" w:rsidRDefault="007263FE" w:rsidP="00882283">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nil"/>
              <w:bottom w:val="single" w:sz="8" w:space="0" w:color="auto"/>
              <w:right w:val="single" w:sz="4" w:space="0" w:color="auto"/>
            </w:tcBorders>
            <w:vAlign w:val="center"/>
          </w:tcPr>
          <w:p w14:paraId="07E0A8C0" w14:textId="77777777" w:rsidR="00DB4673" w:rsidRPr="004A75A9" w:rsidRDefault="00DB4673" w:rsidP="00882283">
            <w:pPr>
              <w:spacing w:after="0"/>
              <w:jc w:val="center"/>
              <w:rPr>
                <w:rFonts w:ascii="Times New Roman" w:hAnsi="Times New Roman" w:cs="Times New Roman"/>
                <w:b/>
                <w:bCs/>
                <w:color w:val="000000"/>
              </w:rPr>
            </w:pPr>
          </w:p>
        </w:tc>
      </w:tr>
      <w:tr w:rsidR="00882283" w:rsidRPr="004A75A9" w14:paraId="30D17F36" w14:textId="77777777" w:rsidTr="00DB4673">
        <w:trPr>
          <w:trHeight w:val="667"/>
          <w:jc w:val="center"/>
        </w:trPr>
        <w:tc>
          <w:tcPr>
            <w:tcW w:w="767" w:type="dxa"/>
            <w:tcBorders>
              <w:top w:val="nil"/>
              <w:left w:val="single" w:sz="8" w:space="0" w:color="auto"/>
              <w:bottom w:val="single" w:sz="8" w:space="0" w:color="auto"/>
              <w:right w:val="single" w:sz="8" w:space="0" w:color="auto"/>
            </w:tcBorders>
            <w:shd w:val="clear" w:color="000000" w:fill="FFFFFF"/>
            <w:noWrap/>
            <w:vAlign w:val="center"/>
          </w:tcPr>
          <w:p w14:paraId="5C8E82D4" w14:textId="456B4EDF" w:rsidR="00882283" w:rsidRPr="004A75A9" w:rsidRDefault="00DB4673" w:rsidP="00882283">
            <w:pPr>
              <w:spacing w:after="0"/>
              <w:jc w:val="center"/>
              <w:rPr>
                <w:rFonts w:ascii="Times New Roman" w:hAnsi="Times New Roman" w:cs="Times New Roman"/>
                <w:color w:val="000000"/>
              </w:rPr>
            </w:pPr>
            <w:r>
              <w:rPr>
                <w:rFonts w:ascii="Times New Roman" w:hAnsi="Times New Roman" w:cs="Times New Roman"/>
                <w:color w:val="000000"/>
              </w:rPr>
              <w:t>603</w:t>
            </w:r>
          </w:p>
        </w:tc>
        <w:tc>
          <w:tcPr>
            <w:tcW w:w="5469" w:type="dxa"/>
            <w:tcBorders>
              <w:top w:val="nil"/>
              <w:left w:val="nil"/>
              <w:bottom w:val="single" w:sz="8" w:space="0" w:color="auto"/>
              <w:right w:val="single" w:sz="8" w:space="0" w:color="auto"/>
            </w:tcBorders>
            <w:shd w:val="clear" w:color="000000" w:fill="FFFFFF"/>
            <w:vAlign w:val="center"/>
          </w:tcPr>
          <w:p w14:paraId="4E1BB678" w14:textId="4174B318" w:rsidR="007263FE" w:rsidRPr="007263FE" w:rsidRDefault="007263FE" w:rsidP="00DB4673">
            <w:pPr>
              <w:spacing w:after="0"/>
              <w:rPr>
                <w:rFonts w:ascii="Times New Roman" w:hAnsi="Times New Roman" w:cs="Times New Roman"/>
              </w:rPr>
            </w:pPr>
            <w:r>
              <w:rPr>
                <w:rFonts w:ascii="Times New Roman" w:hAnsi="Times New Roman" w:cs="Times New Roman"/>
              </w:rPr>
              <w:t>Suivi post-plantation</w:t>
            </w:r>
          </w:p>
          <w:p w14:paraId="7B6727B3" w14:textId="666FD8E1" w:rsidR="00882283" w:rsidRPr="004A75A9" w:rsidRDefault="007263FE" w:rsidP="00DB4673">
            <w:pPr>
              <w:spacing w:after="0"/>
              <w:rPr>
                <w:rFonts w:ascii="Times New Roman" w:hAnsi="Times New Roman" w:cs="Times New Roman"/>
                <w:color w:val="000000"/>
              </w:rPr>
            </w:pPr>
            <w:r w:rsidRPr="004A75A9">
              <w:rPr>
                <w:rFonts w:ascii="Times New Roman" w:hAnsi="Times New Roman" w:cs="Times New Roman"/>
                <w:b/>
                <w:bCs/>
              </w:rPr>
              <w:t>L</w:t>
            </w:r>
            <w:r>
              <w:rPr>
                <w:rFonts w:ascii="Times New Roman" w:hAnsi="Times New Roman" w:cs="Times New Roman"/>
                <w:b/>
                <w:bCs/>
              </w:rPr>
              <w:t>e forfait</w:t>
            </w:r>
            <w:r w:rsidRPr="004A75A9">
              <w:rPr>
                <w:rFonts w:ascii="Times New Roman" w:hAnsi="Times New Roman" w:cs="Times New Roman"/>
                <w:b/>
                <w:bCs/>
              </w:rPr>
              <w:t xml:space="preserve"> à :</w:t>
            </w:r>
            <w:r>
              <w:rPr>
                <w:rFonts w:ascii="Times New Roman" w:hAnsi="Times New Roman" w:cs="Times New Roman"/>
                <w:b/>
                <w:bCs/>
              </w:rPr>
              <w:t xml:space="preserve"> </w:t>
            </w:r>
            <w:r w:rsidRPr="004A75A9">
              <w:rPr>
                <w:rFonts w:ascii="Times New Roman" w:hAnsi="Times New Roman" w:cs="Times New Roman"/>
                <w:b/>
                <w:bCs/>
              </w:rPr>
              <w:t>______________________________</w:t>
            </w:r>
          </w:p>
        </w:tc>
        <w:tc>
          <w:tcPr>
            <w:tcW w:w="1563" w:type="dxa"/>
            <w:tcBorders>
              <w:top w:val="nil"/>
              <w:left w:val="nil"/>
              <w:bottom w:val="single" w:sz="8" w:space="0" w:color="auto"/>
              <w:right w:val="single" w:sz="4" w:space="0" w:color="auto"/>
            </w:tcBorders>
            <w:noWrap/>
            <w:vAlign w:val="center"/>
          </w:tcPr>
          <w:p w14:paraId="3F6AF550" w14:textId="6C112F39" w:rsidR="00882283" w:rsidRPr="007263FE" w:rsidRDefault="007263FE" w:rsidP="00882283">
            <w:pPr>
              <w:spacing w:after="0"/>
              <w:jc w:val="center"/>
              <w:rPr>
                <w:rFonts w:ascii="Times New Roman" w:hAnsi="Times New Roman" w:cs="Times New Roman"/>
                <w:color w:val="000000"/>
              </w:rPr>
            </w:pPr>
            <w:r>
              <w:rPr>
                <w:rFonts w:ascii="Times New Roman" w:hAnsi="Times New Roman" w:cs="Times New Roman"/>
                <w:color w:val="000000"/>
              </w:rPr>
              <w:t>FF</w:t>
            </w:r>
          </w:p>
        </w:tc>
        <w:tc>
          <w:tcPr>
            <w:tcW w:w="2686" w:type="dxa"/>
            <w:tcBorders>
              <w:top w:val="nil"/>
              <w:left w:val="single" w:sz="4" w:space="0" w:color="auto"/>
              <w:bottom w:val="single" w:sz="8" w:space="0" w:color="auto"/>
              <w:right w:val="single" w:sz="4" w:space="0" w:color="auto"/>
            </w:tcBorders>
            <w:vAlign w:val="center"/>
          </w:tcPr>
          <w:p w14:paraId="0551DE80" w14:textId="77777777" w:rsidR="00882283" w:rsidRPr="004A75A9" w:rsidRDefault="00882283" w:rsidP="00882283">
            <w:pPr>
              <w:spacing w:after="0"/>
              <w:jc w:val="center"/>
              <w:rPr>
                <w:rFonts w:ascii="Times New Roman" w:hAnsi="Times New Roman" w:cs="Times New Roman"/>
                <w:color w:val="000000"/>
              </w:rPr>
            </w:pPr>
          </w:p>
        </w:tc>
      </w:tr>
    </w:tbl>
    <w:p w14:paraId="7E0BD7B8" w14:textId="33C56861" w:rsidR="00414A31" w:rsidRDefault="00414A31">
      <w:pPr>
        <w:rPr>
          <w:rFonts w:ascii="Times New Roman" w:hAnsi="Times New Roman" w:cs="Times New Roman"/>
          <w:b/>
          <w:sz w:val="24"/>
          <w:szCs w:val="20"/>
        </w:rPr>
      </w:pPr>
    </w:p>
    <w:p w14:paraId="010228C9" w14:textId="77777777" w:rsidR="0093453C" w:rsidRDefault="0093453C" w:rsidP="00414A31">
      <w:pPr>
        <w:jc w:val="center"/>
        <w:rPr>
          <w:rFonts w:ascii="Times New Roman" w:hAnsi="Times New Roman" w:cs="Times New Roman"/>
          <w:b/>
          <w:sz w:val="24"/>
          <w:szCs w:val="20"/>
        </w:rPr>
      </w:pPr>
    </w:p>
    <w:p w14:paraId="0CDD454A" w14:textId="77777777" w:rsidR="0093453C" w:rsidRDefault="0093453C" w:rsidP="00414A31">
      <w:pPr>
        <w:jc w:val="center"/>
        <w:rPr>
          <w:rFonts w:ascii="Times New Roman" w:hAnsi="Times New Roman" w:cs="Times New Roman"/>
          <w:b/>
          <w:sz w:val="24"/>
          <w:szCs w:val="20"/>
        </w:rPr>
      </w:pPr>
    </w:p>
    <w:p w14:paraId="6DFC4C59" w14:textId="77777777" w:rsidR="0093453C" w:rsidRDefault="0093453C" w:rsidP="00414A31">
      <w:pPr>
        <w:jc w:val="center"/>
        <w:rPr>
          <w:rFonts w:ascii="Times New Roman" w:hAnsi="Times New Roman" w:cs="Times New Roman"/>
          <w:b/>
          <w:sz w:val="24"/>
          <w:szCs w:val="20"/>
        </w:rPr>
      </w:pPr>
    </w:p>
    <w:p w14:paraId="2B88731C" w14:textId="77777777" w:rsidR="0093453C" w:rsidRDefault="0093453C" w:rsidP="00414A31">
      <w:pPr>
        <w:jc w:val="center"/>
        <w:rPr>
          <w:rFonts w:ascii="Times New Roman" w:hAnsi="Times New Roman" w:cs="Times New Roman"/>
          <w:b/>
          <w:sz w:val="24"/>
          <w:szCs w:val="20"/>
        </w:rPr>
      </w:pPr>
    </w:p>
    <w:p w14:paraId="2E58368E" w14:textId="77777777" w:rsidR="0093453C" w:rsidRDefault="0093453C" w:rsidP="00414A31">
      <w:pPr>
        <w:jc w:val="center"/>
        <w:rPr>
          <w:rFonts w:ascii="Times New Roman" w:hAnsi="Times New Roman" w:cs="Times New Roman"/>
          <w:b/>
          <w:sz w:val="24"/>
          <w:szCs w:val="20"/>
        </w:rPr>
      </w:pPr>
    </w:p>
    <w:p w14:paraId="4FDDC012" w14:textId="77777777" w:rsidR="0093453C" w:rsidRDefault="0093453C" w:rsidP="00414A31">
      <w:pPr>
        <w:jc w:val="center"/>
        <w:rPr>
          <w:rFonts w:ascii="Times New Roman" w:hAnsi="Times New Roman" w:cs="Times New Roman"/>
          <w:b/>
          <w:sz w:val="24"/>
          <w:szCs w:val="20"/>
        </w:rPr>
      </w:pPr>
    </w:p>
    <w:p w14:paraId="6887CC60" w14:textId="77777777" w:rsidR="0093453C" w:rsidRDefault="0093453C" w:rsidP="00414A31">
      <w:pPr>
        <w:jc w:val="center"/>
        <w:rPr>
          <w:rFonts w:ascii="Times New Roman" w:hAnsi="Times New Roman" w:cs="Times New Roman"/>
          <w:b/>
          <w:sz w:val="24"/>
          <w:szCs w:val="20"/>
        </w:rPr>
      </w:pPr>
    </w:p>
    <w:p w14:paraId="0BE77FD7" w14:textId="77777777" w:rsidR="0093453C" w:rsidRDefault="0093453C" w:rsidP="00414A31">
      <w:pPr>
        <w:jc w:val="center"/>
        <w:rPr>
          <w:rFonts w:ascii="Times New Roman" w:hAnsi="Times New Roman" w:cs="Times New Roman"/>
          <w:b/>
          <w:sz w:val="24"/>
          <w:szCs w:val="20"/>
        </w:rPr>
      </w:pPr>
    </w:p>
    <w:p w14:paraId="271E8457" w14:textId="77777777" w:rsidR="0093453C" w:rsidRDefault="0093453C" w:rsidP="00414A31">
      <w:pPr>
        <w:jc w:val="center"/>
        <w:rPr>
          <w:rFonts w:ascii="Times New Roman" w:hAnsi="Times New Roman" w:cs="Times New Roman"/>
          <w:b/>
          <w:sz w:val="24"/>
          <w:szCs w:val="20"/>
        </w:rPr>
      </w:pPr>
    </w:p>
    <w:p w14:paraId="00543F22" w14:textId="77777777" w:rsidR="0093453C" w:rsidRDefault="0093453C" w:rsidP="00414A31">
      <w:pPr>
        <w:jc w:val="center"/>
        <w:rPr>
          <w:rFonts w:ascii="Times New Roman" w:hAnsi="Times New Roman" w:cs="Times New Roman"/>
          <w:b/>
          <w:sz w:val="24"/>
          <w:szCs w:val="20"/>
        </w:rPr>
      </w:pPr>
    </w:p>
    <w:p w14:paraId="08A7A120" w14:textId="77777777" w:rsidR="0093453C" w:rsidRDefault="0093453C" w:rsidP="00414A31">
      <w:pPr>
        <w:jc w:val="center"/>
        <w:rPr>
          <w:rFonts w:ascii="Times New Roman" w:hAnsi="Times New Roman" w:cs="Times New Roman"/>
          <w:b/>
          <w:sz w:val="24"/>
          <w:szCs w:val="20"/>
        </w:rPr>
      </w:pPr>
    </w:p>
    <w:p w14:paraId="37AEACE0" w14:textId="77777777" w:rsidR="0093453C" w:rsidRDefault="0093453C" w:rsidP="00414A31">
      <w:pPr>
        <w:jc w:val="center"/>
        <w:rPr>
          <w:rFonts w:ascii="Times New Roman" w:hAnsi="Times New Roman" w:cs="Times New Roman"/>
          <w:b/>
          <w:sz w:val="24"/>
          <w:szCs w:val="20"/>
        </w:rPr>
      </w:pPr>
    </w:p>
    <w:p w14:paraId="1A4C0F36" w14:textId="21DD08FE"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PIECES N°7</w:t>
      </w:r>
    </w:p>
    <w:p w14:paraId="628124C4" w14:textId="4ADD8D88"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CADRE DU DETAIL QUANTITATIF ET ESTIMATIF</w:t>
      </w:r>
    </w:p>
    <w:p w14:paraId="2C946FDF" w14:textId="21835B42" w:rsidR="0093453C" w:rsidRDefault="00414A31" w:rsidP="0093453C">
      <w:pPr>
        <w:rPr>
          <w:rFonts w:ascii="Times New Roman" w:hAnsi="Times New Roman" w:cs="Times New Roman"/>
          <w:b/>
          <w:sz w:val="24"/>
          <w:szCs w:val="20"/>
        </w:rPr>
      </w:pPr>
      <w:r>
        <w:rPr>
          <w:rFonts w:ascii="Times New Roman" w:hAnsi="Times New Roman" w:cs="Times New Roman"/>
          <w:b/>
          <w:sz w:val="24"/>
          <w:szCs w:val="20"/>
        </w:rPr>
        <w:br w:type="page"/>
      </w:r>
    </w:p>
    <w:tbl>
      <w:tblPr>
        <w:tblW w:w="9300" w:type="dxa"/>
        <w:tblInd w:w="80" w:type="dxa"/>
        <w:tblCellMar>
          <w:left w:w="70" w:type="dxa"/>
          <w:right w:w="70" w:type="dxa"/>
        </w:tblCellMar>
        <w:tblLook w:val="04A0" w:firstRow="1" w:lastRow="0" w:firstColumn="1" w:lastColumn="0" w:noHBand="0" w:noVBand="1"/>
      </w:tblPr>
      <w:tblGrid>
        <w:gridCol w:w="768"/>
        <w:gridCol w:w="3060"/>
        <w:gridCol w:w="1260"/>
        <w:gridCol w:w="1180"/>
        <w:gridCol w:w="1415"/>
        <w:gridCol w:w="1581"/>
        <w:gridCol w:w="146"/>
      </w:tblGrid>
      <w:tr w:rsidR="0093453C" w:rsidRPr="0093453C" w14:paraId="3F420700" w14:textId="77777777" w:rsidTr="0093453C">
        <w:trPr>
          <w:gridAfter w:val="1"/>
          <w:wAfter w:w="36" w:type="dxa"/>
          <w:trHeight w:val="509"/>
        </w:trPr>
        <w:tc>
          <w:tcPr>
            <w:tcW w:w="9264"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5948F15"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lastRenderedPageBreak/>
              <w:t xml:space="preserve">DEVIS QUANTITATIF ET ESTIMATIF </w:t>
            </w:r>
          </w:p>
        </w:tc>
      </w:tr>
      <w:tr w:rsidR="0093453C" w:rsidRPr="0093453C" w14:paraId="187A8F81" w14:textId="77777777" w:rsidTr="0093453C">
        <w:trPr>
          <w:trHeight w:val="120"/>
        </w:trPr>
        <w:tc>
          <w:tcPr>
            <w:tcW w:w="9264" w:type="dxa"/>
            <w:gridSpan w:val="6"/>
            <w:vMerge/>
            <w:tcBorders>
              <w:top w:val="single" w:sz="8" w:space="0" w:color="auto"/>
              <w:left w:val="single" w:sz="8" w:space="0" w:color="auto"/>
              <w:bottom w:val="single" w:sz="8" w:space="0" w:color="000000"/>
              <w:right w:val="single" w:sz="8" w:space="0" w:color="000000"/>
            </w:tcBorders>
            <w:vAlign w:val="center"/>
            <w:hideMark/>
          </w:tcPr>
          <w:p w14:paraId="631353D4" w14:textId="77777777" w:rsidR="0093453C" w:rsidRPr="0093453C" w:rsidRDefault="0093453C" w:rsidP="0093453C">
            <w:pPr>
              <w:spacing w:after="0" w:line="240" w:lineRule="auto"/>
              <w:rPr>
                <w:rFonts w:ascii="Times New Roman" w:eastAsia="Times New Roman" w:hAnsi="Times New Roman" w:cs="Times New Roman"/>
                <w:b/>
                <w:bCs/>
                <w:color w:val="000000"/>
                <w:lang w:eastAsia="fr-FR"/>
              </w:rPr>
            </w:pPr>
          </w:p>
        </w:tc>
        <w:tc>
          <w:tcPr>
            <w:tcW w:w="36" w:type="dxa"/>
            <w:tcBorders>
              <w:top w:val="nil"/>
              <w:left w:val="nil"/>
              <w:bottom w:val="nil"/>
              <w:right w:val="nil"/>
            </w:tcBorders>
            <w:noWrap/>
            <w:vAlign w:val="bottom"/>
            <w:hideMark/>
          </w:tcPr>
          <w:p w14:paraId="7783DB22"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r>
      <w:tr w:rsidR="0093453C" w:rsidRPr="0093453C" w14:paraId="4C8F2979" w14:textId="77777777" w:rsidTr="0093453C">
        <w:trPr>
          <w:trHeight w:val="435"/>
        </w:trPr>
        <w:tc>
          <w:tcPr>
            <w:tcW w:w="768" w:type="dxa"/>
            <w:tcBorders>
              <w:top w:val="nil"/>
              <w:left w:val="single" w:sz="8" w:space="0" w:color="auto"/>
              <w:bottom w:val="single" w:sz="8" w:space="0" w:color="auto"/>
              <w:right w:val="single" w:sz="8" w:space="0" w:color="auto"/>
            </w:tcBorders>
            <w:shd w:val="clear" w:color="000000" w:fill="FFFFFF"/>
            <w:vAlign w:val="center"/>
            <w:hideMark/>
          </w:tcPr>
          <w:p w14:paraId="30E00DEC"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N°</w:t>
            </w:r>
          </w:p>
        </w:tc>
        <w:tc>
          <w:tcPr>
            <w:tcW w:w="3060" w:type="dxa"/>
            <w:tcBorders>
              <w:top w:val="nil"/>
              <w:left w:val="nil"/>
              <w:bottom w:val="single" w:sz="8" w:space="0" w:color="auto"/>
              <w:right w:val="single" w:sz="8" w:space="0" w:color="auto"/>
            </w:tcBorders>
            <w:shd w:val="clear" w:color="000000" w:fill="FFFFFF"/>
            <w:vAlign w:val="center"/>
            <w:hideMark/>
          </w:tcPr>
          <w:p w14:paraId="1E82EA35"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DESIGNATIONS</w:t>
            </w:r>
          </w:p>
        </w:tc>
        <w:tc>
          <w:tcPr>
            <w:tcW w:w="1260" w:type="dxa"/>
            <w:tcBorders>
              <w:top w:val="nil"/>
              <w:left w:val="nil"/>
              <w:bottom w:val="single" w:sz="8" w:space="0" w:color="auto"/>
              <w:right w:val="single" w:sz="8" w:space="0" w:color="auto"/>
            </w:tcBorders>
            <w:shd w:val="clear" w:color="000000" w:fill="FFFFFF"/>
            <w:vAlign w:val="center"/>
            <w:hideMark/>
          </w:tcPr>
          <w:p w14:paraId="1F5FB412"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U</w:t>
            </w:r>
          </w:p>
        </w:tc>
        <w:tc>
          <w:tcPr>
            <w:tcW w:w="1180" w:type="dxa"/>
            <w:tcBorders>
              <w:top w:val="nil"/>
              <w:left w:val="nil"/>
              <w:bottom w:val="single" w:sz="8" w:space="0" w:color="auto"/>
              <w:right w:val="single" w:sz="8" w:space="0" w:color="auto"/>
            </w:tcBorders>
            <w:shd w:val="clear" w:color="000000" w:fill="FFFFFF"/>
            <w:vAlign w:val="center"/>
            <w:hideMark/>
          </w:tcPr>
          <w:p w14:paraId="358BCE96"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xml:space="preserve">    Qté     </w:t>
            </w:r>
          </w:p>
        </w:tc>
        <w:tc>
          <w:tcPr>
            <w:tcW w:w="1415" w:type="dxa"/>
            <w:tcBorders>
              <w:top w:val="nil"/>
              <w:left w:val="nil"/>
              <w:bottom w:val="single" w:sz="8" w:space="0" w:color="auto"/>
              <w:right w:val="single" w:sz="8" w:space="0" w:color="auto"/>
            </w:tcBorders>
            <w:vAlign w:val="center"/>
            <w:hideMark/>
          </w:tcPr>
          <w:p w14:paraId="4F81253C"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xml:space="preserve">    P U    </w:t>
            </w:r>
          </w:p>
        </w:tc>
        <w:tc>
          <w:tcPr>
            <w:tcW w:w="1581" w:type="dxa"/>
            <w:tcBorders>
              <w:top w:val="nil"/>
              <w:left w:val="nil"/>
              <w:bottom w:val="single" w:sz="8" w:space="0" w:color="auto"/>
              <w:right w:val="single" w:sz="8" w:space="0" w:color="auto"/>
            </w:tcBorders>
            <w:vAlign w:val="center"/>
            <w:hideMark/>
          </w:tcPr>
          <w:p w14:paraId="287E5959"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xml:space="preserve">  P T   </w:t>
            </w:r>
          </w:p>
        </w:tc>
        <w:tc>
          <w:tcPr>
            <w:tcW w:w="36" w:type="dxa"/>
            <w:vAlign w:val="center"/>
            <w:hideMark/>
          </w:tcPr>
          <w:p w14:paraId="12366A0D"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2EEF2AF" w14:textId="77777777" w:rsidTr="0093453C">
        <w:trPr>
          <w:trHeight w:val="285"/>
        </w:trPr>
        <w:tc>
          <w:tcPr>
            <w:tcW w:w="768" w:type="dxa"/>
            <w:tcBorders>
              <w:top w:val="nil"/>
              <w:left w:val="single" w:sz="8" w:space="0" w:color="auto"/>
              <w:bottom w:val="single" w:sz="8" w:space="0" w:color="auto"/>
              <w:right w:val="single" w:sz="8" w:space="0" w:color="auto"/>
            </w:tcBorders>
            <w:shd w:val="clear" w:color="000000" w:fill="FFFFFF"/>
            <w:vAlign w:val="center"/>
            <w:hideMark/>
          </w:tcPr>
          <w:p w14:paraId="2B36DC01"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I</w:t>
            </w:r>
          </w:p>
        </w:tc>
        <w:tc>
          <w:tcPr>
            <w:tcW w:w="8496" w:type="dxa"/>
            <w:gridSpan w:val="5"/>
            <w:tcBorders>
              <w:top w:val="single" w:sz="8" w:space="0" w:color="auto"/>
              <w:left w:val="nil"/>
              <w:bottom w:val="single" w:sz="8" w:space="0" w:color="auto"/>
              <w:right w:val="nil"/>
            </w:tcBorders>
            <w:shd w:val="clear" w:color="000000" w:fill="92D050"/>
            <w:vAlign w:val="center"/>
            <w:hideMark/>
          </w:tcPr>
          <w:p w14:paraId="72A2CC0E"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ESPACE VERT</w:t>
            </w:r>
          </w:p>
        </w:tc>
        <w:tc>
          <w:tcPr>
            <w:tcW w:w="36" w:type="dxa"/>
            <w:vAlign w:val="center"/>
            <w:hideMark/>
          </w:tcPr>
          <w:p w14:paraId="6A7B300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9880E4E"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vAlign w:val="center"/>
            <w:hideMark/>
          </w:tcPr>
          <w:p w14:paraId="73E0F17F"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8496" w:type="dxa"/>
            <w:gridSpan w:val="5"/>
            <w:tcBorders>
              <w:top w:val="single" w:sz="8" w:space="0" w:color="auto"/>
              <w:left w:val="nil"/>
              <w:bottom w:val="single" w:sz="8" w:space="0" w:color="auto"/>
              <w:right w:val="single" w:sz="8" w:space="0" w:color="000000"/>
            </w:tcBorders>
            <w:shd w:val="clear" w:color="000000" w:fill="F2DDDC"/>
            <w:noWrap/>
            <w:vAlign w:val="center"/>
            <w:hideMark/>
          </w:tcPr>
          <w:p w14:paraId="179D91BF"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100 : INSTALLATION DE CHANTIER</w:t>
            </w:r>
          </w:p>
        </w:tc>
        <w:tc>
          <w:tcPr>
            <w:tcW w:w="36" w:type="dxa"/>
            <w:vAlign w:val="center"/>
            <w:hideMark/>
          </w:tcPr>
          <w:p w14:paraId="12ED0290"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E889CEC"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3997E75"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101</w:t>
            </w:r>
          </w:p>
        </w:tc>
        <w:tc>
          <w:tcPr>
            <w:tcW w:w="3060" w:type="dxa"/>
            <w:tcBorders>
              <w:top w:val="nil"/>
              <w:left w:val="nil"/>
              <w:bottom w:val="single" w:sz="8" w:space="0" w:color="auto"/>
              <w:right w:val="single" w:sz="8" w:space="0" w:color="auto"/>
            </w:tcBorders>
            <w:shd w:val="clear" w:color="000000" w:fill="FFFFFF"/>
            <w:vAlign w:val="center"/>
            <w:hideMark/>
          </w:tcPr>
          <w:p w14:paraId="12952A38"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Etude, Installation et Implantation </w:t>
            </w:r>
          </w:p>
        </w:tc>
        <w:tc>
          <w:tcPr>
            <w:tcW w:w="1260" w:type="dxa"/>
            <w:tcBorders>
              <w:top w:val="nil"/>
              <w:left w:val="nil"/>
              <w:bottom w:val="single" w:sz="8" w:space="0" w:color="auto"/>
              <w:right w:val="single" w:sz="8" w:space="0" w:color="auto"/>
            </w:tcBorders>
            <w:noWrap/>
            <w:vAlign w:val="center"/>
            <w:hideMark/>
          </w:tcPr>
          <w:p w14:paraId="7F816667"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8" w:space="0" w:color="auto"/>
              <w:right w:val="single" w:sz="8" w:space="0" w:color="auto"/>
            </w:tcBorders>
            <w:vAlign w:val="center"/>
            <w:hideMark/>
          </w:tcPr>
          <w:p w14:paraId="2242893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8" w:space="0" w:color="auto"/>
              <w:right w:val="single" w:sz="8" w:space="0" w:color="auto"/>
            </w:tcBorders>
            <w:vAlign w:val="center"/>
          </w:tcPr>
          <w:p w14:paraId="6D979A89" w14:textId="3C76871B"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6C106E81" w14:textId="5C477594"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4D6C4B11"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1FBB3DF"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9F8EA17"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102</w:t>
            </w:r>
          </w:p>
        </w:tc>
        <w:tc>
          <w:tcPr>
            <w:tcW w:w="3060" w:type="dxa"/>
            <w:tcBorders>
              <w:top w:val="nil"/>
              <w:left w:val="nil"/>
              <w:bottom w:val="single" w:sz="8" w:space="0" w:color="auto"/>
              <w:right w:val="single" w:sz="8" w:space="0" w:color="auto"/>
            </w:tcBorders>
            <w:shd w:val="clear" w:color="000000" w:fill="FFFFFF"/>
            <w:vAlign w:val="center"/>
            <w:hideMark/>
          </w:tcPr>
          <w:p w14:paraId="0D3964D4"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Ravitaillement divers et repli</w:t>
            </w:r>
          </w:p>
        </w:tc>
        <w:tc>
          <w:tcPr>
            <w:tcW w:w="1260" w:type="dxa"/>
            <w:tcBorders>
              <w:top w:val="nil"/>
              <w:left w:val="nil"/>
              <w:bottom w:val="single" w:sz="8" w:space="0" w:color="auto"/>
              <w:right w:val="single" w:sz="8" w:space="0" w:color="auto"/>
            </w:tcBorders>
            <w:noWrap/>
            <w:vAlign w:val="center"/>
            <w:hideMark/>
          </w:tcPr>
          <w:p w14:paraId="6DDDBEC7"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8" w:space="0" w:color="auto"/>
              <w:right w:val="single" w:sz="8" w:space="0" w:color="auto"/>
            </w:tcBorders>
            <w:vAlign w:val="center"/>
            <w:hideMark/>
          </w:tcPr>
          <w:p w14:paraId="6EECC71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8" w:space="0" w:color="auto"/>
              <w:right w:val="single" w:sz="8" w:space="0" w:color="auto"/>
            </w:tcBorders>
            <w:vAlign w:val="center"/>
          </w:tcPr>
          <w:p w14:paraId="0C9F6FE4" w14:textId="26E4F7C3"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5B9434E6" w14:textId="2A29F692"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FBE48CC"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79293E1F" w14:textId="77777777" w:rsidTr="004A75A9">
        <w:trPr>
          <w:trHeight w:val="1541"/>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50302BD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103</w:t>
            </w:r>
          </w:p>
        </w:tc>
        <w:tc>
          <w:tcPr>
            <w:tcW w:w="3060" w:type="dxa"/>
            <w:tcBorders>
              <w:top w:val="nil"/>
              <w:left w:val="nil"/>
              <w:bottom w:val="single" w:sz="8" w:space="0" w:color="auto"/>
              <w:right w:val="single" w:sz="8" w:space="0" w:color="auto"/>
            </w:tcBorders>
            <w:shd w:val="clear" w:color="000000" w:fill="FFFFFF"/>
            <w:vAlign w:val="center"/>
            <w:hideMark/>
          </w:tcPr>
          <w:p w14:paraId="630F5316"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Projet d'exécution (-plan de délimitation, établissement des dessins et plans d'exécution, -toute autres études nécessaires pour mener à bien l'exécution des travaux)</w:t>
            </w:r>
          </w:p>
        </w:tc>
        <w:tc>
          <w:tcPr>
            <w:tcW w:w="1260" w:type="dxa"/>
            <w:tcBorders>
              <w:top w:val="nil"/>
              <w:left w:val="nil"/>
              <w:bottom w:val="single" w:sz="8" w:space="0" w:color="auto"/>
              <w:right w:val="single" w:sz="8" w:space="0" w:color="auto"/>
            </w:tcBorders>
            <w:noWrap/>
            <w:vAlign w:val="center"/>
            <w:hideMark/>
          </w:tcPr>
          <w:p w14:paraId="5DF36DB9"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8" w:space="0" w:color="auto"/>
              <w:right w:val="single" w:sz="8" w:space="0" w:color="auto"/>
            </w:tcBorders>
            <w:vAlign w:val="center"/>
            <w:hideMark/>
          </w:tcPr>
          <w:p w14:paraId="5EC5404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8" w:space="0" w:color="auto"/>
              <w:right w:val="single" w:sz="8" w:space="0" w:color="auto"/>
            </w:tcBorders>
            <w:vAlign w:val="center"/>
          </w:tcPr>
          <w:p w14:paraId="503FB71D" w14:textId="125F5EDD"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3760ACC7" w14:textId="3901BA93"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12D10E96"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71E19EE5"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3E411CDA"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vAlign w:val="center"/>
            <w:hideMark/>
          </w:tcPr>
          <w:p w14:paraId="62FCBF1E"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100 : INSTALLATIONS</w:t>
            </w:r>
          </w:p>
        </w:tc>
        <w:tc>
          <w:tcPr>
            <w:tcW w:w="1581" w:type="dxa"/>
            <w:tcBorders>
              <w:top w:val="nil"/>
              <w:left w:val="nil"/>
              <w:bottom w:val="single" w:sz="8" w:space="0" w:color="auto"/>
              <w:right w:val="single" w:sz="8" w:space="0" w:color="auto"/>
            </w:tcBorders>
            <w:shd w:val="clear" w:color="000000" w:fill="FBD4B4"/>
            <w:vAlign w:val="center"/>
            <w:hideMark/>
          </w:tcPr>
          <w:p w14:paraId="153CDFA2" w14:textId="673AF7F6" w:rsidR="0093453C" w:rsidRPr="0093453C" w:rsidRDefault="0093453C" w:rsidP="0093453C">
            <w:pPr>
              <w:spacing w:after="0" w:line="240" w:lineRule="auto"/>
              <w:jc w:val="center"/>
              <w:rPr>
                <w:rFonts w:ascii="Times New Roman" w:eastAsia="Times New Roman" w:hAnsi="Times New Roman" w:cs="Times New Roman"/>
                <w:color w:val="000000"/>
                <w:sz w:val="20"/>
                <w:szCs w:val="20"/>
                <w:lang w:eastAsia="fr-FR"/>
              </w:rPr>
            </w:pPr>
          </w:p>
        </w:tc>
        <w:tc>
          <w:tcPr>
            <w:tcW w:w="36" w:type="dxa"/>
            <w:vAlign w:val="center"/>
            <w:hideMark/>
          </w:tcPr>
          <w:p w14:paraId="5B5BF56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7698C172"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77999F6A"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8496" w:type="dxa"/>
            <w:gridSpan w:val="5"/>
            <w:tcBorders>
              <w:top w:val="single" w:sz="8" w:space="0" w:color="auto"/>
              <w:left w:val="nil"/>
              <w:bottom w:val="single" w:sz="8" w:space="0" w:color="auto"/>
              <w:right w:val="single" w:sz="8" w:space="0" w:color="000000"/>
            </w:tcBorders>
            <w:shd w:val="clear" w:color="000000" w:fill="F2DDDC"/>
            <w:noWrap/>
            <w:vAlign w:val="center"/>
            <w:hideMark/>
          </w:tcPr>
          <w:p w14:paraId="5B8598D2"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200 : TRAVAUX DE PREPARATION DU SOL</w:t>
            </w:r>
          </w:p>
        </w:tc>
        <w:tc>
          <w:tcPr>
            <w:tcW w:w="36" w:type="dxa"/>
            <w:vAlign w:val="center"/>
            <w:hideMark/>
          </w:tcPr>
          <w:p w14:paraId="2F449F1C"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C8D1444"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5D422F2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201</w:t>
            </w:r>
          </w:p>
        </w:tc>
        <w:tc>
          <w:tcPr>
            <w:tcW w:w="3060" w:type="dxa"/>
            <w:tcBorders>
              <w:top w:val="nil"/>
              <w:left w:val="nil"/>
              <w:bottom w:val="single" w:sz="8" w:space="0" w:color="auto"/>
              <w:right w:val="single" w:sz="8" w:space="0" w:color="auto"/>
            </w:tcBorders>
            <w:shd w:val="clear" w:color="000000" w:fill="FFFFFF"/>
            <w:vAlign w:val="center"/>
            <w:hideMark/>
          </w:tcPr>
          <w:p w14:paraId="4F186F18"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Démolition d'ouvrages en béton </w:t>
            </w:r>
          </w:p>
        </w:tc>
        <w:tc>
          <w:tcPr>
            <w:tcW w:w="1260" w:type="dxa"/>
            <w:tcBorders>
              <w:top w:val="nil"/>
              <w:left w:val="nil"/>
              <w:bottom w:val="single" w:sz="8" w:space="0" w:color="auto"/>
              <w:right w:val="single" w:sz="8" w:space="0" w:color="auto"/>
            </w:tcBorders>
            <w:noWrap/>
            <w:vAlign w:val="center"/>
            <w:hideMark/>
          </w:tcPr>
          <w:p w14:paraId="776AC9D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8" w:space="0" w:color="auto"/>
              <w:right w:val="single" w:sz="8" w:space="0" w:color="auto"/>
            </w:tcBorders>
            <w:vAlign w:val="center"/>
            <w:hideMark/>
          </w:tcPr>
          <w:p w14:paraId="56CDA940"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8" w:space="0" w:color="auto"/>
              <w:right w:val="single" w:sz="8" w:space="0" w:color="auto"/>
            </w:tcBorders>
            <w:vAlign w:val="center"/>
          </w:tcPr>
          <w:p w14:paraId="2AE2D0FF" w14:textId="5FE0133E"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5A788AD2" w14:textId="6B9C2263"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D727F5E"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5E9701A" w14:textId="77777777" w:rsidTr="004A75A9">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B4F236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202</w:t>
            </w:r>
          </w:p>
        </w:tc>
        <w:tc>
          <w:tcPr>
            <w:tcW w:w="3060" w:type="dxa"/>
            <w:tcBorders>
              <w:top w:val="nil"/>
              <w:left w:val="nil"/>
              <w:bottom w:val="single" w:sz="8" w:space="0" w:color="auto"/>
              <w:right w:val="single" w:sz="8" w:space="0" w:color="auto"/>
            </w:tcBorders>
            <w:shd w:val="clear" w:color="000000" w:fill="FFFFFF"/>
            <w:vAlign w:val="center"/>
            <w:hideMark/>
          </w:tcPr>
          <w:p w14:paraId="460D46A9"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Remblai de la terre noire venant d'une zone d'emprunt</w:t>
            </w:r>
          </w:p>
        </w:tc>
        <w:tc>
          <w:tcPr>
            <w:tcW w:w="1260" w:type="dxa"/>
            <w:tcBorders>
              <w:top w:val="nil"/>
              <w:left w:val="nil"/>
              <w:bottom w:val="single" w:sz="8" w:space="0" w:color="auto"/>
              <w:right w:val="single" w:sz="8" w:space="0" w:color="auto"/>
            </w:tcBorders>
            <w:noWrap/>
            <w:vAlign w:val="center"/>
            <w:hideMark/>
          </w:tcPr>
          <w:p w14:paraId="065C95FE"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m</w:t>
            </w:r>
            <w:r w:rsidRPr="0093453C">
              <w:rPr>
                <w:rFonts w:ascii="Times New Roman" w:eastAsia="Times New Roman" w:hAnsi="Times New Roman" w:cs="Times New Roman"/>
                <w:color w:val="000000"/>
                <w:vertAlign w:val="superscript"/>
                <w:lang w:eastAsia="fr-FR"/>
              </w:rPr>
              <w:t>3</w:t>
            </w:r>
          </w:p>
        </w:tc>
        <w:tc>
          <w:tcPr>
            <w:tcW w:w="1180" w:type="dxa"/>
            <w:tcBorders>
              <w:top w:val="nil"/>
              <w:left w:val="nil"/>
              <w:bottom w:val="single" w:sz="8" w:space="0" w:color="auto"/>
              <w:right w:val="single" w:sz="8" w:space="0" w:color="auto"/>
            </w:tcBorders>
            <w:vAlign w:val="center"/>
            <w:hideMark/>
          </w:tcPr>
          <w:p w14:paraId="28F2E78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60</w:t>
            </w:r>
          </w:p>
        </w:tc>
        <w:tc>
          <w:tcPr>
            <w:tcW w:w="1415" w:type="dxa"/>
            <w:tcBorders>
              <w:top w:val="nil"/>
              <w:left w:val="nil"/>
              <w:bottom w:val="single" w:sz="8" w:space="0" w:color="auto"/>
              <w:right w:val="single" w:sz="8" w:space="0" w:color="auto"/>
            </w:tcBorders>
            <w:vAlign w:val="center"/>
          </w:tcPr>
          <w:p w14:paraId="09A8C6A4" w14:textId="215653B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2AD93594" w14:textId="324F254A"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69E94AD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01430AA" w14:textId="77777777" w:rsidTr="004A75A9">
        <w:trPr>
          <w:trHeight w:val="85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577E664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203</w:t>
            </w:r>
          </w:p>
        </w:tc>
        <w:tc>
          <w:tcPr>
            <w:tcW w:w="3060" w:type="dxa"/>
            <w:tcBorders>
              <w:top w:val="nil"/>
              <w:left w:val="nil"/>
              <w:bottom w:val="single" w:sz="8" w:space="0" w:color="auto"/>
              <w:right w:val="single" w:sz="8" w:space="0" w:color="auto"/>
            </w:tcBorders>
            <w:shd w:val="clear" w:color="000000" w:fill="FFFFFF"/>
            <w:vAlign w:val="center"/>
            <w:hideMark/>
          </w:tcPr>
          <w:p w14:paraId="272724B6"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Disposition, régularisation et fertilisation des espaces à établir les gazons</w:t>
            </w:r>
          </w:p>
        </w:tc>
        <w:tc>
          <w:tcPr>
            <w:tcW w:w="1260" w:type="dxa"/>
            <w:tcBorders>
              <w:top w:val="nil"/>
              <w:left w:val="nil"/>
              <w:bottom w:val="single" w:sz="8" w:space="0" w:color="auto"/>
              <w:right w:val="single" w:sz="8" w:space="0" w:color="auto"/>
            </w:tcBorders>
            <w:noWrap/>
            <w:vAlign w:val="center"/>
            <w:hideMark/>
          </w:tcPr>
          <w:p w14:paraId="23B82F50"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m²</w:t>
            </w:r>
          </w:p>
        </w:tc>
        <w:tc>
          <w:tcPr>
            <w:tcW w:w="1180" w:type="dxa"/>
            <w:tcBorders>
              <w:top w:val="nil"/>
              <w:left w:val="nil"/>
              <w:bottom w:val="single" w:sz="8" w:space="0" w:color="auto"/>
              <w:right w:val="single" w:sz="8" w:space="0" w:color="auto"/>
            </w:tcBorders>
            <w:vAlign w:val="center"/>
            <w:hideMark/>
          </w:tcPr>
          <w:p w14:paraId="6BFBD7B1"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289</w:t>
            </w:r>
          </w:p>
        </w:tc>
        <w:tc>
          <w:tcPr>
            <w:tcW w:w="1415" w:type="dxa"/>
            <w:tcBorders>
              <w:top w:val="nil"/>
              <w:left w:val="nil"/>
              <w:bottom w:val="single" w:sz="8" w:space="0" w:color="auto"/>
              <w:right w:val="single" w:sz="8" w:space="0" w:color="auto"/>
            </w:tcBorders>
            <w:vAlign w:val="center"/>
          </w:tcPr>
          <w:p w14:paraId="378E9404" w14:textId="41648293"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73D13AE3" w14:textId="07D64011"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3CCD03B6"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741DF5B0"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419BB18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204</w:t>
            </w:r>
          </w:p>
        </w:tc>
        <w:tc>
          <w:tcPr>
            <w:tcW w:w="3060" w:type="dxa"/>
            <w:tcBorders>
              <w:top w:val="nil"/>
              <w:left w:val="nil"/>
              <w:bottom w:val="single" w:sz="8" w:space="0" w:color="auto"/>
              <w:right w:val="single" w:sz="8" w:space="0" w:color="auto"/>
            </w:tcBorders>
            <w:shd w:val="clear" w:color="000000" w:fill="FFFFFF"/>
            <w:vAlign w:val="center"/>
            <w:hideMark/>
          </w:tcPr>
          <w:p w14:paraId="0CF6D56D"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Piquetage</w:t>
            </w:r>
          </w:p>
        </w:tc>
        <w:tc>
          <w:tcPr>
            <w:tcW w:w="1260" w:type="dxa"/>
            <w:tcBorders>
              <w:top w:val="nil"/>
              <w:left w:val="nil"/>
              <w:bottom w:val="single" w:sz="8" w:space="0" w:color="auto"/>
              <w:right w:val="single" w:sz="8" w:space="0" w:color="auto"/>
            </w:tcBorders>
            <w:noWrap/>
            <w:vAlign w:val="center"/>
            <w:hideMark/>
          </w:tcPr>
          <w:p w14:paraId="7466655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174B14B9"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500</w:t>
            </w:r>
          </w:p>
        </w:tc>
        <w:tc>
          <w:tcPr>
            <w:tcW w:w="1415" w:type="dxa"/>
            <w:tcBorders>
              <w:top w:val="nil"/>
              <w:left w:val="nil"/>
              <w:bottom w:val="single" w:sz="8" w:space="0" w:color="auto"/>
              <w:right w:val="single" w:sz="8" w:space="0" w:color="auto"/>
            </w:tcBorders>
            <w:vAlign w:val="center"/>
          </w:tcPr>
          <w:p w14:paraId="3666CDC1" w14:textId="2D4E33BB"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20F04912" w14:textId="47F2164C"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3D2FF6DB"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5EF768E6"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3C6761BD"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205</w:t>
            </w:r>
          </w:p>
        </w:tc>
        <w:tc>
          <w:tcPr>
            <w:tcW w:w="3060" w:type="dxa"/>
            <w:tcBorders>
              <w:top w:val="nil"/>
              <w:left w:val="nil"/>
              <w:bottom w:val="single" w:sz="8" w:space="0" w:color="auto"/>
              <w:right w:val="single" w:sz="8" w:space="0" w:color="auto"/>
            </w:tcBorders>
            <w:shd w:val="clear" w:color="000000" w:fill="FFFFFF"/>
            <w:vAlign w:val="center"/>
            <w:hideMark/>
          </w:tcPr>
          <w:p w14:paraId="651D72CA"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Trouaison</w:t>
            </w:r>
          </w:p>
        </w:tc>
        <w:tc>
          <w:tcPr>
            <w:tcW w:w="1260" w:type="dxa"/>
            <w:tcBorders>
              <w:top w:val="nil"/>
              <w:left w:val="nil"/>
              <w:bottom w:val="single" w:sz="8" w:space="0" w:color="auto"/>
              <w:right w:val="single" w:sz="8" w:space="0" w:color="auto"/>
            </w:tcBorders>
            <w:noWrap/>
            <w:vAlign w:val="center"/>
            <w:hideMark/>
          </w:tcPr>
          <w:p w14:paraId="35C9952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116B2CD2"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500</w:t>
            </w:r>
          </w:p>
        </w:tc>
        <w:tc>
          <w:tcPr>
            <w:tcW w:w="1415" w:type="dxa"/>
            <w:tcBorders>
              <w:top w:val="nil"/>
              <w:left w:val="nil"/>
              <w:bottom w:val="single" w:sz="8" w:space="0" w:color="auto"/>
              <w:right w:val="single" w:sz="8" w:space="0" w:color="auto"/>
            </w:tcBorders>
            <w:vAlign w:val="center"/>
          </w:tcPr>
          <w:p w14:paraId="57A3243E" w14:textId="659D866D"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28B241F4" w14:textId="2C2369C5"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99908E7"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B49F631"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5480175F"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510D6CDB"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xml:space="preserve"> TOTAL 200 : TRAVAUX DE PREPARATION DU SOL</w:t>
            </w:r>
          </w:p>
        </w:tc>
        <w:tc>
          <w:tcPr>
            <w:tcW w:w="1581" w:type="dxa"/>
            <w:tcBorders>
              <w:top w:val="nil"/>
              <w:left w:val="nil"/>
              <w:bottom w:val="single" w:sz="8" w:space="0" w:color="auto"/>
              <w:right w:val="single" w:sz="8" w:space="0" w:color="auto"/>
            </w:tcBorders>
            <w:shd w:val="clear" w:color="000000" w:fill="FBD4B4"/>
            <w:vAlign w:val="center"/>
            <w:hideMark/>
          </w:tcPr>
          <w:p w14:paraId="0B15E321" w14:textId="394D755C" w:rsidR="0093453C" w:rsidRPr="0093453C" w:rsidRDefault="0093453C" w:rsidP="0093453C">
            <w:pPr>
              <w:spacing w:after="0" w:line="240" w:lineRule="auto"/>
              <w:jc w:val="center"/>
              <w:rPr>
                <w:rFonts w:ascii="Times New Roman" w:eastAsia="Times New Roman" w:hAnsi="Times New Roman" w:cs="Times New Roman"/>
                <w:color w:val="000000"/>
                <w:sz w:val="20"/>
                <w:szCs w:val="20"/>
                <w:lang w:eastAsia="fr-FR"/>
              </w:rPr>
            </w:pPr>
          </w:p>
        </w:tc>
        <w:tc>
          <w:tcPr>
            <w:tcW w:w="36" w:type="dxa"/>
            <w:vAlign w:val="center"/>
            <w:hideMark/>
          </w:tcPr>
          <w:p w14:paraId="61B72D19"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55E7825"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F769508"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8496" w:type="dxa"/>
            <w:gridSpan w:val="5"/>
            <w:tcBorders>
              <w:top w:val="single" w:sz="8" w:space="0" w:color="auto"/>
              <w:left w:val="nil"/>
              <w:bottom w:val="single" w:sz="8" w:space="0" w:color="auto"/>
              <w:right w:val="single" w:sz="8" w:space="0" w:color="000000"/>
            </w:tcBorders>
            <w:shd w:val="clear" w:color="000000" w:fill="F2DDDC"/>
            <w:noWrap/>
            <w:vAlign w:val="center"/>
            <w:hideMark/>
          </w:tcPr>
          <w:p w14:paraId="33404EF1"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300 : MATERIEL VEGETAL</w:t>
            </w:r>
          </w:p>
        </w:tc>
        <w:tc>
          <w:tcPr>
            <w:tcW w:w="36" w:type="dxa"/>
            <w:vAlign w:val="center"/>
            <w:hideMark/>
          </w:tcPr>
          <w:p w14:paraId="452130EB"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D5CF9DA" w14:textId="77777777" w:rsidTr="004A75A9">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3433F5F0"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301</w:t>
            </w:r>
          </w:p>
        </w:tc>
        <w:tc>
          <w:tcPr>
            <w:tcW w:w="3060" w:type="dxa"/>
            <w:tcBorders>
              <w:top w:val="nil"/>
              <w:left w:val="nil"/>
              <w:bottom w:val="single" w:sz="8" w:space="0" w:color="auto"/>
              <w:right w:val="single" w:sz="8" w:space="0" w:color="auto"/>
            </w:tcBorders>
            <w:shd w:val="clear" w:color="000000" w:fill="FFFFFF"/>
            <w:vAlign w:val="center"/>
            <w:hideMark/>
          </w:tcPr>
          <w:p w14:paraId="486ED180"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Fourniture et repiquage des gazons</w:t>
            </w:r>
          </w:p>
        </w:tc>
        <w:tc>
          <w:tcPr>
            <w:tcW w:w="1260" w:type="dxa"/>
            <w:tcBorders>
              <w:top w:val="nil"/>
              <w:left w:val="nil"/>
              <w:bottom w:val="single" w:sz="8" w:space="0" w:color="auto"/>
              <w:right w:val="single" w:sz="8" w:space="0" w:color="auto"/>
            </w:tcBorders>
            <w:noWrap/>
            <w:vAlign w:val="center"/>
            <w:hideMark/>
          </w:tcPr>
          <w:p w14:paraId="5E68091E"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m²</w:t>
            </w:r>
          </w:p>
        </w:tc>
        <w:tc>
          <w:tcPr>
            <w:tcW w:w="1180" w:type="dxa"/>
            <w:tcBorders>
              <w:top w:val="nil"/>
              <w:left w:val="nil"/>
              <w:bottom w:val="single" w:sz="8" w:space="0" w:color="auto"/>
              <w:right w:val="single" w:sz="8" w:space="0" w:color="auto"/>
            </w:tcBorders>
            <w:vAlign w:val="center"/>
            <w:hideMark/>
          </w:tcPr>
          <w:p w14:paraId="5832BA22"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2649</w:t>
            </w:r>
          </w:p>
        </w:tc>
        <w:tc>
          <w:tcPr>
            <w:tcW w:w="1415" w:type="dxa"/>
            <w:tcBorders>
              <w:top w:val="nil"/>
              <w:left w:val="nil"/>
              <w:bottom w:val="single" w:sz="8" w:space="0" w:color="auto"/>
              <w:right w:val="single" w:sz="8" w:space="0" w:color="auto"/>
            </w:tcBorders>
            <w:vAlign w:val="center"/>
          </w:tcPr>
          <w:p w14:paraId="2D1B9C52" w14:textId="7ABEC9D5"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1748B3D5" w14:textId="6B280E70"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B27B524"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C5CEA00" w14:textId="77777777" w:rsidTr="004A75A9">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2E9D685"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302</w:t>
            </w:r>
          </w:p>
        </w:tc>
        <w:tc>
          <w:tcPr>
            <w:tcW w:w="3060" w:type="dxa"/>
            <w:tcBorders>
              <w:top w:val="nil"/>
              <w:left w:val="nil"/>
              <w:bottom w:val="single" w:sz="8" w:space="0" w:color="auto"/>
              <w:right w:val="single" w:sz="8" w:space="0" w:color="auto"/>
            </w:tcBorders>
            <w:shd w:val="clear" w:color="000000" w:fill="FFFFFF"/>
            <w:vAlign w:val="center"/>
            <w:hideMark/>
          </w:tcPr>
          <w:p w14:paraId="2FD77A3E"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Fourniture et palmiers royaux (pots de 02 ans d'âge au moins)</w:t>
            </w:r>
          </w:p>
        </w:tc>
        <w:tc>
          <w:tcPr>
            <w:tcW w:w="1260" w:type="dxa"/>
            <w:tcBorders>
              <w:top w:val="nil"/>
              <w:left w:val="nil"/>
              <w:bottom w:val="single" w:sz="8" w:space="0" w:color="auto"/>
              <w:right w:val="single" w:sz="8" w:space="0" w:color="auto"/>
            </w:tcBorders>
            <w:noWrap/>
            <w:vAlign w:val="center"/>
            <w:hideMark/>
          </w:tcPr>
          <w:p w14:paraId="787972C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6634A5A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w:t>
            </w:r>
          </w:p>
        </w:tc>
        <w:tc>
          <w:tcPr>
            <w:tcW w:w="1415" w:type="dxa"/>
            <w:tcBorders>
              <w:top w:val="nil"/>
              <w:left w:val="nil"/>
              <w:bottom w:val="single" w:sz="8" w:space="0" w:color="auto"/>
              <w:right w:val="single" w:sz="8" w:space="0" w:color="auto"/>
            </w:tcBorders>
            <w:vAlign w:val="center"/>
          </w:tcPr>
          <w:p w14:paraId="0CC44A4B" w14:textId="5517666E"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6162E96C" w14:textId="0451E6FF"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2AA1CDB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5ECFAC93"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3389CEA7"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303</w:t>
            </w:r>
          </w:p>
        </w:tc>
        <w:tc>
          <w:tcPr>
            <w:tcW w:w="3060" w:type="dxa"/>
            <w:tcBorders>
              <w:top w:val="nil"/>
              <w:left w:val="nil"/>
              <w:bottom w:val="single" w:sz="8" w:space="0" w:color="auto"/>
              <w:right w:val="single" w:sz="8" w:space="0" w:color="auto"/>
            </w:tcBorders>
            <w:shd w:val="clear" w:color="000000" w:fill="FFFFFF"/>
            <w:vAlign w:val="center"/>
            <w:hideMark/>
          </w:tcPr>
          <w:p w14:paraId="48C9AF8A"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Arbuste fleur (sapins et autres)</w:t>
            </w:r>
          </w:p>
        </w:tc>
        <w:tc>
          <w:tcPr>
            <w:tcW w:w="1260" w:type="dxa"/>
            <w:tcBorders>
              <w:top w:val="nil"/>
              <w:left w:val="nil"/>
              <w:bottom w:val="single" w:sz="8" w:space="0" w:color="auto"/>
              <w:right w:val="single" w:sz="8" w:space="0" w:color="auto"/>
            </w:tcBorders>
            <w:noWrap/>
            <w:vAlign w:val="center"/>
            <w:hideMark/>
          </w:tcPr>
          <w:p w14:paraId="7C6016E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0D5C5B1E"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w:t>
            </w:r>
          </w:p>
        </w:tc>
        <w:tc>
          <w:tcPr>
            <w:tcW w:w="1415" w:type="dxa"/>
            <w:tcBorders>
              <w:top w:val="nil"/>
              <w:left w:val="nil"/>
              <w:bottom w:val="single" w:sz="8" w:space="0" w:color="auto"/>
              <w:right w:val="single" w:sz="8" w:space="0" w:color="auto"/>
            </w:tcBorders>
            <w:vAlign w:val="center"/>
          </w:tcPr>
          <w:p w14:paraId="2B203949" w14:textId="7EA8A672"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0E425F84" w14:textId="7DC160B9"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2357150F"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32F180A" w14:textId="77777777" w:rsidTr="004A75A9">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01C7238"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304</w:t>
            </w:r>
          </w:p>
        </w:tc>
        <w:tc>
          <w:tcPr>
            <w:tcW w:w="3060" w:type="dxa"/>
            <w:tcBorders>
              <w:top w:val="nil"/>
              <w:left w:val="nil"/>
              <w:bottom w:val="single" w:sz="8" w:space="0" w:color="auto"/>
              <w:right w:val="single" w:sz="8" w:space="0" w:color="auto"/>
            </w:tcBorders>
            <w:shd w:val="clear" w:color="000000" w:fill="FFFFFF"/>
            <w:vAlign w:val="center"/>
            <w:hideMark/>
          </w:tcPr>
          <w:p w14:paraId="3E56C0FC"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Fourniture des </w:t>
            </w:r>
            <w:proofErr w:type="spellStart"/>
            <w:r w:rsidRPr="0093453C">
              <w:rPr>
                <w:rFonts w:ascii="Times New Roman" w:eastAsia="Times New Roman" w:hAnsi="Times New Roman" w:cs="Times New Roman"/>
                <w:color w:val="000000"/>
                <w:lang w:eastAsia="fr-FR"/>
              </w:rPr>
              <w:t>durandas</w:t>
            </w:r>
            <w:proofErr w:type="spellEnd"/>
            <w:r w:rsidRPr="0093453C">
              <w:rPr>
                <w:rFonts w:ascii="Times New Roman" w:eastAsia="Times New Roman" w:hAnsi="Times New Roman" w:cs="Times New Roman"/>
                <w:color w:val="000000"/>
                <w:lang w:eastAsia="fr-FR"/>
              </w:rPr>
              <w:t xml:space="preserve"> (green, panaché)</w:t>
            </w:r>
          </w:p>
        </w:tc>
        <w:tc>
          <w:tcPr>
            <w:tcW w:w="1260" w:type="dxa"/>
            <w:tcBorders>
              <w:top w:val="nil"/>
              <w:left w:val="nil"/>
              <w:bottom w:val="single" w:sz="8" w:space="0" w:color="auto"/>
              <w:right w:val="single" w:sz="8" w:space="0" w:color="auto"/>
            </w:tcBorders>
            <w:noWrap/>
            <w:vAlign w:val="center"/>
            <w:hideMark/>
          </w:tcPr>
          <w:p w14:paraId="213659F1"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3D25369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300</w:t>
            </w:r>
          </w:p>
        </w:tc>
        <w:tc>
          <w:tcPr>
            <w:tcW w:w="1415" w:type="dxa"/>
            <w:tcBorders>
              <w:top w:val="nil"/>
              <w:left w:val="nil"/>
              <w:bottom w:val="single" w:sz="8" w:space="0" w:color="auto"/>
              <w:right w:val="single" w:sz="8" w:space="0" w:color="auto"/>
            </w:tcBorders>
            <w:vAlign w:val="center"/>
          </w:tcPr>
          <w:p w14:paraId="57ABEFA2" w14:textId="37AD5E3D"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7A14FD34" w14:textId="27064C64"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1242AE8D"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57A4F04"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0B9EFAD"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305</w:t>
            </w:r>
          </w:p>
        </w:tc>
        <w:tc>
          <w:tcPr>
            <w:tcW w:w="3060" w:type="dxa"/>
            <w:tcBorders>
              <w:top w:val="nil"/>
              <w:left w:val="nil"/>
              <w:bottom w:val="single" w:sz="8" w:space="0" w:color="auto"/>
              <w:right w:val="single" w:sz="8" w:space="0" w:color="auto"/>
            </w:tcBorders>
            <w:shd w:val="clear" w:color="000000" w:fill="FFFFFF"/>
            <w:vAlign w:val="center"/>
            <w:hideMark/>
          </w:tcPr>
          <w:p w14:paraId="582CBAF4"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Mise en place des plants </w:t>
            </w:r>
          </w:p>
        </w:tc>
        <w:tc>
          <w:tcPr>
            <w:tcW w:w="1260" w:type="dxa"/>
            <w:tcBorders>
              <w:top w:val="nil"/>
              <w:left w:val="nil"/>
              <w:bottom w:val="single" w:sz="8" w:space="0" w:color="auto"/>
              <w:right w:val="single" w:sz="8" w:space="0" w:color="auto"/>
            </w:tcBorders>
            <w:noWrap/>
            <w:vAlign w:val="center"/>
            <w:hideMark/>
          </w:tcPr>
          <w:p w14:paraId="470D0D30"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5ABFCF84"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300</w:t>
            </w:r>
          </w:p>
        </w:tc>
        <w:tc>
          <w:tcPr>
            <w:tcW w:w="1415" w:type="dxa"/>
            <w:tcBorders>
              <w:top w:val="nil"/>
              <w:left w:val="nil"/>
              <w:bottom w:val="single" w:sz="8" w:space="0" w:color="auto"/>
              <w:right w:val="single" w:sz="8" w:space="0" w:color="auto"/>
            </w:tcBorders>
            <w:vAlign w:val="center"/>
          </w:tcPr>
          <w:p w14:paraId="0B88D612" w14:textId="0A37E8B9"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1B891F39" w14:textId="11050FB2"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767F8766"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6307743"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03602C8"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306</w:t>
            </w:r>
          </w:p>
        </w:tc>
        <w:tc>
          <w:tcPr>
            <w:tcW w:w="3060" w:type="dxa"/>
            <w:tcBorders>
              <w:top w:val="nil"/>
              <w:left w:val="nil"/>
              <w:bottom w:val="single" w:sz="8" w:space="0" w:color="auto"/>
              <w:right w:val="single" w:sz="8" w:space="0" w:color="auto"/>
            </w:tcBorders>
            <w:shd w:val="clear" w:color="000000" w:fill="FFFFFF"/>
            <w:vAlign w:val="center"/>
            <w:hideMark/>
          </w:tcPr>
          <w:p w14:paraId="03155A39"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Confection de bouquet de fleur</w:t>
            </w:r>
          </w:p>
        </w:tc>
        <w:tc>
          <w:tcPr>
            <w:tcW w:w="1260" w:type="dxa"/>
            <w:tcBorders>
              <w:top w:val="nil"/>
              <w:left w:val="nil"/>
              <w:bottom w:val="single" w:sz="8" w:space="0" w:color="auto"/>
              <w:right w:val="single" w:sz="8" w:space="0" w:color="auto"/>
            </w:tcBorders>
            <w:noWrap/>
            <w:vAlign w:val="center"/>
            <w:hideMark/>
          </w:tcPr>
          <w:p w14:paraId="6532EC9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Bouquet</w:t>
            </w:r>
          </w:p>
        </w:tc>
        <w:tc>
          <w:tcPr>
            <w:tcW w:w="1180" w:type="dxa"/>
            <w:tcBorders>
              <w:top w:val="nil"/>
              <w:left w:val="nil"/>
              <w:bottom w:val="single" w:sz="8" w:space="0" w:color="auto"/>
              <w:right w:val="single" w:sz="8" w:space="0" w:color="auto"/>
            </w:tcBorders>
            <w:vAlign w:val="center"/>
            <w:hideMark/>
          </w:tcPr>
          <w:p w14:paraId="6DAB12F4"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2</w:t>
            </w:r>
          </w:p>
        </w:tc>
        <w:tc>
          <w:tcPr>
            <w:tcW w:w="1415" w:type="dxa"/>
            <w:tcBorders>
              <w:top w:val="nil"/>
              <w:left w:val="nil"/>
              <w:bottom w:val="single" w:sz="8" w:space="0" w:color="auto"/>
              <w:right w:val="single" w:sz="8" w:space="0" w:color="auto"/>
            </w:tcBorders>
            <w:vAlign w:val="center"/>
          </w:tcPr>
          <w:p w14:paraId="57031107" w14:textId="5D9E08A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2BB11315" w14:textId="1DE7B882"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4335E8C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B334EC1" w14:textId="77777777" w:rsidTr="0093453C">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0C5BEBB5"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vAlign w:val="center"/>
            <w:hideMark/>
          </w:tcPr>
          <w:p w14:paraId="3D6E323B"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300 : TRAVAUX DE PREPARATION DU SOL</w:t>
            </w:r>
          </w:p>
        </w:tc>
        <w:tc>
          <w:tcPr>
            <w:tcW w:w="1581" w:type="dxa"/>
            <w:tcBorders>
              <w:top w:val="nil"/>
              <w:left w:val="nil"/>
              <w:bottom w:val="single" w:sz="8" w:space="0" w:color="auto"/>
              <w:right w:val="single" w:sz="8" w:space="0" w:color="auto"/>
            </w:tcBorders>
            <w:shd w:val="clear" w:color="000000" w:fill="FBD4B4"/>
            <w:vAlign w:val="center"/>
            <w:hideMark/>
          </w:tcPr>
          <w:p w14:paraId="4789D31B" w14:textId="12BEB5B4" w:rsidR="0093453C" w:rsidRPr="0093453C" w:rsidRDefault="0093453C" w:rsidP="0093453C">
            <w:pPr>
              <w:spacing w:after="0" w:line="240" w:lineRule="auto"/>
              <w:jc w:val="center"/>
              <w:rPr>
                <w:rFonts w:ascii="Times New Roman" w:eastAsia="Times New Roman" w:hAnsi="Times New Roman" w:cs="Times New Roman"/>
                <w:color w:val="000000"/>
                <w:sz w:val="20"/>
                <w:szCs w:val="20"/>
                <w:lang w:eastAsia="fr-FR"/>
              </w:rPr>
            </w:pPr>
          </w:p>
        </w:tc>
        <w:tc>
          <w:tcPr>
            <w:tcW w:w="36" w:type="dxa"/>
            <w:vAlign w:val="center"/>
            <w:hideMark/>
          </w:tcPr>
          <w:p w14:paraId="0D748C34"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75FA813E"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0A610DDF"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8496" w:type="dxa"/>
            <w:gridSpan w:val="5"/>
            <w:tcBorders>
              <w:top w:val="single" w:sz="8" w:space="0" w:color="auto"/>
              <w:left w:val="nil"/>
              <w:bottom w:val="single" w:sz="8" w:space="0" w:color="auto"/>
              <w:right w:val="single" w:sz="8" w:space="0" w:color="000000"/>
            </w:tcBorders>
            <w:shd w:val="clear" w:color="000000" w:fill="F2DDDC"/>
            <w:noWrap/>
            <w:vAlign w:val="center"/>
            <w:hideMark/>
          </w:tcPr>
          <w:p w14:paraId="485DC9A0"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400 : MACONNERIE ET MISE PLACE DU MATERIEL PREFABRIQUE</w:t>
            </w:r>
          </w:p>
        </w:tc>
        <w:tc>
          <w:tcPr>
            <w:tcW w:w="36" w:type="dxa"/>
            <w:vAlign w:val="center"/>
            <w:hideMark/>
          </w:tcPr>
          <w:p w14:paraId="510CE00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2DDC221" w14:textId="77777777" w:rsidTr="004A75A9">
        <w:trPr>
          <w:trHeight w:val="85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263D2388"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401</w:t>
            </w:r>
          </w:p>
        </w:tc>
        <w:tc>
          <w:tcPr>
            <w:tcW w:w="3060" w:type="dxa"/>
            <w:tcBorders>
              <w:top w:val="nil"/>
              <w:left w:val="nil"/>
              <w:bottom w:val="single" w:sz="8" w:space="0" w:color="auto"/>
              <w:right w:val="single" w:sz="8" w:space="0" w:color="auto"/>
            </w:tcBorders>
            <w:shd w:val="clear" w:color="000000" w:fill="FFFFFF"/>
            <w:vAlign w:val="center"/>
            <w:hideMark/>
          </w:tcPr>
          <w:p w14:paraId="1288E390"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Construction bordure jardinières en béton en vue de retenir les particules des sols déposés</w:t>
            </w:r>
          </w:p>
        </w:tc>
        <w:tc>
          <w:tcPr>
            <w:tcW w:w="1260" w:type="dxa"/>
            <w:tcBorders>
              <w:top w:val="nil"/>
              <w:left w:val="nil"/>
              <w:bottom w:val="single" w:sz="8" w:space="0" w:color="auto"/>
              <w:right w:val="single" w:sz="8" w:space="0" w:color="auto"/>
            </w:tcBorders>
            <w:noWrap/>
            <w:vAlign w:val="center"/>
            <w:hideMark/>
          </w:tcPr>
          <w:p w14:paraId="288EC5E8"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ml</w:t>
            </w:r>
          </w:p>
        </w:tc>
        <w:tc>
          <w:tcPr>
            <w:tcW w:w="1180" w:type="dxa"/>
            <w:tcBorders>
              <w:top w:val="nil"/>
              <w:left w:val="nil"/>
              <w:bottom w:val="single" w:sz="8" w:space="0" w:color="auto"/>
              <w:right w:val="single" w:sz="8" w:space="0" w:color="auto"/>
            </w:tcBorders>
            <w:vAlign w:val="center"/>
            <w:hideMark/>
          </w:tcPr>
          <w:p w14:paraId="084B30C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   PM   </w:t>
            </w:r>
          </w:p>
        </w:tc>
        <w:tc>
          <w:tcPr>
            <w:tcW w:w="1415" w:type="dxa"/>
            <w:tcBorders>
              <w:top w:val="nil"/>
              <w:left w:val="nil"/>
              <w:bottom w:val="single" w:sz="8" w:space="0" w:color="auto"/>
              <w:right w:val="single" w:sz="8" w:space="0" w:color="auto"/>
            </w:tcBorders>
            <w:vAlign w:val="center"/>
          </w:tcPr>
          <w:p w14:paraId="479AC717" w14:textId="175E7F09"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17D488D0" w14:textId="66E91884" w:rsidR="0093453C" w:rsidRPr="0093453C" w:rsidRDefault="0093453C" w:rsidP="0093453C">
            <w:pPr>
              <w:spacing w:after="0" w:line="240" w:lineRule="auto"/>
              <w:jc w:val="right"/>
              <w:rPr>
                <w:rFonts w:ascii="Times New Roman" w:eastAsia="Times New Roman" w:hAnsi="Times New Roman" w:cs="Times New Roman"/>
                <w:color w:val="000000"/>
                <w:lang w:eastAsia="fr-FR"/>
              </w:rPr>
            </w:pPr>
          </w:p>
        </w:tc>
        <w:tc>
          <w:tcPr>
            <w:tcW w:w="36" w:type="dxa"/>
            <w:vAlign w:val="center"/>
            <w:hideMark/>
          </w:tcPr>
          <w:p w14:paraId="4F9143A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B87032B"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606D18A5"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402</w:t>
            </w:r>
          </w:p>
        </w:tc>
        <w:tc>
          <w:tcPr>
            <w:tcW w:w="3060" w:type="dxa"/>
            <w:tcBorders>
              <w:top w:val="nil"/>
              <w:left w:val="nil"/>
              <w:bottom w:val="single" w:sz="8" w:space="0" w:color="auto"/>
              <w:right w:val="single" w:sz="8" w:space="0" w:color="auto"/>
            </w:tcBorders>
            <w:shd w:val="clear" w:color="000000" w:fill="FFFFFF"/>
            <w:vAlign w:val="center"/>
            <w:hideMark/>
          </w:tcPr>
          <w:p w14:paraId="545755AC"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xml:space="preserve">Fourniture et pose des pavés </w:t>
            </w:r>
          </w:p>
        </w:tc>
        <w:tc>
          <w:tcPr>
            <w:tcW w:w="1260" w:type="dxa"/>
            <w:tcBorders>
              <w:top w:val="nil"/>
              <w:left w:val="nil"/>
              <w:bottom w:val="single" w:sz="8" w:space="0" w:color="auto"/>
              <w:right w:val="single" w:sz="8" w:space="0" w:color="auto"/>
            </w:tcBorders>
            <w:noWrap/>
            <w:vAlign w:val="center"/>
            <w:hideMark/>
          </w:tcPr>
          <w:p w14:paraId="357E7842"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m²</w:t>
            </w:r>
          </w:p>
        </w:tc>
        <w:tc>
          <w:tcPr>
            <w:tcW w:w="1180" w:type="dxa"/>
            <w:tcBorders>
              <w:top w:val="nil"/>
              <w:left w:val="nil"/>
              <w:bottom w:val="single" w:sz="8" w:space="0" w:color="auto"/>
              <w:right w:val="single" w:sz="8" w:space="0" w:color="auto"/>
            </w:tcBorders>
            <w:vAlign w:val="center"/>
            <w:hideMark/>
          </w:tcPr>
          <w:p w14:paraId="4FD84E79"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PM</w:t>
            </w:r>
          </w:p>
        </w:tc>
        <w:tc>
          <w:tcPr>
            <w:tcW w:w="1415" w:type="dxa"/>
            <w:tcBorders>
              <w:top w:val="nil"/>
              <w:left w:val="nil"/>
              <w:bottom w:val="single" w:sz="8" w:space="0" w:color="auto"/>
              <w:right w:val="single" w:sz="8" w:space="0" w:color="auto"/>
            </w:tcBorders>
            <w:vAlign w:val="center"/>
          </w:tcPr>
          <w:p w14:paraId="38475146" w14:textId="635C7FEB"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2305B1B0" w14:textId="1F3C3225"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2C7E7CD0"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58AF07D" w14:textId="77777777" w:rsidTr="004A75A9">
        <w:trPr>
          <w:trHeight w:val="57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559146A9"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403</w:t>
            </w:r>
          </w:p>
        </w:tc>
        <w:tc>
          <w:tcPr>
            <w:tcW w:w="3060" w:type="dxa"/>
            <w:tcBorders>
              <w:top w:val="nil"/>
              <w:left w:val="nil"/>
              <w:bottom w:val="single" w:sz="8" w:space="0" w:color="auto"/>
              <w:right w:val="single" w:sz="8" w:space="0" w:color="auto"/>
            </w:tcBorders>
            <w:shd w:val="clear" w:color="000000" w:fill="FFFFFF"/>
            <w:vAlign w:val="center"/>
            <w:hideMark/>
          </w:tcPr>
          <w:p w14:paraId="4150AA85"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Fourniture, disposition et pose des bancs publics</w:t>
            </w:r>
          </w:p>
        </w:tc>
        <w:tc>
          <w:tcPr>
            <w:tcW w:w="1260" w:type="dxa"/>
            <w:tcBorders>
              <w:top w:val="nil"/>
              <w:left w:val="nil"/>
              <w:bottom w:val="single" w:sz="8" w:space="0" w:color="auto"/>
              <w:right w:val="single" w:sz="8" w:space="0" w:color="auto"/>
            </w:tcBorders>
            <w:noWrap/>
            <w:vAlign w:val="center"/>
            <w:hideMark/>
          </w:tcPr>
          <w:p w14:paraId="4EAA841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7E9A1CAD"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7</w:t>
            </w:r>
          </w:p>
        </w:tc>
        <w:tc>
          <w:tcPr>
            <w:tcW w:w="1415" w:type="dxa"/>
            <w:tcBorders>
              <w:top w:val="nil"/>
              <w:left w:val="nil"/>
              <w:bottom w:val="single" w:sz="8" w:space="0" w:color="auto"/>
              <w:right w:val="single" w:sz="8" w:space="0" w:color="auto"/>
            </w:tcBorders>
            <w:vAlign w:val="center"/>
          </w:tcPr>
          <w:p w14:paraId="794B0D22" w14:textId="2F9E68D2"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4F43CDF5" w14:textId="6EA4495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77410C8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E087E1C" w14:textId="77777777" w:rsidTr="004A75A9">
        <w:trPr>
          <w:trHeight w:val="85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0E38A3AF"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lastRenderedPageBreak/>
              <w:t>404</w:t>
            </w:r>
          </w:p>
        </w:tc>
        <w:tc>
          <w:tcPr>
            <w:tcW w:w="3060" w:type="dxa"/>
            <w:tcBorders>
              <w:top w:val="nil"/>
              <w:left w:val="nil"/>
              <w:bottom w:val="single" w:sz="8" w:space="0" w:color="auto"/>
              <w:right w:val="single" w:sz="8" w:space="0" w:color="auto"/>
            </w:tcBorders>
            <w:shd w:val="clear" w:color="000000" w:fill="FFFFFF"/>
            <w:vAlign w:val="center"/>
            <w:hideMark/>
          </w:tcPr>
          <w:p w14:paraId="2DEC33DC"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Fabrication et placement des poubelles (bacs métalliques à ordure)</w:t>
            </w:r>
          </w:p>
        </w:tc>
        <w:tc>
          <w:tcPr>
            <w:tcW w:w="1260" w:type="dxa"/>
            <w:tcBorders>
              <w:top w:val="nil"/>
              <w:left w:val="nil"/>
              <w:bottom w:val="single" w:sz="8" w:space="0" w:color="auto"/>
              <w:right w:val="single" w:sz="8" w:space="0" w:color="auto"/>
            </w:tcBorders>
            <w:noWrap/>
            <w:vAlign w:val="center"/>
            <w:hideMark/>
          </w:tcPr>
          <w:p w14:paraId="598E5D1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nil"/>
              <w:left w:val="nil"/>
              <w:bottom w:val="single" w:sz="8" w:space="0" w:color="auto"/>
              <w:right w:val="single" w:sz="8" w:space="0" w:color="auto"/>
            </w:tcBorders>
            <w:vAlign w:val="center"/>
            <w:hideMark/>
          </w:tcPr>
          <w:p w14:paraId="4596BB0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6</w:t>
            </w:r>
          </w:p>
        </w:tc>
        <w:tc>
          <w:tcPr>
            <w:tcW w:w="1415" w:type="dxa"/>
            <w:tcBorders>
              <w:top w:val="nil"/>
              <w:left w:val="nil"/>
              <w:bottom w:val="single" w:sz="8" w:space="0" w:color="auto"/>
              <w:right w:val="single" w:sz="8" w:space="0" w:color="auto"/>
            </w:tcBorders>
            <w:vAlign w:val="center"/>
          </w:tcPr>
          <w:p w14:paraId="429132A3" w14:textId="2638AA4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8" w:space="0" w:color="auto"/>
              <w:right w:val="single" w:sz="8" w:space="0" w:color="auto"/>
            </w:tcBorders>
            <w:vAlign w:val="center"/>
          </w:tcPr>
          <w:p w14:paraId="57507B2B" w14:textId="4BA579A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4592064C"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D3DC9F5" w14:textId="77777777" w:rsidTr="004A75A9">
        <w:trPr>
          <w:trHeight w:val="51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76DAAC3E" w14:textId="77777777" w:rsidR="0093453C" w:rsidRPr="0093453C" w:rsidRDefault="0093453C" w:rsidP="0093453C">
            <w:pPr>
              <w:spacing w:after="0" w:line="240" w:lineRule="auto"/>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6915" w:type="dxa"/>
            <w:gridSpan w:val="4"/>
            <w:tcBorders>
              <w:top w:val="nil"/>
              <w:left w:val="nil"/>
              <w:bottom w:val="single" w:sz="8" w:space="0" w:color="auto"/>
              <w:right w:val="single" w:sz="8" w:space="0" w:color="000000"/>
            </w:tcBorders>
            <w:shd w:val="clear" w:color="000000" w:fill="FFFFFF"/>
            <w:vAlign w:val="center"/>
            <w:hideMark/>
          </w:tcPr>
          <w:p w14:paraId="3E0ECFF1"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400 : MACONNERIE ET MISE PLACE DU MATERIEL PREFABRIQUE</w:t>
            </w:r>
          </w:p>
        </w:tc>
        <w:tc>
          <w:tcPr>
            <w:tcW w:w="1581" w:type="dxa"/>
            <w:tcBorders>
              <w:top w:val="nil"/>
              <w:left w:val="nil"/>
              <w:bottom w:val="single" w:sz="8" w:space="0" w:color="auto"/>
              <w:right w:val="single" w:sz="8" w:space="0" w:color="auto"/>
            </w:tcBorders>
            <w:shd w:val="clear" w:color="000000" w:fill="FBD4B4"/>
            <w:vAlign w:val="center"/>
          </w:tcPr>
          <w:p w14:paraId="594C2F7C" w14:textId="53222D2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5AC68734"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546E7261" w14:textId="77777777" w:rsidTr="004A75A9">
        <w:trPr>
          <w:trHeight w:val="51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6797D58" w14:textId="77777777" w:rsidR="0093453C" w:rsidRPr="0093453C" w:rsidRDefault="0093453C" w:rsidP="0093453C">
            <w:pPr>
              <w:spacing w:after="0" w:line="240" w:lineRule="auto"/>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 </w:t>
            </w:r>
          </w:p>
        </w:tc>
        <w:tc>
          <w:tcPr>
            <w:tcW w:w="6915" w:type="dxa"/>
            <w:gridSpan w:val="4"/>
            <w:tcBorders>
              <w:top w:val="single" w:sz="8" w:space="0" w:color="auto"/>
              <w:left w:val="nil"/>
              <w:bottom w:val="single" w:sz="8" w:space="0" w:color="auto"/>
              <w:right w:val="nil"/>
            </w:tcBorders>
            <w:shd w:val="clear" w:color="000000" w:fill="FFFFFF"/>
            <w:vAlign w:val="center"/>
            <w:hideMark/>
          </w:tcPr>
          <w:p w14:paraId="4DCA5B6E"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ESPACE VERT</w:t>
            </w:r>
          </w:p>
        </w:tc>
        <w:tc>
          <w:tcPr>
            <w:tcW w:w="1581" w:type="dxa"/>
            <w:tcBorders>
              <w:top w:val="nil"/>
              <w:left w:val="nil"/>
              <w:bottom w:val="nil"/>
              <w:right w:val="single" w:sz="8" w:space="0" w:color="auto"/>
            </w:tcBorders>
            <w:shd w:val="clear" w:color="000000" w:fill="FBD4B4"/>
            <w:vAlign w:val="center"/>
          </w:tcPr>
          <w:p w14:paraId="67226938" w14:textId="612B0D2E"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2E2B7684"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85EB961" w14:textId="77777777" w:rsidTr="0093453C">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2C26D792"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II</w:t>
            </w:r>
          </w:p>
        </w:tc>
        <w:tc>
          <w:tcPr>
            <w:tcW w:w="8496" w:type="dxa"/>
            <w:gridSpan w:val="5"/>
            <w:tcBorders>
              <w:top w:val="single" w:sz="8" w:space="0" w:color="auto"/>
              <w:left w:val="nil"/>
              <w:bottom w:val="nil"/>
              <w:right w:val="single" w:sz="8" w:space="0" w:color="000000"/>
            </w:tcBorders>
            <w:shd w:val="clear" w:color="000000" w:fill="92D050"/>
            <w:vAlign w:val="center"/>
            <w:hideMark/>
          </w:tcPr>
          <w:p w14:paraId="6928B7D4"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PLANTATION D'ARBRES</w:t>
            </w:r>
          </w:p>
        </w:tc>
        <w:tc>
          <w:tcPr>
            <w:tcW w:w="36" w:type="dxa"/>
            <w:vAlign w:val="center"/>
            <w:hideMark/>
          </w:tcPr>
          <w:p w14:paraId="5A213E45"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D007D06" w14:textId="77777777" w:rsidTr="0093453C">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74FA8FAF"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8496"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4B67176C"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500 : INSTALLATION DE CHANTIER</w:t>
            </w:r>
          </w:p>
        </w:tc>
        <w:tc>
          <w:tcPr>
            <w:tcW w:w="36" w:type="dxa"/>
            <w:vAlign w:val="center"/>
            <w:hideMark/>
          </w:tcPr>
          <w:p w14:paraId="4CFA64F9"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ACBE707" w14:textId="77777777" w:rsidTr="004A75A9">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56C91D7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501</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CCA67"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proofErr w:type="spellStart"/>
            <w:r w:rsidRPr="0093453C">
              <w:rPr>
                <w:rFonts w:ascii="Times New Roman" w:eastAsia="Times New Roman" w:hAnsi="Times New Roman" w:cs="Times New Roman"/>
                <w:color w:val="000000"/>
                <w:lang w:eastAsia="fr-FR"/>
              </w:rPr>
              <w:t>Améné</w:t>
            </w:r>
            <w:proofErr w:type="spellEnd"/>
            <w:r w:rsidRPr="0093453C">
              <w:rPr>
                <w:rFonts w:ascii="Times New Roman" w:eastAsia="Times New Roman" w:hAnsi="Times New Roman" w:cs="Times New Roman"/>
                <w:color w:val="000000"/>
                <w:lang w:eastAsia="fr-FR"/>
              </w:rPr>
              <w:t xml:space="preserve"> et repli du matériel</w:t>
            </w:r>
          </w:p>
        </w:tc>
        <w:tc>
          <w:tcPr>
            <w:tcW w:w="1260" w:type="dxa"/>
            <w:tcBorders>
              <w:top w:val="single" w:sz="4" w:space="0" w:color="auto"/>
              <w:left w:val="nil"/>
              <w:bottom w:val="single" w:sz="4" w:space="0" w:color="auto"/>
              <w:right w:val="single" w:sz="4" w:space="0" w:color="auto"/>
            </w:tcBorders>
            <w:noWrap/>
            <w:vAlign w:val="center"/>
            <w:hideMark/>
          </w:tcPr>
          <w:p w14:paraId="5A6DBFA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single" w:sz="4" w:space="0" w:color="auto"/>
              <w:left w:val="nil"/>
              <w:bottom w:val="single" w:sz="4" w:space="0" w:color="auto"/>
              <w:right w:val="single" w:sz="4" w:space="0" w:color="auto"/>
            </w:tcBorders>
            <w:vAlign w:val="center"/>
            <w:hideMark/>
          </w:tcPr>
          <w:p w14:paraId="3F5DB18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single" w:sz="4" w:space="0" w:color="auto"/>
              <w:left w:val="nil"/>
              <w:bottom w:val="single" w:sz="4" w:space="0" w:color="auto"/>
              <w:right w:val="single" w:sz="4" w:space="0" w:color="auto"/>
            </w:tcBorders>
            <w:vAlign w:val="center"/>
          </w:tcPr>
          <w:p w14:paraId="08711FD4" w14:textId="01A2ABD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single" w:sz="4" w:space="0" w:color="auto"/>
              <w:left w:val="nil"/>
              <w:bottom w:val="single" w:sz="4" w:space="0" w:color="auto"/>
              <w:right w:val="single" w:sz="4" w:space="0" w:color="auto"/>
            </w:tcBorders>
            <w:vAlign w:val="center"/>
          </w:tcPr>
          <w:p w14:paraId="76DEC4EE" w14:textId="381E68AE"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B35D226"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A0C9A4A" w14:textId="77777777" w:rsidTr="004A75A9">
        <w:trPr>
          <w:trHeight w:val="1130"/>
        </w:trPr>
        <w:tc>
          <w:tcPr>
            <w:tcW w:w="768" w:type="dxa"/>
            <w:tcBorders>
              <w:top w:val="nil"/>
              <w:left w:val="single" w:sz="8" w:space="0" w:color="auto"/>
              <w:bottom w:val="single" w:sz="8" w:space="0" w:color="auto"/>
              <w:right w:val="nil"/>
            </w:tcBorders>
            <w:shd w:val="clear" w:color="000000" w:fill="FFFFFF"/>
            <w:noWrap/>
            <w:vAlign w:val="center"/>
            <w:hideMark/>
          </w:tcPr>
          <w:p w14:paraId="3B6ACE9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502</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0B851310"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Information et sensibilisation des populations, autorités municipales, administratives, traditionnelles</w:t>
            </w:r>
          </w:p>
        </w:tc>
        <w:tc>
          <w:tcPr>
            <w:tcW w:w="1260" w:type="dxa"/>
            <w:tcBorders>
              <w:top w:val="nil"/>
              <w:left w:val="nil"/>
              <w:bottom w:val="single" w:sz="4" w:space="0" w:color="auto"/>
              <w:right w:val="single" w:sz="4" w:space="0" w:color="auto"/>
            </w:tcBorders>
            <w:noWrap/>
            <w:vAlign w:val="center"/>
            <w:hideMark/>
          </w:tcPr>
          <w:p w14:paraId="0B38FEDE"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4" w:space="0" w:color="auto"/>
              <w:right w:val="single" w:sz="4" w:space="0" w:color="auto"/>
            </w:tcBorders>
            <w:vAlign w:val="center"/>
            <w:hideMark/>
          </w:tcPr>
          <w:p w14:paraId="24964B04"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4" w:space="0" w:color="auto"/>
              <w:right w:val="single" w:sz="4" w:space="0" w:color="auto"/>
            </w:tcBorders>
            <w:vAlign w:val="center"/>
          </w:tcPr>
          <w:p w14:paraId="34C88D0E" w14:textId="181D6C89"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4" w:space="0" w:color="auto"/>
              <w:right w:val="single" w:sz="4" w:space="0" w:color="auto"/>
            </w:tcBorders>
            <w:vAlign w:val="center"/>
          </w:tcPr>
          <w:p w14:paraId="0CD81932" w14:textId="58A6F54D"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594B551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A925A83" w14:textId="77777777" w:rsidTr="004A75A9">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1087EC8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503</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498A33F0"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Elaboration du projet d'exécution</w:t>
            </w:r>
          </w:p>
        </w:tc>
        <w:tc>
          <w:tcPr>
            <w:tcW w:w="1260" w:type="dxa"/>
            <w:tcBorders>
              <w:top w:val="nil"/>
              <w:left w:val="nil"/>
              <w:bottom w:val="single" w:sz="4" w:space="0" w:color="auto"/>
              <w:right w:val="single" w:sz="4" w:space="0" w:color="auto"/>
            </w:tcBorders>
            <w:noWrap/>
            <w:vAlign w:val="center"/>
            <w:hideMark/>
          </w:tcPr>
          <w:p w14:paraId="55F754CE"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4" w:space="0" w:color="auto"/>
              <w:right w:val="single" w:sz="4" w:space="0" w:color="auto"/>
            </w:tcBorders>
            <w:vAlign w:val="center"/>
            <w:hideMark/>
          </w:tcPr>
          <w:p w14:paraId="0C7D3BC7"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4" w:space="0" w:color="auto"/>
              <w:right w:val="single" w:sz="4" w:space="0" w:color="auto"/>
            </w:tcBorders>
            <w:vAlign w:val="center"/>
          </w:tcPr>
          <w:p w14:paraId="3B6B0C12" w14:textId="1F92AB24"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4" w:space="0" w:color="auto"/>
              <w:right w:val="single" w:sz="4" w:space="0" w:color="auto"/>
            </w:tcBorders>
            <w:vAlign w:val="center"/>
          </w:tcPr>
          <w:p w14:paraId="14BAF305" w14:textId="3BD96F61"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6309D08B"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56F40C7E" w14:textId="77777777" w:rsidTr="004A75A9">
        <w:trPr>
          <w:trHeight w:val="570"/>
        </w:trPr>
        <w:tc>
          <w:tcPr>
            <w:tcW w:w="768" w:type="dxa"/>
            <w:tcBorders>
              <w:top w:val="nil"/>
              <w:left w:val="single" w:sz="8" w:space="0" w:color="auto"/>
              <w:bottom w:val="single" w:sz="8" w:space="0" w:color="auto"/>
              <w:right w:val="nil"/>
            </w:tcBorders>
            <w:shd w:val="clear" w:color="000000" w:fill="FFFFFF"/>
            <w:noWrap/>
            <w:vAlign w:val="center"/>
            <w:hideMark/>
          </w:tcPr>
          <w:p w14:paraId="2BA70A4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504</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42428349"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proofErr w:type="spellStart"/>
            <w:r w:rsidRPr="0093453C">
              <w:rPr>
                <w:rFonts w:ascii="Times New Roman" w:eastAsia="Times New Roman" w:hAnsi="Times New Roman" w:cs="Times New Roman"/>
                <w:color w:val="000000"/>
                <w:lang w:eastAsia="fr-FR"/>
              </w:rPr>
              <w:t>elaboration</w:t>
            </w:r>
            <w:proofErr w:type="spellEnd"/>
            <w:r w:rsidRPr="0093453C">
              <w:rPr>
                <w:rFonts w:ascii="Times New Roman" w:eastAsia="Times New Roman" w:hAnsi="Times New Roman" w:cs="Times New Roman"/>
                <w:color w:val="000000"/>
                <w:lang w:eastAsia="fr-FR"/>
              </w:rPr>
              <w:t xml:space="preserve"> du planning d'exécution des travaux</w:t>
            </w:r>
          </w:p>
        </w:tc>
        <w:tc>
          <w:tcPr>
            <w:tcW w:w="1260" w:type="dxa"/>
            <w:tcBorders>
              <w:top w:val="nil"/>
              <w:left w:val="nil"/>
              <w:bottom w:val="single" w:sz="4" w:space="0" w:color="auto"/>
              <w:right w:val="single" w:sz="4" w:space="0" w:color="auto"/>
            </w:tcBorders>
            <w:noWrap/>
            <w:vAlign w:val="center"/>
            <w:hideMark/>
          </w:tcPr>
          <w:p w14:paraId="0CB36F8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4" w:space="0" w:color="auto"/>
              <w:right w:val="single" w:sz="4" w:space="0" w:color="auto"/>
            </w:tcBorders>
            <w:vAlign w:val="center"/>
            <w:hideMark/>
          </w:tcPr>
          <w:p w14:paraId="5ACA1FA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4" w:space="0" w:color="auto"/>
              <w:right w:val="single" w:sz="4" w:space="0" w:color="auto"/>
            </w:tcBorders>
            <w:vAlign w:val="center"/>
          </w:tcPr>
          <w:p w14:paraId="172D1772" w14:textId="4935E28A"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4" w:space="0" w:color="auto"/>
              <w:right w:val="single" w:sz="4" w:space="0" w:color="auto"/>
            </w:tcBorders>
            <w:vAlign w:val="center"/>
          </w:tcPr>
          <w:p w14:paraId="37E938B8" w14:textId="58BC41D1"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0931CF8D"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96FAD9F" w14:textId="77777777" w:rsidTr="0093453C">
        <w:trPr>
          <w:trHeight w:val="525"/>
        </w:trPr>
        <w:tc>
          <w:tcPr>
            <w:tcW w:w="768" w:type="dxa"/>
            <w:tcBorders>
              <w:top w:val="nil"/>
              <w:left w:val="single" w:sz="8" w:space="0" w:color="auto"/>
              <w:bottom w:val="single" w:sz="8" w:space="0" w:color="auto"/>
              <w:right w:val="nil"/>
            </w:tcBorders>
            <w:shd w:val="clear" w:color="000000" w:fill="FFFFFF"/>
            <w:noWrap/>
            <w:vAlign w:val="center"/>
            <w:hideMark/>
          </w:tcPr>
          <w:p w14:paraId="6B90276C"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6915"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14:paraId="1445386C"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500 : INSTALLATION DE CHANTIER</w:t>
            </w:r>
          </w:p>
        </w:tc>
        <w:tc>
          <w:tcPr>
            <w:tcW w:w="1581" w:type="dxa"/>
            <w:tcBorders>
              <w:top w:val="nil"/>
              <w:left w:val="nil"/>
              <w:bottom w:val="single" w:sz="4" w:space="0" w:color="auto"/>
              <w:right w:val="single" w:sz="4" w:space="0" w:color="auto"/>
            </w:tcBorders>
            <w:shd w:val="clear" w:color="000000" w:fill="FCD5B4"/>
            <w:vAlign w:val="center"/>
            <w:hideMark/>
          </w:tcPr>
          <w:p w14:paraId="3E924726" w14:textId="3340AC63"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0CC05453"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6FD13DA8" w14:textId="77777777" w:rsidTr="0093453C">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5C6492D0"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8496" w:type="dxa"/>
            <w:gridSpan w:val="5"/>
            <w:tcBorders>
              <w:top w:val="single" w:sz="8" w:space="0" w:color="auto"/>
              <w:left w:val="single" w:sz="8" w:space="0" w:color="auto"/>
              <w:bottom w:val="single" w:sz="8" w:space="0" w:color="auto"/>
              <w:right w:val="single" w:sz="8" w:space="0" w:color="000000"/>
            </w:tcBorders>
            <w:shd w:val="clear" w:color="000000" w:fill="F2DDDC"/>
            <w:noWrap/>
            <w:vAlign w:val="center"/>
            <w:hideMark/>
          </w:tcPr>
          <w:p w14:paraId="19611E8A"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LOT 600 : PLANTATION D'ARBRES, PROTECTION ET SUIVI</w:t>
            </w:r>
          </w:p>
        </w:tc>
        <w:tc>
          <w:tcPr>
            <w:tcW w:w="36" w:type="dxa"/>
            <w:vAlign w:val="center"/>
            <w:hideMark/>
          </w:tcPr>
          <w:p w14:paraId="3DDD59F7"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1E71CA3" w14:textId="77777777" w:rsidTr="004A75A9">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49374992"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601</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E4379"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Plantation de 700 arbres</w:t>
            </w:r>
          </w:p>
        </w:tc>
        <w:tc>
          <w:tcPr>
            <w:tcW w:w="1260" w:type="dxa"/>
            <w:tcBorders>
              <w:top w:val="single" w:sz="4" w:space="0" w:color="auto"/>
              <w:left w:val="nil"/>
              <w:bottom w:val="single" w:sz="4" w:space="0" w:color="auto"/>
              <w:right w:val="single" w:sz="4" w:space="0" w:color="auto"/>
            </w:tcBorders>
            <w:noWrap/>
            <w:vAlign w:val="center"/>
            <w:hideMark/>
          </w:tcPr>
          <w:p w14:paraId="633F6633"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U</w:t>
            </w:r>
          </w:p>
        </w:tc>
        <w:tc>
          <w:tcPr>
            <w:tcW w:w="1180" w:type="dxa"/>
            <w:tcBorders>
              <w:top w:val="single" w:sz="4" w:space="0" w:color="auto"/>
              <w:left w:val="nil"/>
              <w:bottom w:val="single" w:sz="4" w:space="0" w:color="auto"/>
              <w:right w:val="single" w:sz="4" w:space="0" w:color="auto"/>
            </w:tcBorders>
            <w:vAlign w:val="center"/>
            <w:hideMark/>
          </w:tcPr>
          <w:p w14:paraId="1240AC4A"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500</w:t>
            </w:r>
          </w:p>
        </w:tc>
        <w:tc>
          <w:tcPr>
            <w:tcW w:w="1415" w:type="dxa"/>
            <w:tcBorders>
              <w:top w:val="single" w:sz="4" w:space="0" w:color="auto"/>
              <w:left w:val="nil"/>
              <w:bottom w:val="single" w:sz="4" w:space="0" w:color="auto"/>
              <w:right w:val="single" w:sz="4" w:space="0" w:color="auto"/>
            </w:tcBorders>
            <w:vAlign w:val="center"/>
          </w:tcPr>
          <w:p w14:paraId="561E4CBA" w14:textId="708D038B"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single" w:sz="4" w:space="0" w:color="auto"/>
              <w:left w:val="nil"/>
              <w:bottom w:val="single" w:sz="4" w:space="0" w:color="auto"/>
              <w:right w:val="single" w:sz="4" w:space="0" w:color="auto"/>
            </w:tcBorders>
            <w:vAlign w:val="center"/>
          </w:tcPr>
          <w:p w14:paraId="63725E19" w14:textId="39C5B3BC"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3590DFD1"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637529E" w14:textId="77777777" w:rsidTr="004A75A9">
        <w:trPr>
          <w:trHeight w:val="570"/>
        </w:trPr>
        <w:tc>
          <w:tcPr>
            <w:tcW w:w="768" w:type="dxa"/>
            <w:tcBorders>
              <w:top w:val="nil"/>
              <w:left w:val="single" w:sz="8" w:space="0" w:color="auto"/>
              <w:bottom w:val="single" w:sz="8" w:space="0" w:color="auto"/>
              <w:right w:val="nil"/>
            </w:tcBorders>
            <w:shd w:val="clear" w:color="000000" w:fill="FFFFFF"/>
            <w:noWrap/>
            <w:vAlign w:val="center"/>
            <w:hideMark/>
          </w:tcPr>
          <w:p w14:paraId="6A42462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602</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0B8ADF3A"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Protection et entretien post-plantation</w:t>
            </w:r>
          </w:p>
        </w:tc>
        <w:tc>
          <w:tcPr>
            <w:tcW w:w="1260" w:type="dxa"/>
            <w:tcBorders>
              <w:top w:val="nil"/>
              <w:left w:val="nil"/>
              <w:bottom w:val="single" w:sz="4" w:space="0" w:color="auto"/>
              <w:right w:val="single" w:sz="4" w:space="0" w:color="auto"/>
            </w:tcBorders>
            <w:noWrap/>
            <w:vAlign w:val="center"/>
            <w:hideMark/>
          </w:tcPr>
          <w:p w14:paraId="69A2745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4" w:space="0" w:color="auto"/>
              <w:right w:val="single" w:sz="4" w:space="0" w:color="auto"/>
            </w:tcBorders>
            <w:vAlign w:val="center"/>
            <w:hideMark/>
          </w:tcPr>
          <w:p w14:paraId="1856C16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4" w:space="0" w:color="auto"/>
              <w:right w:val="single" w:sz="4" w:space="0" w:color="auto"/>
            </w:tcBorders>
            <w:vAlign w:val="center"/>
          </w:tcPr>
          <w:p w14:paraId="5346F119" w14:textId="302EC280"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4" w:space="0" w:color="auto"/>
              <w:right w:val="single" w:sz="4" w:space="0" w:color="auto"/>
            </w:tcBorders>
            <w:vAlign w:val="center"/>
          </w:tcPr>
          <w:p w14:paraId="639C3401" w14:textId="6CCDD9F0"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7A840817"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FC091DD" w14:textId="77777777" w:rsidTr="004A75A9">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03693F69"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603</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77B2419C" w14:textId="77777777" w:rsidR="0093453C" w:rsidRPr="0093453C" w:rsidRDefault="0093453C" w:rsidP="0093453C">
            <w:pPr>
              <w:spacing w:after="0" w:line="240" w:lineRule="auto"/>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Suivi post-plantation</w:t>
            </w:r>
          </w:p>
        </w:tc>
        <w:tc>
          <w:tcPr>
            <w:tcW w:w="1260" w:type="dxa"/>
            <w:tcBorders>
              <w:top w:val="nil"/>
              <w:left w:val="nil"/>
              <w:bottom w:val="single" w:sz="4" w:space="0" w:color="auto"/>
              <w:right w:val="single" w:sz="4" w:space="0" w:color="auto"/>
            </w:tcBorders>
            <w:noWrap/>
            <w:vAlign w:val="center"/>
            <w:hideMark/>
          </w:tcPr>
          <w:p w14:paraId="0C8BECC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FF</w:t>
            </w:r>
          </w:p>
        </w:tc>
        <w:tc>
          <w:tcPr>
            <w:tcW w:w="1180" w:type="dxa"/>
            <w:tcBorders>
              <w:top w:val="nil"/>
              <w:left w:val="nil"/>
              <w:bottom w:val="single" w:sz="4" w:space="0" w:color="auto"/>
              <w:right w:val="single" w:sz="4" w:space="0" w:color="auto"/>
            </w:tcBorders>
            <w:vAlign w:val="center"/>
            <w:hideMark/>
          </w:tcPr>
          <w:p w14:paraId="6F07E99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1</w:t>
            </w:r>
          </w:p>
        </w:tc>
        <w:tc>
          <w:tcPr>
            <w:tcW w:w="1415" w:type="dxa"/>
            <w:tcBorders>
              <w:top w:val="nil"/>
              <w:left w:val="nil"/>
              <w:bottom w:val="single" w:sz="4" w:space="0" w:color="auto"/>
              <w:right w:val="single" w:sz="4" w:space="0" w:color="auto"/>
            </w:tcBorders>
            <w:vAlign w:val="center"/>
          </w:tcPr>
          <w:p w14:paraId="1D99D28D" w14:textId="4DC921B1"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1581" w:type="dxa"/>
            <w:tcBorders>
              <w:top w:val="nil"/>
              <w:left w:val="nil"/>
              <w:bottom w:val="single" w:sz="4" w:space="0" w:color="auto"/>
              <w:right w:val="single" w:sz="4" w:space="0" w:color="auto"/>
            </w:tcBorders>
            <w:vAlign w:val="center"/>
          </w:tcPr>
          <w:p w14:paraId="312F2CC9" w14:textId="0CE87B26"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p>
        </w:tc>
        <w:tc>
          <w:tcPr>
            <w:tcW w:w="36" w:type="dxa"/>
            <w:vAlign w:val="center"/>
            <w:hideMark/>
          </w:tcPr>
          <w:p w14:paraId="79D5F26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17EAC401" w14:textId="77777777" w:rsidTr="004A75A9">
        <w:trPr>
          <w:trHeight w:val="540"/>
        </w:trPr>
        <w:tc>
          <w:tcPr>
            <w:tcW w:w="768" w:type="dxa"/>
            <w:tcBorders>
              <w:top w:val="nil"/>
              <w:left w:val="single" w:sz="8" w:space="0" w:color="auto"/>
              <w:bottom w:val="single" w:sz="8" w:space="0" w:color="auto"/>
              <w:right w:val="nil"/>
            </w:tcBorders>
            <w:shd w:val="clear" w:color="000000" w:fill="FFFFFF"/>
            <w:noWrap/>
            <w:vAlign w:val="center"/>
            <w:hideMark/>
          </w:tcPr>
          <w:p w14:paraId="39A8934B"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6915"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14:paraId="13276D14"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600 : PLANTATION D'ARBRES, PROTECTION ET SUIVI</w:t>
            </w:r>
          </w:p>
        </w:tc>
        <w:tc>
          <w:tcPr>
            <w:tcW w:w="1581" w:type="dxa"/>
            <w:tcBorders>
              <w:top w:val="nil"/>
              <w:left w:val="nil"/>
              <w:bottom w:val="single" w:sz="4" w:space="0" w:color="auto"/>
              <w:right w:val="single" w:sz="4" w:space="0" w:color="auto"/>
            </w:tcBorders>
            <w:shd w:val="clear" w:color="000000" w:fill="FCD5B4"/>
            <w:vAlign w:val="center"/>
          </w:tcPr>
          <w:p w14:paraId="6A906105" w14:textId="377BECF8"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3FE6E4F8"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3189DC28" w14:textId="77777777" w:rsidTr="004A75A9">
        <w:trPr>
          <w:trHeight w:val="300"/>
        </w:trPr>
        <w:tc>
          <w:tcPr>
            <w:tcW w:w="768" w:type="dxa"/>
            <w:tcBorders>
              <w:top w:val="nil"/>
              <w:left w:val="single" w:sz="8" w:space="0" w:color="auto"/>
              <w:bottom w:val="single" w:sz="8" w:space="0" w:color="auto"/>
              <w:right w:val="nil"/>
            </w:tcBorders>
            <w:shd w:val="clear" w:color="000000" w:fill="FFFFFF"/>
            <w:noWrap/>
            <w:vAlign w:val="center"/>
            <w:hideMark/>
          </w:tcPr>
          <w:p w14:paraId="246E1FE6" w14:textId="77777777" w:rsidR="0093453C" w:rsidRPr="0093453C" w:rsidRDefault="0093453C" w:rsidP="0093453C">
            <w:pPr>
              <w:spacing w:after="0" w:line="240" w:lineRule="auto"/>
              <w:jc w:val="center"/>
              <w:rPr>
                <w:rFonts w:ascii="Times New Roman" w:eastAsia="Times New Roman" w:hAnsi="Times New Roman" w:cs="Times New Roman"/>
                <w:color w:val="000000"/>
                <w:lang w:eastAsia="fr-FR"/>
              </w:rPr>
            </w:pPr>
            <w:r w:rsidRPr="0093453C">
              <w:rPr>
                <w:rFonts w:ascii="Times New Roman" w:eastAsia="Times New Roman" w:hAnsi="Times New Roman" w:cs="Times New Roman"/>
                <w:color w:val="000000"/>
                <w:lang w:eastAsia="fr-FR"/>
              </w:rPr>
              <w:t> </w:t>
            </w:r>
          </w:p>
        </w:tc>
        <w:tc>
          <w:tcPr>
            <w:tcW w:w="6915" w:type="dxa"/>
            <w:gridSpan w:val="4"/>
            <w:tcBorders>
              <w:top w:val="single" w:sz="8" w:space="0" w:color="auto"/>
              <w:left w:val="single" w:sz="8" w:space="0" w:color="auto"/>
              <w:bottom w:val="single" w:sz="8" w:space="0" w:color="auto"/>
              <w:right w:val="nil"/>
            </w:tcBorders>
            <w:shd w:val="clear" w:color="000000" w:fill="FFFFFF"/>
            <w:vAlign w:val="center"/>
            <w:hideMark/>
          </w:tcPr>
          <w:p w14:paraId="2FCA839C" w14:textId="77777777"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r w:rsidRPr="0093453C">
              <w:rPr>
                <w:rFonts w:ascii="Times New Roman" w:eastAsia="Times New Roman" w:hAnsi="Times New Roman" w:cs="Times New Roman"/>
                <w:b/>
                <w:bCs/>
                <w:color w:val="000000"/>
                <w:lang w:eastAsia="fr-FR"/>
              </w:rPr>
              <w:t>TOTAL PLANTATION D'ARBRES</w:t>
            </w:r>
          </w:p>
        </w:tc>
        <w:tc>
          <w:tcPr>
            <w:tcW w:w="1581" w:type="dxa"/>
            <w:tcBorders>
              <w:top w:val="nil"/>
              <w:left w:val="nil"/>
              <w:bottom w:val="nil"/>
              <w:right w:val="single" w:sz="8" w:space="0" w:color="auto"/>
            </w:tcBorders>
            <w:shd w:val="clear" w:color="000000" w:fill="FBD4B4"/>
            <w:vAlign w:val="center"/>
          </w:tcPr>
          <w:p w14:paraId="0727D556" w14:textId="283EAC61"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1E2FF9AB"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6A7B3D3A"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0CFA581"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090CF778"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TOTAL GENERAL HORS TVA</w:t>
            </w:r>
          </w:p>
        </w:tc>
        <w:tc>
          <w:tcPr>
            <w:tcW w:w="1581" w:type="dxa"/>
            <w:tcBorders>
              <w:top w:val="nil"/>
              <w:left w:val="nil"/>
              <w:bottom w:val="single" w:sz="8" w:space="0" w:color="auto"/>
              <w:right w:val="single" w:sz="8" w:space="0" w:color="auto"/>
            </w:tcBorders>
            <w:shd w:val="clear" w:color="000000" w:fill="FBD4B4"/>
            <w:vAlign w:val="center"/>
          </w:tcPr>
          <w:p w14:paraId="517E7382" w14:textId="0767C741"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7B2235E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6F62628F"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14E8D794"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43A305C2"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TVA 19,25%</w:t>
            </w:r>
          </w:p>
        </w:tc>
        <w:tc>
          <w:tcPr>
            <w:tcW w:w="1581" w:type="dxa"/>
            <w:tcBorders>
              <w:top w:val="nil"/>
              <w:left w:val="nil"/>
              <w:bottom w:val="single" w:sz="8" w:space="0" w:color="auto"/>
              <w:right w:val="single" w:sz="8" w:space="0" w:color="auto"/>
            </w:tcBorders>
            <w:shd w:val="clear" w:color="000000" w:fill="FBD4B4"/>
            <w:vAlign w:val="center"/>
          </w:tcPr>
          <w:p w14:paraId="6020B7C5" w14:textId="3353BD10"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6236E7AA"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4C9C5825"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2C6C072E"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475C33AC"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TOTAL TOUTES TAXES COMPRISES</w:t>
            </w:r>
          </w:p>
        </w:tc>
        <w:tc>
          <w:tcPr>
            <w:tcW w:w="1581" w:type="dxa"/>
            <w:tcBorders>
              <w:top w:val="nil"/>
              <w:left w:val="nil"/>
              <w:bottom w:val="single" w:sz="8" w:space="0" w:color="auto"/>
              <w:right w:val="single" w:sz="8" w:space="0" w:color="auto"/>
            </w:tcBorders>
            <w:shd w:val="clear" w:color="000000" w:fill="FBD4B4"/>
            <w:vAlign w:val="center"/>
          </w:tcPr>
          <w:p w14:paraId="37371DA9" w14:textId="2E88EE59"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58799D8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0832E123"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24EE6E11"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6A0147DB" w14:textId="7D01667D"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xml:space="preserve">AIR </w:t>
            </w:r>
            <w:r w:rsidR="004A75A9">
              <w:rPr>
                <w:rFonts w:ascii="Times New Roman" w:eastAsia="Times New Roman" w:hAnsi="Times New Roman" w:cs="Times New Roman"/>
                <w:b/>
                <w:bCs/>
                <w:i/>
                <w:iCs/>
                <w:color w:val="000000"/>
                <w:lang w:eastAsia="fr-FR"/>
              </w:rPr>
              <w:t xml:space="preserve">(5,5% ou </w:t>
            </w:r>
            <w:r w:rsidRPr="0093453C">
              <w:rPr>
                <w:rFonts w:ascii="Times New Roman" w:eastAsia="Times New Roman" w:hAnsi="Times New Roman" w:cs="Times New Roman"/>
                <w:b/>
                <w:bCs/>
                <w:i/>
                <w:iCs/>
                <w:color w:val="000000"/>
                <w:lang w:eastAsia="fr-FR"/>
              </w:rPr>
              <w:t>2,2%</w:t>
            </w:r>
            <w:r w:rsidR="004A75A9">
              <w:rPr>
                <w:rFonts w:ascii="Times New Roman" w:eastAsia="Times New Roman" w:hAnsi="Times New Roman" w:cs="Times New Roman"/>
                <w:b/>
                <w:bCs/>
                <w:i/>
                <w:iCs/>
                <w:color w:val="000000"/>
                <w:lang w:eastAsia="fr-FR"/>
              </w:rPr>
              <w:t>)</w:t>
            </w:r>
          </w:p>
        </w:tc>
        <w:tc>
          <w:tcPr>
            <w:tcW w:w="1581" w:type="dxa"/>
            <w:tcBorders>
              <w:top w:val="nil"/>
              <w:left w:val="nil"/>
              <w:bottom w:val="single" w:sz="8" w:space="0" w:color="auto"/>
              <w:right w:val="single" w:sz="8" w:space="0" w:color="auto"/>
            </w:tcBorders>
            <w:shd w:val="clear" w:color="000000" w:fill="FBD4B4"/>
            <w:vAlign w:val="center"/>
          </w:tcPr>
          <w:p w14:paraId="4E2E99EA" w14:textId="562C9683"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6CD37B6C"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r w:rsidR="0093453C" w:rsidRPr="0093453C" w14:paraId="24F34291" w14:textId="77777777" w:rsidTr="004A75A9">
        <w:trPr>
          <w:trHeight w:val="300"/>
        </w:trPr>
        <w:tc>
          <w:tcPr>
            <w:tcW w:w="768" w:type="dxa"/>
            <w:tcBorders>
              <w:top w:val="nil"/>
              <w:left w:val="single" w:sz="8" w:space="0" w:color="auto"/>
              <w:bottom w:val="single" w:sz="8" w:space="0" w:color="auto"/>
              <w:right w:val="single" w:sz="8" w:space="0" w:color="auto"/>
            </w:tcBorders>
            <w:shd w:val="clear" w:color="000000" w:fill="FFFFFF"/>
            <w:noWrap/>
            <w:vAlign w:val="center"/>
            <w:hideMark/>
          </w:tcPr>
          <w:p w14:paraId="22F3BBC8"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 </w:t>
            </w:r>
          </w:p>
        </w:tc>
        <w:tc>
          <w:tcPr>
            <w:tcW w:w="6915"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7B77A6BE" w14:textId="77777777" w:rsidR="0093453C" w:rsidRPr="0093453C" w:rsidRDefault="0093453C" w:rsidP="0093453C">
            <w:pPr>
              <w:spacing w:after="0" w:line="240" w:lineRule="auto"/>
              <w:jc w:val="center"/>
              <w:rPr>
                <w:rFonts w:ascii="Times New Roman" w:eastAsia="Times New Roman" w:hAnsi="Times New Roman" w:cs="Times New Roman"/>
                <w:b/>
                <w:bCs/>
                <w:i/>
                <w:iCs/>
                <w:color w:val="000000"/>
                <w:lang w:eastAsia="fr-FR"/>
              </w:rPr>
            </w:pPr>
            <w:r w:rsidRPr="0093453C">
              <w:rPr>
                <w:rFonts w:ascii="Times New Roman" w:eastAsia="Times New Roman" w:hAnsi="Times New Roman" w:cs="Times New Roman"/>
                <w:b/>
                <w:bCs/>
                <w:i/>
                <w:iCs/>
                <w:color w:val="000000"/>
                <w:lang w:eastAsia="fr-FR"/>
              </w:rPr>
              <w:t>NET A MANDATER</w:t>
            </w:r>
          </w:p>
        </w:tc>
        <w:tc>
          <w:tcPr>
            <w:tcW w:w="1581" w:type="dxa"/>
            <w:tcBorders>
              <w:top w:val="nil"/>
              <w:left w:val="nil"/>
              <w:bottom w:val="single" w:sz="8" w:space="0" w:color="auto"/>
              <w:right w:val="single" w:sz="8" w:space="0" w:color="auto"/>
            </w:tcBorders>
            <w:shd w:val="clear" w:color="000000" w:fill="FBD4B4"/>
            <w:vAlign w:val="center"/>
          </w:tcPr>
          <w:p w14:paraId="3844C4FB" w14:textId="0796F2B0" w:rsidR="0093453C" w:rsidRPr="0093453C" w:rsidRDefault="0093453C" w:rsidP="0093453C">
            <w:pPr>
              <w:spacing w:after="0" w:line="240" w:lineRule="auto"/>
              <w:jc w:val="center"/>
              <w:rPr>
                <w:rFonts w:ascii="Times New Roman" w:eastAsia="Times New Roman" w:hAnsi="Times New Roman" w:cs="Times New Roman"/>
                <w:b/>
                <w:bCs/>
                <w:color w:val="000000"/>
                <w:lang w:eastAsia="fr-FR"/>
              </w:rPr>
            </w:pPr>
          </w:p>
        </w:tc>
        <w:tc>
          <w:tcPr>
            <w:tcW w:w="36" w:type="dxa"/>
            <w:vAlign w:val="center"/>
            <w:hideMark/>
          </w:tcPr>
          <w:p w14:paraId="414591B2" w14:textId="77777777" w:rsidR="0093453C" w:rsidRPr="0093453C" w:rsidRDefault="0093453C" w:rsidP="0093453C">
            <w:pPr>
              <w:spacing w:after="0" w:line="240" w:lineRule="auto"/>
              <w:rPr>
                <w:rFonts w:ascii="Times New Roman" w:eastAsia="Times New Roman" w:hAnsi="Times New Roman" w:cs="Times New Roman"/>
                <w:sz w:val="20"/>
                <w:szCs w:val="20"/>
                <w:lang w:eastAsia="fr-FR"/>
              </w:rPr>
            </w:pPr>
          </w:p>
        </w:tc>
      </w:tr>
    </w:tbl>
    <w:p w14:paraId="187564FC" w14:textId="77777777" w:rsidR="0093453C" w:rsidRDefault="0093453C" w:rsidP="0093453C">
      <w:pPr>
        <w:rPr>
          <w:rFonts w:ascii="Times New Roman" w:hAnsi="Times New Roman" w:cs="Times New Roman"/>
          <w:b/>
          <w:sz w:val="24"/>
          <w:szCs w:val="20"/>
        </w:rPr>
      </w:pPr>
      <w:r>
        <w:rPr>
          <w:rFonts w:ascii="Times New Roman" w:hAnsi="Times New Roman" w:cs="Times New Roman"/>
          <w:b/>
          <w:sz w:val="24"/>
          <w:szCs w:val="20"/>
        </w:rPr>
        <w:br/>
      </w:r>
      <w:r>
        <w:rPr>
          <w:rFonts w:ascii="Times New Roman" w:hAnsi="Times New Roman" w:cs="Times New Roman"/>
          <w:b/>
          <w:sz w:val="24"/>
          <w:szCs w:val="20"/>
        </w:rPr>
        <w:br/>
      </w:r>
    </w:p>
    <w:p w14:paraId="7865104F" w14:textId="77777777" w:rsidR="0093453C" w:rsidRDefault="0093453C" w:rsidP="0093453C">
      <w:pPr>
        <w:rPr>
          <w:rFonts w:ascii="Times New Roman" w:hAnsi="Times New Roman" w:cs="Times New Roman"/>
          <w:b/>
          <w:sz w:val="24"/>
          <w:szCs w:val="20"/>
        </w:rPr>
      </w:pPr>
    </w:p>
    <w:p w14:paraId="37003F38" w14:textId="77777777" w:rsidR="0093453C" w:rsidRDefault="0093453C" w:rsidP="0093453C">
      <w:pPr>
        <w:rPr>
          <w:rFonts w:ascii="Times New Roman" w:hAnsi="Times New Roman" w:cs="Times New Roman"/>
          <w:b/>
          <w:sz w:val="24"/>
          <w:szCs w:val="20"/>
        </w:rPr>
      </w:pPr>
    </w:p>
    <w:p w14:paraId="74979D91" w14:textId="77777777" w:rsidR="0093453C" w:rsidRDefault="0093453C" w:rsidP="0093453C">
      <w:pPr>
        <w:rPr>
          <w:rFonts w:ascii="Times New Roman" w:hAnsi="Times New Roman" w:cs="Times New Roman"/>
          <w:b/>
          <w:sz w:val="24"/>
          <w:szCs w:val="20"/>
        </w:rPr>
      </w:pPr>
    </w:p>
    <w:p w14:paraId="39E2D15A" w14:textId="77777777" w:rsidR="0093453C" w:rsidRDefault="0093453C" w:rsidP="0093453C">
      <w:pPr>
        <w:rPr>
          <w:rFonts w:ascii="Times New Roman" w:hAnsi="Times New Roman" w:cs="Times New Roman"/>
          <w:b/>
          <w:sz w:val="24"/>
          <w:szCs w:val="20"/>
        </w:rPr>
      </w:pPr>
    </w:p>
    <w:p w14:paraId="3335AC4E" w14:textId="77777777" w:rsidR="0093453C" w:rsidRDefault="0093453C" w:rsidP="0093453C">
      <w:pPr>
        <w:rPr>
          <w:rFonts w:ascii="Times New Roman" w:hAnsi="Times New Roman" w:cs="Times New Roman"/>
          <w:b/>
          <w:sz w:val="24"/>
          <w:szCs w:val="20"/>
        </w:rPr>
      </w:pPr>
    </w:p>
    <w:p w14:paraId="3E049BC4" w14:textId="77777777" w:rsidR="0093453C" w:rsidRDefault="0093453C" w:rsidP="0093453C">
      <w:pPr>
        <w:rPr>
          <w:rFonts w:ascii="Times New Roman" w:hAnsi="Times New Roman" w:cs="Times New Roman"/>
          <w:b/>
          <w:sz w:val="24"/>
          <w:szCs w:val="20"/>
        </w:rPr>
      </w:pPr>
    </w:p>
    <w:p w14:paraId="792773D7" w14:textId="77777777" w:rsidR="0093453C" w:rsidRDefault="0093453C" w:rsidP="0093453C">
      <w:pPr>
        <w:rPr>
          <w:rFonts w:ascii="Times New Roman" w:hAnsi="Times New Roman" w:cs="Times New Roman"/>
          <w:b/>
          <w:sz w:val="24"/>
          <w:szCs w:val="20"/>
        </w:rPr>
      </w:pPr>
    </w:p>
    <w:p w14:paraId="5B601F10" w14:textId="77777777" w:rsidR="0093453C" w:rsidRDefault="0093453C" w:rsidP="0093453C">
      <w:pPr>
        <w:jc w:val="center"/>
        <w:rPr>
          <w:rFonts w:ascii="Times New Roman" w:hAnsi="Times New Roman" w:cs="Times New Roman"/>
          <w:b/>
          <w:sz w:val="24"/>
          <w:szCs w:val="20"/>
        </w:rPr>
      </w:pPr>
    </w:p>
    <w:p w14:paraId="0B537C19" w14:textId="77777777" w:rsidR="0093453C" w:rsidRDefault="0093453C" w:rsidP="0093453C">
      <w:pPr>
        <w:jc w:val="center"/>
        <w:rPr>
          <w:rFonts w:ascii="Times New Roman" w:hAnsi="Times New Roman" w:cs="Times New Roman"/>
          <w:b/>
          <w:sz w:val="24"/>
          <w:szCs w:val="20"/>
        </w:rPr>
      </w:pPr>
    </w:p>
    <w:p w14:paraId="6F1123BC" w14:textId="77777777" w:rsidR="0093453C" w:rsidRDefault="0093453C" w:rsidP="0093453C">
      <w:pPr>
        <w:jc w:val="center"/>
        <w:rPr>
          <w:rFonts w:ascii="Times New Roman" w:hAnsi="Times New Roman" w:cs="Times New Roman"/>
          <w:b/>
          <w:sz w:val="24"/>
          <w:szCs w:val="20"/>
        </w:rPr>
      </w:pPr>
    </w:p>
    <w:p w14:paraId="0D028199" w14:textId="77777777" w:rsidR="0093453C" w:rsidRDefault="0093453C" w:rsidP="0093453C">
      <w:pPr>
        <w:jc w:val="center"/>
        <w:rPr>
          <w:rFonts w:ascii="Times New Roman" w:hAnsi="Times New Roman" w:cs="Times New Roman"/>
          <w:b/>
          <w:sz w:val="24"/>
          <w:szCs w:val="20"/>
        </w:rPr>
      </w:pPr>
    </w:p>
    <w:p w14:paraId="0EC1E6A5" w14:textId="77777777" w:rsidR="0093453C" w:rsidRDefault="0093453C" w:rsidP="0093453C">
      <w:pPr>
        <w:jc w:val="center"/>
        <w:rPr>
          <w:rFonts w:ascii="Times New Roman" w:hAnsi="Times New Roman" w:cs="Times New Roman"/>
          <w:b/>
          <w:sz w:val="24"/>
          <w:szCs w:val="20"/>
        </w:rPr>
      </w:pPr>
    </w:p>
    <w:p w14:paraId="5C3CD18F" w14:textId="77777777" w:rsidR="0093453C" w:rsidRDefault="0093453C" w:rsidP="0093453C">
      <w:pPr>
        <w:jc w:val="center"/>
        <w:rPr>
          <w:rFonts w:ascii="Times New Roman" w:hAnsi="Times New Roman" w:cs="Times New Roman"/>
          <w:b/>
          <w:sz w:val="24"/>
          <w:szCs w:val="20"/>
        </w:rPr>
      </w:pPr>
    </w:p>
    <w:p w14:paraId="51F0501E" w14:textId="77777777" w:rsidR="0093453C" w:rsidRDefault="0093453C" w:rsidP="0093453C">
      <w:pPr>
        <w:jc w:val="center"/>
        <w:rPr>
          <w:rFonts w:ascii="Times New Roman" w:hAnsi="Times New Roman" w:cs="Times New Roman"/>
          <w:b/>
          <w:sz w:val="24"/>
          <w:szCs w:val="20"/>
        </w:rPr>
      </w:pPr>
    </w:p>
    <w:p w14:paraId="762216DC" w14:textId="77777777" w:rsidR="0093453C" w:rsidRDefault="0093453C" w:rsidP="0093453C">
      <w:pPr>
        <w:jc w:val="center"/>
        <w:rPr>
          <w:rFonts w:ascii="Times New Roman" w:hAnsi="Times New Roman" w:cs="Times New Roman"/>
          <w:b/>
          <w:sz w:val="24"/>
          <w:szCs w:val="20"/>
        </w:rPr>
      </w:pPr>
    </w:p>
    <w:p w14:paraId="237BF107" w14:textId="77777777" w:rsidR="0093453C" w:rsidRDefault="0093453C" w:rsidP="0093453C">
      <w:pPr>
        <w:jc w:val="center"/>
        <w:rPr>
          <w:rFonts w:ascii="Times New Roman" w:hAnsi="Times New Roman" w:cs="Times New Roman"/>
          <w:b/>
          <w:sz w:val="24"/>
          <w:szCs w:val="20"/>
        </w:rPr>
      </w:pPr>
    </w:p>
    <w:p w14:paraId="29198457" w14:textId="77777777" w:rsidR="0093453C" w:rsidRDefault="0093453C" w:rsidP="0093453C">
      <w:pPr>
        <w:jc w:val="center"/>
        <w:rPr>
          <w:rFonts w:ascii="Times New Roman" w:hAnsi="Times New Roman" w:cs="Times New Roman"/>
          <w:b/>
          <w:sz w:val="24"/>
          <w:szCs w:val="20"/>
        </w:rPr>
      </w:pPr>
    </w:p>
    <w:p w14:paraId="5EAC1083" w14:textId="77777777" w:rsidR="0093453C" w:rsidRDefault="0093453C" w:rsidP="0093453C">
      <w:pPr>
        <w:jc w:val="center"/>
        <w:rPr>
          <w:rFonts w:ascii="Times New Roman" w:hAnsi="Times New Roman" w:cs="Times New Roman"/>
          <w:b/>
          <w:sz w:val="24"/>
          <w:szCs w:val="20"/>
        </w:rPr>
      </w:pPr>
    </w:p>
    <w:p w14:paraId="29B0EAAD" w14:textId="52F6BC8B" w:rsidR="00414A31" w:rsidRDefault="00414A31" w:rsidP="0093453C">
      <w:pPr>
        <w:jc w:val="center"/>
        <w:rPr>
          <w:rFonts w:ascii="Times New Roman" w:hAnsi="Times New Roman" w:cs="Times New Roman"/>
          <w:b/>
          <w:sz w:val="24"/>
          <w:szCs w:val="20"/>
        </w:rPr>
      </w:pPr>
      <w:r>
        <w:rPr>
          <w:rFonts w:ascii="Times New Roman" w:hAnsi="Times New Roman" w:cs="Times New Roman"/>
          <w:b/>
          <w:sz w:val="24"/>
          <w:szCs w:val="20"/>
        </w:rPr>
        <w:t>PIECE N°8</w:t>
      </w:r>
    </w:p>
    <w:p w14:paraId="2C3F5C6B" w14:textId="308B6A5B"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CADRE DES SOUS-DETAIL DES PRIX UNITAIRES</w:t>
      </w:r>
    </w:p>
    <w:p w14:paraId="6F7BF7A1" w14:textId="01D7BBC6"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354"/>
        <w:gridCol w:w="1685"/>
        <w:gridCol w:w="1905"/>
        <w:gridCol w:w="1905"/>
      </w:tblGrid>
      <w:tr w:rsidR="0093453C" w:rsidRPr="0093453C" w14:paraId="38F42B18" w14:textId="77777777" w:rsidTr="003F1FEA">
        <w:trPr>
          <w:jc w:val="center"/>
        </w:trPr>
        <w:tc>
          <w:tcPr>
            <w:tcW w:w="9857" w:type="dxa"/>
            <w:gridSpan w:val="5"/>
          </w:tcPr>
          <w:p w14:paraId="27DBDE84"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rPr>
              <w:lastRenderedPageBreak/>
              <w:br w:type="page"/>
            </w:r>
            <w:r w:rsidRPr="0093453C">
              <w:rPr>
                <w:rFonts w:ascii="Times New Roman" w:hAnsi="Times New Roman" w:cs="Times New Roman"/>
                <w:b/>
              </w:rPr>
              <w:t>SOUS-DETAIL DE PRIX</w:t>
            </w:r>
          </w:p>
        </w:tc>
      </w:tr>
      <w:tr w:rsidR="0093453C" w:rsidRPr="0093453C" w14:paraId="72BE5E22" w14:textId="77777777" w:rsidTr="003F1FEA">
        <w:trPr>
          <w:jc w:val="center"/>
        </w:trPr>
        <w:tc>
          <w:tcPr>
            <w:tcW w:w="9857" w:type="dxa"/>
            <w:gridSpan w:val="5"/>
          </w:tcPr>
          <w:p w14:paraId="0A2619F4"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DESIGNATION :</w:t>
            </w:r>
          </w:p>
        </w:tc>
      </w:tr>
      <w:tr w:rsidR="0093453C" w:rsidRPr="0093453C" w14:paraId="7A7754E5" w14:textId="77777777" w:rsidTr="004A75A9">
        <w:trPr>
          <w:jc w:val="center"/>
        </w:trPr>
        <w:tc>
          <w:tcPr>
            <w:tcW w:w="1008" w:type="dxa"/>
          </w:tcPr>
          <w:p w14:paraId="0C2E3CE9" w14:textId="1A2792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N°PRIX</w:t>
            </w:r>
          </w:p>
        </w:tc>
        <w:tc>
          <w:tcPr>
            <w:tcW w:w="3354" w:type="dxa"/>
          </w:tcPr>
          <w:p w14:paraId="64E3622D"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Rendement journalier</w:t>
            </w:r>
          </w:p>
        </w:tc>
        <w:tc>
          <w:tcPr>
            <w:tcW w:w="1685" w:type="dxa"/>
          </w:tcPr>
          <w:p w14:paraId="023A46A5"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Quantité totale</w:t>
            </w:r>
          </w:p>
        </w:tc>
        <w:tc>
          <w:tcPr>
            <w:tcW w:w="1905" w:type="dxa"/>
          </w:tcPr>
          <w:p w14:paraId="10B4E9CE"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Unité</w:t>
            </w:r>
          </w:p>
        </w:tc>
        <w:tc>
          <w:tcPr>
            <w:tcW w:w="1905" w:type="dxa"/>
          </w:tcPr>
          <w:p w14:paraId="077A50B8"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Durée activité</w:t>
            </w:r>
          </w:p>
        </w:tc>
      </w:tr>
      <w:tr w:rsidR="0093453C" w:rsidRPr="0093453C" w14:paraId="2C4DAAB0" w14:textId="77777777" w:rsidTr="004A75A9">
        <w:trPr>
          <w:jc w:val="center"/>
        </w:trPr>
        <w:tc>
          <w:tcPr>
            <w:tcW w:w="1008" w:type="dxa"/>
          </w:tcPr>
          <w:p w14:paraId="4F00BBEB" w14:textId="77777777" w:rsidR="0093453C" w:rsidRPr="0093453C" w:rsidRDefault="0093453C" w:rsidP="0093453C">
            <w:pPr>
              <w:spacing w:after="0"/>
              <w:jc w:val="both"/>
              <w:rPr>
                <w:rFonts w:ascii="Times New Roman" w:hAnsi="Times New Roman" w:cs="Times New Roman"/>
              </w:rPr>
            </w:pPr>
          </w:p>
        </w:tc>
        <w:tc>
          <w:tcPr>
            <w:tcW w:w="3354" w:type="dxa"/>
          </w:tcPr>
          <w:p w14:paraId="6A360168" w14:textId="77777777" w:rsidR="0093453C" w:rsidRPr="0093453C" w:rsidRDefault="0093453C" w:rsidP="0093453C">
            <w:pPr>
              <w:spacing w:after="0"/>
              <w:jc w:val="both"/>
              <w:rPr>
                <w:rFonts w:ascii="Times New Roman" w:hAnsi="Times New Roman" w:cs="Times New Roman"/>
              </w:rPr>
            </w:pPr>
          </w:p>
        </w:tc>
        <w:tc>
          <w:tcPr>
            <w:tcW w:w="1685" w:type="dxa"/>
          </w:tcPr>
          <w:p w14:paraId="34E0E739" w14:textId="77777777" w:rsidR="0093453C" w:rsidRPr="0093453C" w:rsidRDefault="0093453C" w:rsidP="0093453C">
            <w:pPr>
              <w:spacing w:after="0"/>
              <w:jc w:val="both"/>
              <w:rPr>
                <w:rFonts w:ascii="Times New Roman" w:hAnsi="Times New Roman" w:cs="Times New Roman"/>
              </w:rPr>
            </w:pPr>
          </w:p>
        </w:tc>
        <w:tc>
          <w:tcPr>
            <w:tcW w:w="1905" w:type="dxa"/>
          </w:tcPr>
          <w:p w14:paraId="33133386" w14:textId="77777777" w:rsidR="0093453C" w:rsidRPr="0093453C" w:rsidRDefault="0093453C" w:rsidP="0093453C">
            <w:pPr>
              <w:spacing w:after="0"/>
              <w:jc w:val="both"/>
              <w:rPr>
                <w:rFonts w:ascii="Times New Roman" w:hAnsi="Times New Roman" w:cs="Times New Roman"/>
              </w:rPr>
            </w:pPr>
          </w:p>
        </w:tc>
        <w:tc>
          <w:tcPr>
            <w:tcW w:w="1905" w:type="dxa"/>
          </w:tcPr>
          <w:p w14:paraId="02AC6FE7" w14:textId="77777777" w:rsidR="0093453C" w:rsidRPr="0093453C" w:rsidRDefault="0093453C" w:rsidP="0093453C">
            <w:pPr>
              <w:spacing w:after="0"/>
              <w:jc w:val="both"/>
              <w:rPr>
                <w:rFonts w:ascii="Times New Roman" w:hAnsi="Times New Roman" w:cs="Times New Roman"/>
              </w:rPr>
            </w:pPr>
          </w:p>
        </w:tc>
      </w:tr>
      <w:tr w:rsidR="0093453C" w:rsidRPr="0093453C" w14:paraId="4F24795D" w14:textId="77777777" w:rsidTr="004A75A9">
        <w:trPr>
          <w:jc w:val="center"/>
        </w:trPr>
        <w:tc>
          <w:tcPr>
            <w:tcW w:w="1008" w:type="dxa"/>
          </w:tcPr>
          <w:p w14:paraId="3A99FD81" w14:textId="77777777" w:rsidR="0093453C" w:rsidRPr="0093453C" w:rsidRDefault="0093453C" w:rsidP="0093453C">
            <w:pPr>
              <w:spacing w:after="0"/>
              <w:jc w:val="both"/>
              <w:rPr>
                <w:rFonts w:ascii="Times New Roman" w:hAnsi="Times New Roman" w:cs="Times New Roman"/>
              </w:rPr>
            </w:pPr>
          </w:p>
        </w:tc>
        <w:tc>
          <w:tcPr>
            <w:tcW w:w="3354" w:type="dxa"/>
          </w:tcPr>
          <w:p w14:paraId="409F06FE"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CATEGORIE</w:t>
            </w:r>
          </w:p>
        </w:tc>
        <w:tc>
          <w:tcPr>
            <w:tcW w:w="1685" w:type="dxa"/>
          </w:tcPr>
          <w:p w14:paraId="2FDC22E7"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Salaire Journalier</w:t>
            </w:r>
          </w:p>
        </w:tc>
        <w:tc>
          <w:tcPr>
            <w:tcW w:w="1905" w:type="dxa"/>
          </w:tcPr>
          <w:p w14:paraId="2B33CF96"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Jours facturés</w:t>
            </w:r>
          </w:p>
        </w:tc>
        <w:tc>
          <w:tcPr>
            <w:tcW w:w="1905" w:type="dxa"/>
          </w:tcPr>
          <w:p w14:paraId="7DAF74E5"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Montant</w:t>
            </w:r>
          </w:p>
        </w:tc>
      </w:tr>
      <w:tr w:rsidR="0093453C" w:rsidRPr="0093453C" w14:paraId="08EF34EE" w14:textId="77777777" w:rsidTr="004A75A9">
        <w:trPr>
          <w:jc w:val="center"/>
        </w:trPr>
        <w:tc>
          <w:tcPr>
            <w:tcW w:w="1008" w:type="dxa"/>
            <w:vMerge w:val="restart"/>
          </w:tcPr>
          <w:p w14:paraId="3E77611E" w14:textId="77777777" w:rsidR="0093453C" w:rsidRPr="0093453C" w:rsidRDefault="0093453C" w:rsidP="0093453C">
            <w:pPr>
              <w:spacing w:after="0"/>
              <w:jc w:val="both"/>
              <w:rPr>
                <w:rFonts w:ascii="Times New Roman" w:hAnsi="Times New Roman" w:cs="Times New Roman"/>
              </w:rPr>
            </w:pPr>
          </w:p>
        </w:tc>
        <w:tc>
          <w:tcPr>
            <w:tcW w:w="3354" w:type="dxa"/>
          </w:tcPr>
          <w:p w14:paraId="04D59512" w14:textId="77777777" w:rsidR="0093453C" w:rsidRPr="0093453C" w:rsidRDefault="0093453C" w:rsidP="0093453C">
            <w:pPr>
              <w:spacing w:after="0"/>
              <w:jc w:val="both"/>
              <w:rPr>
                <w:rFonts w:ascii="Times New Roman" w:hAnsi="Times New Roman" w:cs="Times New Roman"/>
              </w:rPr>
            </w:pPr>
          </w:p>
        </w:tc>
        <w:tc>
          <w:tcPr>
            <w:tcW w:w="1685" w:type="dxa"/>
          </w:tcPr>
          <w:p w14:paraId="10C47D81" w14:textId="77777777" w:rsidR="0093453C" w:rsidRPr="0093453C" w:rsidRDefault="0093453C" w:rsidP="0093453C">
            <w:pPr>
              <w:spacing w:after="0"/>
              <w:jc w:val="both"/>
              <w:rPr>
                <w:rFonts w:ascii="Times New Roman" w:hAnsi="Times New Roman" w:cs="Times New Roman"/>
              </w:rPr>
            </w:pPr>
          </w:p>
        </w:tc>
        <w:tc>
          <w:tcPr>
            <w:tcW w:w="1905" w:type="dxa"/>
          </w:tcPr>
          <w:p w14:paraId="5D0F668C" w14:textId="77777777" w:rsidR="0093453C" w:rsidRPr="0093453C" w:rsidRDefault="0093453C" w:rsidP="0093453C">
            <w:pPr>
              <w:spacing w:after="0"/>
              <w:jc w:val="both"/>
              <w:rPr>
                <w:rFonts w:ascii="Times New Roman" w:hAnsi="Times New Roman" w:cs="Times New Roman"/>
              </w:rPr>
            </w:pPr>
          </w:p>
        </w:tc>
        <w:tc>
          <w:tcPr>
            <w:tcW w:w="1905" w:type="dxa"/>
          </w:tcPr>
          <w:p w14:paraId="32DDFAE7" w14:textId="77777777" w:rsidR="0093453C" w:rsidRPr="0093453C" w:rsidRDefault="0093453C" w:rsidP="0093453C">
            <w:pPr>
              <w:spacing w:after="0"/>
              <w:jc w:val="both"/>
              <w:rPr>
                <w:rFonts w:ascii="Times New Roman" w:hAnsi="Times New Roman" w:cs="Times New Roman"/>
              </w:rPr>
            </w:pPr>
          </w:p>
        </w:tc>
      </w:tr>
      <w:tr w:rsidR="0093453C" w:rsidRPr="0093453C" w14:paraId="38603141" w14:textId="77777777" w:rsidTr="004A75A9">
        <w:trPr>
          <w:jc w:val="center"/>
        </w:trPr>
        <w:tc>
          <w:tcPr>
            <w:tcW w:w="1008" w:type="dxa"/>
            <w:vMerge/>
          </w:tcPr>
          <w:p w14:paraId="5BCE4D1A" w14:textId="77777777" w:rsidR="0093453C" w:rsidRPr="0093453C" w:rsidRDefault="0093453C" w:rsidP="0093453C">
            <w:pPr>
              <w:spacing w:after="0"/>
              <w:jc w:val="both"/>
              <w:rPr>
                <w:rFonts w:ascii="Times New Roman" w:hAnsi="Times New Roman" w:cs="Times New Roman"/>
              </w:rPr>
            </w:pPr>
          </w:p>
        </w:tc>
        <w:tc>
          <w:tcPr>
            <w:tcW w:w="3354" w:type="dxa"/>
          </w:tcPr>
          <w:p w14:paraId="1470B298" w14:textId="77777777" w:rsidR="0093453C" w:rsidRPr="0093453C" w:rsidRDefault="0093453C" w:rsidP="0093453C">
            <w:pPr>
              <w:spacing w:after="0"/>
              <w:jc w:val="both"/>
              <w:rPr>
                <w:rFonts w:ascii="Times New Roman" w:hAnsi="Times New Roman" w:cs="Times New Roman"/>
              </w:rPr>
            </w:pPr>
          </w:p>
        </w:tc>
        <w:tc>
          <w:tcPr>
            <w:tcW w:w="1685" w:type="dxa"/>
          </w:tcPr>
          <w:p w14:paraId="42802405" w14:textId="77777777" w:rsidR="0093453C" w:rsidRPr="0093453C" w:rsidRDefault="0093453C" w:rsidP="0093453C">
            <w:pPr>
              <w:spacing w:after="0"/>
              <w:jc w:val="both"/>
              <w:rPr>
                <w:rFonts w:ascii="Times New Roman" w:hAnsi="Times New Roman" w:cs="Times New Roman"/>
              </w:rPr>
            </w:pPr>
          </w:p>
        </w:tc>
        <w:tc>
          <w:tcPr>
            <w:tcW w:w="1905" w:type="dxa"/>
          </w:tcPr>
          <w:p w14:paraId="48F2B380" w14:textId="77777777" w:rsidR="0093453C" w:rsidRPr="0093453C" w:rsidRDefault="0093453C" w:rsidP="0093453C">
            <w:pPr>
              <w:spacing w:after="0"/>
              <w:jc w:val="both"/>
              <w:rPr>
                <w:rFonts w:ascii="Times New Roman" w:hAnsi="Times New Roman" w:cs="Times New Roman"/>
              </w:rPr>
            </w:pPr>
          </w:p>
        </w:tc>
        <w:tc>
          <w:tcPr>
            <w:tcW w:w="1905" w:type="dxa"/>
          </w:tcPr>
          <w:p w14:paraId="21DD0D9E" w14:textId="77777777" w:rsidR="0093453C" w:rsidRPr="0093453C" w:rsidRDefault="0093453C" w:rsidP="0093453C">
            <w:pPr>
              <w:spacing w:after="0"/>
              <w:jc w:val="both"/>
              <w:rPr>
                <w:rFonts w:ascii="Times New Roman" w:hAnsi="Times New Roman" w:cs="Times New Roman"/>
              </w:rPr>
            </w:pPr>
          </w:p>
        </w:tc>
      </w:tr>
      <w:tr w:rsidR="0093453C" w:rsidRPr="0093453C" w14:paraId="34E5BF50" w14:textId="77777777" w:rsidTr="004A75A9">
        <w:trPr>
          <w:jc w:val="center"/>
        </w:trPr>
        <w:tc>
          <w:tcPr>
            <w:tcW w:w="1008" w:type="dxa"/>
            <w:vMerge/>
          </w:tcPr>
          <w:p w14:paraId="5D4E4FB2" w14:textId="77777777" w:rsidR="0093453C" w:rsidRPr="0093453C" w:rsidRDefault="0093453C" w:rsidP="0093453C">
            <w:pPr>
              <w:spacing w:after="0"/>
              <w:jc w:val="both"/>
              <w:rPr>
                <w:rFonts w:ascii="Times New Roman" w:hAnsi="Times New Roman" w:cs="Times New Roman"/>
              </w:rPr>
            </w:pPr>
          </w:p>
        </w:tc>
        <w:tc>
          <w:tcPr>
            <w:tcW w:w="3354" w:type="dxa"/>
          </w:tcPr>
          <w:p w14:paraId="20544BA3" w14:textId="77777777" w:rsidR="0093453C" w:rsidRPr="0093453C" w:rsidRDefault="0093453C" w:rsidP="0093453C">
            <w:pPr>
              <w:spacing w:after="0"/>
              <w:jc w:val="both"/>
              <w:rPr>
                <w:rFonts w:ascii="Times New Roman" w:hAnsi="Times New Roman" w:cs="Times New Roman"/>
              </w:rPr>
            </w:pPr>
          </w:p>
        </w:tc>
        <w:tc>
          <w:tcPr>
            <w:tcW w:w="1685" w:type="dxa"/>
          </w:tcPr>
          <w:p w14:paraId="5CE67C3D" w14:textId="77777777" w:rsidR="0093453C" w:rsidRPr="0093453C" w:rsidRDefault="0093453C" w:rsidP="0093453C">
            <w:pPr>
              <w:spacing w:after="0"/>
              <w:jc w:val="both"/>
              <w:rPr>
                <w:rFonts w:ascii="Times New Roman" w:hAnsi="Times New Roman" w:cs="Times New Roman"/>
              </w:rPr>
            </w:pPr>
          </w:p>
        </w:tc>
        <w:tc>
          <w:tcPr>
            <w:tcW w:w="1905" w:type="dxa"/>
          </w:tcPr>
          <w:p w14:paraId="113909B4" w14:textId="77777777" w:rsidR="0093453C" w:rsidRPr="0093453C" w:rsidRDefault="0093453C" w:rsidP="0093453C">
            <w:pPr>
              <w:spacing w:after="0"/>
              <w:jc w:val="both"/>
              <w:rPr>
                <w:rFonts w:ascii="Times New Roman" w:hAnsi="Times New Roman" w:cs="Times New Roman"/>
              </w:rPr>
            </w:pPr>
          </w:p>
        </w:tc>
        <w:tc>
          <w:tcPr>
            <w:tcW w:w="1905" w:type="dxa"/>
          </w:tcPr>
          <w:p w14:paraId="5435F430" w14:textId="77777777" w:rsidR="0093453C" w:rsidRPr="0093453C" w:rsidRDefault="0093453C" w:rsidP="0093453C">
            <w:pPr>
              <w:spacing w:after="0"/>
              <w:jc w:val="both"/>
              <w:rPr>
                <w:rFonts w:ascii="Times New Roman" w:hAnsi="Times New Roman" w:cs="Times New Roman"/>
              </w:rPr>
            </w:pPr>
          </w:p>
        </w:tc>
      </w:tr>
      <w:tr w:rsidR="0093453C" w:rsidRPr="0093453C" w14:paraId="7F32C782" w14:textId="77777777" w:rsidTr="004A75A9">
        <w:trPr>
          <w:jc w:val="center"/>
        </w:trPr>
        <w:tc>
          <w:tcPr>
            <w:tcW w:w="1008" w:type="dxa"/>
            <w:vMerge/>
          </w:tcPr>
          <w:p w14:paraId="6CE92CC9" w14:textId="77777777" w:rsidR="0093453C" w:rsidRPr="0093453C" w:rsidRDefault="0093453C" w:rsidP="0093453C">
            <w:pPr>
              <w:spacing w:after="0"/>
              <w:jc w:val="both"/>
              <w:rPr>
                <w:rFonts w:ascii="Times New Roman" w:hAnsi="Times New Roman" w:cs="Times New Roman"/>
              </w:rPr>
            </w:pPr>
          </w:p>
        </w:tc>
        <w:tc>
          <w:tcPr>
            <w:tcW w:w="3354" w:type="dxa"/>
          </w:tcPr>
          <w:p w14:paraId="48681B39" w14:textId="77777777" w:rsidR="0093453C" w:rsidRPr="0093453C" w:rsidRDefault="0093453C" w:rsidP="0093453C">
            <w:pPr>
              <w:spacing w:after="0"/>
              <w:jc w:val="both"/>
              <w:rPr>
                <w:rFonts w:ascii="Times New Roman" w:hAnsi="Times New Roman" w:cs="Times New Roman"/>
              </w:rPr>
            </w:pPr>
          </w:p>
        </w:tc>
        <w:tc>
          <w:tcPr>
            <w:tcW w:w="1685" w:type="dxa"/>
          </w:tcPr>
          <w:p w14:paraId="5CE92B74" w14:textId="77777777" w:rsidR="0093453C" w:rsidRPr="0093453C" w:rsidRDefault="0093453C" w:rsidP="0093453C">
            <w:pPr>
              <w:spacing w:after="0"/>
              <w:jc w:val="both"/>
              <w:rPr>
                <w:rFonts w:ascii="Times New Roman" w:hAnsi="Times New Roman" w:cs="Times New Roman"/>
              </w:rPr>
            </w:pPr>
          </w:p>
        </w:tc>
        <w:tc>
          <w:tcPr>
            <w:tcW w:w="1905" w:type="dxa"/>
          </w:tcPr>
          <w:p w14:paraId="7834E17F" w14:textId="77777777" w:rsidR="0093453C" w:rsidRPr="0093453C" w:rsidRDefault="0093453C" w:rsidP="0093453C">
            <w:pPr>
              <w:spacing w:after="0"/>
              <w:jc w:val="both"/>
              <w:rPr>
                <w:rFonts w:ascii="Times New Roman" w:hAnsi="Times New Roman" w:cs="Times New Roman"/>
              </w:rPr>
            </w:pPr>
          </w:p>
        </w:tc>
        <w:tc>
          <w:tcPr>
            <w:tcW w:w="1905" w:type="dxa"/>
          </w:tcPr>
          <w:p w14:paraId="1FBBB59B" w14:textId="77777777" w:rsidR="0093453C" w:rsidRPr="0093453C" w:rsidRDefault="0093453C" w:rsidP="0093453C">
            <w:pPr>
              <w:spacing w:after="0"/>
              <w:jc w:val="both"/>
              <w:rPr>
                <w:rFonts w:ascii="Times New Roman" w:hAnsi="Times New Roman" w:cs="Times New Roman"/>
              </w:rPr>
            </w:pPr>
          </w:p>
        </w:tc>
      </w:tr>
      <w:tr w:rsidR="0093453C" w:rsidRPr="0093453C" w14:paraId="68F61CD8" w14:textId="77777777" w:rsidTr="004A75A9">
        <w:trPr>
          <w:jc w:val="center"/>
        </w:trPr>
        <w:tc>
          <w:tcPr>
            <w:tcW w:w="1008" w:type="dxa"/>
            <w:vMerge/>
          </w:tcPr>
          <w:p w14:paraId="5A1CBC03" w14:textId="77777777" w:rsidR="0093453C" w:rsidRPr="0093453C" w:rsidRDefault="0093453C" w:rsidP="0093453C">
            <w:pPr>
              <w:spacing w:after="0"/>
              <w:jc w:val="both"/>
              <w:rPr>
                <w:rFonts w:ascii="Times New Roman" w:hAnsi="Times New Roman" w:cs="Times New Roman"/>
              </w:rPr>
            </w:pPr>
          </w:p>
        </w:tc>
        <w:tc>
          <w:tcPr>
            <w:tcW w:w="3354" w:type="dxa"/>
          </w:tcPr>
          <w:p w14:paraId="1B65AD9D" w14:textId="77777777" w:rsidR="0093453C" w:rsidRPr="0093453C" w:rsidRDefault="0093453C" w:rsidP="0093453C">
            <w:pPr>
              <w:spacing w:after="0"/>
              <w:jc w:val="both"/>
              <w:rPr>
                <w:rFonts w:ascii="Times New Roman" w:hAnsi="Times New Roman" w:cs="Times New Roman"/>
              </w:rPr>
            </w:pPr>
          </w:p>
        </w:tc>
        <w:tc>
          <w:tcPr>
            <w:tcW w:w="1685" w:type="dxa"/>
          </w:tcPr>
          <w:p w14:paraId="26C21071" w14:textId="77777777" w:rsidR="0093453C" w:rsidRPr="0093453C" w:rsidRDefault="0093453C" w:rsidP="0093453C">
            <w:pPr>
              <w:spacing w:after="0"/>
              <w:jc w:val="both"/>
              <w:rPr>
                <w:rFonts w:ascii="Times New Roman" w:hAnsi="Times New Roman" w:cs="Times New Roman"/>
              </w:rPr>
            </w:pPr>
          </w:p>
        </w:tc>
        <w:tc>
          <w:tcPr>
            <w:tcW w:w="1905" w:type="dxa"/>
          </w:tcPr>
          <w:p w14:paraId="7DFD7F90" w14:textId="77777777" w:rsidR="0093453C" w:rsidRPr="0093453C" w:rsidRDefault="0093453C" w:rsidP="0093453C">
            <w:pPr>
              <w:spacing w:after="0"/>
              <w:jc w:val="both"/>
              <w:rPr>
                <w:rFonts w:ascii="Times New Roman" w:hAnsi="Times New Roman" w:cs="Times New Roman"/>
              </w:rPr>
            </w:pPr>
          </w:p>
        </w:tc>
        <w:tc>
          <w:tcPr>
            <w:tcW w:w="1905" w:type="dxa"/>
          </w:tcPr>
          <w:p w14:paraId="0113A037" w14:textId="77777777" w:rsidR="0093453C" w:rsidRPr="0093453C" w:rsidRDefault="0093453C" w:rsidP="0093453C">
            <w:pPr>
              <w:spacing w:after="0"/>
              <w:jc w:val="both"/>
              <w:rPr>
                <w:rFonts w:ascii="Times New Roman" w:hAnsi="Times New Roman" w:cs="Times New Roman"/>
              </w:rPr>
            </w:pPr>
          </w:p>
        </w:tc>
      </w:tr>
      <w:tr w:rsidR="0093453C" w:rsidRPr="0093453C" w14:paraId="32459B9B" w14:textId="77777777" w:rsidTr="004A75A9">
        <w:trPr>
          <w:jc w:val="center"/>
        </w:trPr>
        <w:tc>
          <w:tcPr>
            <w:tcW w:w="1008" w:type="dxa"/>
            <w:vMerge/>
          </w:tcPr>
          <w:p w14:paraId="44BD7385" w14:textId="77777777" w:rsidR="0093453C" w:rsidRPr="0093453C" w:rsidRDefault="0093453C" w:rsidP="0093453C">
            <w:pPr>
              <w:spacing w:after="0"/>
              <w:jc w:val="both"/>
              <w:rPr>
                <w:rFonts w:ascii="Times New Roman" w:hAnsi="Times New Roman" w:cs="Times New Roman"/>
              </w:rPr>
            </w:pPr>
          </w:p>
        </w:tc>
        <w:tc>
          <w:tcPr>
            <w:tcW w:w="3354" w:type="dxa"/>
          </w:tcPr>
          <w:p w14:paraId="33058D95" w14:textId="77777777" w:rsidR="0093453C" w:rsidRPr="0093453C" w:rsidRDefault="0093453C" w:rsidP="0093453C">
            <w:pPr>
              <w:spacing w:after="0"/>
              <w:jc w:val="both"/>
              <w:rPr>
                <w:rFonts w:ascii="Times New Roman" w:hAnsi="Times New Roman" w:cs="Times New Roman"/>
              </w:rPr>
            </w:pPr>
          </w:p>
        </w:tc>
        <w:tc>
          <w:tcPr>
            <w:tcW w:w="1685" w:type="dxa"/>
          </w:tcPr>
          <w:p w14:paraId="771565EA" w14:textId="77777777" w:rsidR="0093453C" w:rsidRPr="0093453C" w:rsidRDefault="0093453C" w:rsidP="0093453C">
            <w:pPr>
              <w:spacing w:after="0"/>
              <w:jc w:val="both"/>
              <w:rPr>
                <w:rFonts w:ascii="Times New Roman" w:hAnsi="Times New Roman" w:cs="Times New Roman"/>
              </w:rPr>
            </w:pPr>
          </w:p>
        </w:tc>
        <w:tc>
          <w:tcPr>
            <w:tcW w:w="1905" w:type="dxa"/>
          </w:tcPr>
          <w:p w14:paraId="0AF3CB94" w14:textId="77777777" w:rsidR="0093453C" w:rsidRPr="0093453C" w:rsidRDefault="0093453C" w:rsidP="0093453C">
            <w:pPr>
              <w:spacing w:after="0"/>
              <w:jc w:val="both"/>
              <w:rPr>
                <w:rFonts w:ascii="Times New Roman" w:hAnsi="Times New Roman" w:cs="Times New Roman"/>
              </w:rPr>
            </w:pPr>
          </w:p>
        </w:tc>
        <w:tc>
          <w:tcPr>
            <w:tcW w:w="1905" w:type="dxa"/>
          </w:tcPr>
          <w:p w14:paraId="45D5B320" w14:textId="77777777" w:rsidR="0093453C" w:rsidRPr="0093453C" w:rsidRDefault="0093453C" w:rsidP="0093453C">
            <w:pPr>
              <w:spacing w:after="0"/>
              <w:jc w:val="both"/>
              <w:rPr>
                <w:rFonts w:ascii="Times New Roman" w:hAnsi="Times New Roman" w:cs="Times New Roman"/>
              </w:rPr>
            </w:pPr>
          </w:p>
        </w:tc>
      </w:tr>
      <w:tr w:rsidR="0093453C" w:rsidRPr="0093453C" w14:paraId="7157AD1C" w14:textId="77777777" w:rsidTr="004A75A9">
        <w:trPr>
          <w:jc w:val="center"/>
        </w:trPr>
        <w:tc>
          <w:tcPr>
            <w:tcW w:w="1008" w:type="dxa"/>
            <w:vMerge/>
          </w:tcPr>
          <w:p w14:paraId="336F6000" w14:textId="77777777" w:rsidR="0093453C" w:rsidRPr="0093453C" w:rsidRDefault="0093453C" w:rsidP="0093453C">
            <w:pPr>
              <w:spacing w:after="0"/>
              <w:jc w:val="both"/>
              <w:rPr>
                <w:rFonts w:ascii="Times New Roman" w:hAnsi="Times New Roman" w:cs="Times New Roman"/>
              </w:rPr>
            </w:pPr>
          </w:p>
        </w:tc>
        <w:tc>
          <w:tcPr>
            <w:tcW w:w="3354" w:type="dxa"/>
          </w:tcPr>
          <w:p w14:paraId="52C2BFE8" w14:textId="77777777" w:rsidR="0093453C" w:rsidRPr="0093453C" w:rsidRDefault="0093453C" w:rsidP="0093453C">
            <w:pPr>
              <w:spacing w:after="0"/>
              <w:jc w:val="both"/>
              <w:rPr>
                <w:rFonts w:ascii="Times New Roman" w:hAnsi="Times New Roman" w:cs="Times New Roman"/>
              </w:rPr>
            </w:pPr>
          </w:p>
        </w:tc>
        <w:tc>
          <w:tcPr>
            <w:tcW w:w="1685" w:type="dxa"/>
          </w:tcPr>
          <w:p w14:paraId="1449144E" w14:textId="77777777" w:rsidR="0093453C" w:rsidRPr="0093453C" w:rsidRDefault="0093453C" w:rsidP="0093453C">
            <w:pPr>
              <w:spacing w:after="0"/>
              <w:jc w:val="both"/>
              <w:rPr>
                <w:rFonts w:ascii="Times New Roman" w:hAnsi="Times New Roman" w:cs="Times New Roman"/>
              </w:rPr>
            </w:pPr>
          </w:p>
        </w:tc>
        <w:tc>
          <w:tcPr>
            <w:tcW w:w="1905" w:type="dxa"/>
          </w:tcPr>
          <w:p w14:paraId="529CB2D3" w14:textId="77777777" w:rsidR="0093453C" w:rsidRPr="0093453C" w:rsidRDefault="0093453C" w:rsidP="0093453C">
            <w:pPr>
              <w:spacing w:after="0"/>
              <w:jc w:val="both"/>
              <w:rPr>
                <w:rFonts w:ascii="Times New Roman" w:hAnsi="Times New Roman" w:cs="Times New Roman"/>
              </w:rPr>
            </w:pPr>
          </w:p>
        </w:tc>
        <w:tc>
          <w:tcPr>
            <w:tcW w:w="1905" w:type="dxa"/>
          </w:tcPr>
          <w:p w14:paraId="60853539" w14:textId="77777777" w:rsidR="0093453C" w:rsidRPr="0093453C" w:rsidRDefault="0093453C" w:rsidP="0093453C">
            <w:pPr>
              <w:spacing w:after="0"/>
              <w:jc w:val="both"/>
              <w:rPr>
                <w:rFonts w:ascii="Times New Roman" w:hAnsi="Times New Roman" w:cs="Times New Roman"/>
              </w:rPr>
            </w:pPr>
          </w:p>
        </w:tc>
      </w:tr>
      <w:tr w:rsidR="0093453C" w:rsidRPr="0093453C" w14:paraId="1B7099E4" w14:textId="77777777" w:rsidTr="004A75A9">
        <w:trPr>
          <w:jc w:val="center"/>
        </w:trPr>
        <w:tc>
          <w:tcPr>
            <w:tcW w:w="1008" w:type="dxa"/>
            <w:vMerge/>
          </w:tcPr>
          <w:p w14:paraId="4B991078" w14:textId="77777777" w:rsidR="0093453C" w:rsidRPr="0093453C" w:rsidRDefault="0093453C" w:rsidP="0093453C">
            <w:pPr>
              <w:spacing w:after="0"/>
              <w:jc w:val="both"/>
              <w:rPr>
                <w:rFonts w:ascii="Times New Roman" w:hAnsi="Times New Roman" w:cs="Times New Roman"/>
              </w:rPr>
            </w:pPr>
          </w:p>
        </w:tc>
        <w:tc>
          <w:tcPr>
            <w:tcW w:w="3354" w:type="dxa"/>
          </w:tcPr>
          <w:p w14:paraId="4A19AAD4" w14:textId="77777777" w:rsidR="0093453C" w:rsidRPr="0093453C" w:rsidRDefault="0093453C" w:rsidP="0093453C">
            <w:pPr>
              <w:spacing w:after="0"/>
              <w:jc w:val="both"/>
              <w:rPr>
                <w:rFonts w:ascii="Times New Roman" w:hAnsi="Times New Roman" w:cs="Times New Roman"/>
              </w:rPr>
            </w:pPr>
          </w:p>
        </w:tc>
        <w:tc>
          <w:tcPr>
            <w:tcW w:w="1685" w:type="dxa"/>
          </w:tcPr>
          <w:p w14:paraId="55BB5BAF" w14:textId="77777777" w:rsidR="0093453C" w:rsidRPr="0093453C" w:rsidRDefault="0093453C" w:rsidP="0093453C">
            <w:pPr>
              <w:spacing w:after="0"/>
              <w:jc w:val="both"/>
              <w:rPr>
                <w:rFonts w:ascii="Times New Roman" w:hAnsi="Times New Roman" w:cs="Times New Roman"/>
              </w:rPr>
            </w:pPr>
          </w:p>
        </w:tc>
        <w:tc>
          <w:tcPr>
            <w:tcW w:w="1905" w:type="dxa"/>
          </w:tcPr>
          <w:p w14:paraId="0FB92C28" w14:textId="77777777" w:rsidR="0093453C" w:rsidRPr="0093453C" w:rsidRDefault="0093453C" w:rsidP="0093453C">
            <w:pPr>
              <w:spacing w:after="0"/>
              <w:jc w:val="both"/>
              <w:rPr>
                <w:rFonts w:ascii="Times New Roman" w:hAnsi="Times New Roman" w:cs="Times New Roman"/>
              </w:rPr>
            </w:pPr>
          </w:p>
        </w:tc>
        <w:tc>
          <w:tcPr>
            <w:tcW w:w="1905" w:type="dxa"/>
          </w:tcPr>
          <w:p w14:paraId="4DDFBD5E" w14:textId="77777777" w:rsidR="0093453C" w:rsidRPr="0093453C" w:rsidRDefault="0093453C" w:rsidP="0093453C">
            <w:pPr>
              <w:spacing w:after="0"/>
              <w:jc w:val="both"/>
              <w:rPr>
                <w:rFonts w:ascii="Times New Roman" w:hAnsi="Times New Roman" w:cs="Times New Roman"/>
              </w:rPr>
            </w:pPr>
          </w:p>
        </w:tc>
      </w:tr>
      <w:tr w:rsidR="0093453C" w:rsidRPr="0093453C" w14:paraId="7A7918AC" w14:textId="77777777" w:rsidTr="003F1FEA">
        <w:trPr>
          <w:jc w:val="center"/>
        </w:trPr>
        <w:tc>
          <w:tcPr>
            <w:tcW w:w="1008" w:type="dxa"/>
            <w:vMerge/>
          </w:tcPr>
          <w:p w14:paraId="49CC7208" w14:textId="77777777" w:rsidR="0093453C" w:rsidRPr="0093453C" w:rsidRDefault="0093453C" w:rsidP="0093453C">
            <w:pPr>
              <w:spacing w:after="0"/>
              <w:jc w:val="both"/>
              <w:rPr>
                <w:rFonts w:ascii="Times New Roman" w:hAnsi="Times New Roman" w:cs="Times New Roman"/>
              </w:rPr>
            </w:pPr>
          </w:p>
        </w:tc>
        <w:tc>
          <w:tcPr>
            <w:tcW w:w="6944" w:type="dxa"/>
            <w:gridSpan w:val="3"/>
          </w:tcPr>
          <w:p w14:paraId="433F6B35"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TOTAL A</w:t>
            </w:r>
          </w:p>
        </w:tc>
        <w:tc>
          <w:tcPr>
            <w:tcW w:w="1905" w:type="dxa"/>
          </w:tcPr>
          <w:p w14:paraId="7300A2F9" w14:textId="77777777" w:rsidR="0093453C" w:rsidRPr="0093453C" w:rsidRDefault="0093453C" w:rsidP="0093453C">
            <w:pPr>
              <w:spacing w:after="0"/>
              <w:jc w:val="both"/>
              <w:rPr>
                <w:rFonts w:ascii="Times New Roman" w:hAnsi="Times New Roman" w:cs="Times New Roman"/>
              </w:rPr>
            </w:pPr>
          </w:p>
        </w:tc>
      </w:tr>
      <w:tr w:rsidR="0093453C" w:rsidRPr="0093453C" w14:paraId="55B177F4" w14:textId="77777777" w:rsidTr="004A75A9">
        <w:trPr>
          <w:jc w:val="center"/>
        </w:trPr>
        <w:tc>
          <w:tcPr>
            <w:tcW w:w="1008" w:type="dxa"/>
            <w:vMerge w:val="restart"/>
            <w:textDirection w:val="btLr"/>
            <w:vAlign w:val="center"/>
          </w:tcPr>
          <w:p w14:paraId="12B4862F" w14:textId="77777777" w:rsidR="0093453C" w:rsidRPr="0093453C" w:rsidRDefault="0093453C" w:rsidP="0093453C">
            <w:pPr>
              <w:spacing w:after="0"/>
              <w:jc w:val="center"/>
              <w:rPr>
                <w:rFonts w:ascii="Times New Roman" w:hAnsi="Times New Roman" w:cs="Times New Roman"/>
                <w:b/>
              </w:rPr>
            </w:pPr>
            <w:r w:rsidRPr="0093453C">
              <w:rPr>
                <w:rFonts w:ascii="Times New Roman" w:hAnsi="Times New Roman" w:cs="Times New Roman"/>
                <w:b/>
              </w:rPr>
              <w:t>MATERIEL ET ENGINS</w:t>
            </w:r>
          </w:p>
        </w:tc>
        <w:tc>
          <w:tcPr>
            <w:tcW w:w="3354" w:type="dxa"/>
          </w:tcPr>
          <w:p w14:paraId="328C6AC1"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TYPE</w:t>
            </w:r>
          </w:p>
        </w:tc>
        <w:tc>
          <w:tcPr>
            <w:tcW w:w="1685" w:type="dxa"/>
          </w:tcPr>
          <w:p w14:paraId="4FE831FF"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Taux Journalier</w:t>
            </w:r>
          </w:p>
        </w:tc>
        <w:tc>
          <w:tcPr>
            <w:tcW w:w="1905" w:type="dxa"/>
          </w:tcPr>
          <w:p w14:paraId="19D2F335"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Jours facturés</w:t>
            </w:r>
          </w:p>
        </w:tc>
        <w:tc>
          <w:tcPr>
            <w:tcW w:w="1905" w:type="dxa"/>
          </w:tcPr>
          <w:p w14:paraId="4CC8FD7D" w14:textId="77777777" w:rsidR="0093453C" w:rsidRPr="0093453C" w:rsidRDefault="0093453C" w:rsidP="0093453C">
            <w:pPr>
              <w:spacing w:after="0"/>
              <w:jc w:val="both"/>
              <w:rPr>
                <w:rFonts w:ascii="Times New Roman" w:hAnsi="Times New Roman" w:cs="Times New Roman"/>
              </w:rPr>
            </w:pPr>
            <w:r w:rsidRPr="0093453C">
              <w:rPr>
                <w:rFonts w:ascii="Times New Roman" w:hAnsi="Times New Roman" w:cs="Times New Roman"/>
              </w:rPr>
              <w:t>Montant</w:t>
            </w:r>
          </w:p>
        </w:tc>
      </w:tr>
      <w:tr w:rsidR="0093453C" w:rsidRPr="0093453C" w14:paraId="752D4F85" w14:textId="77777777" w:rsidTr="004A75A9">
        <w:trPr>
          <w:jc w:val="center"/>
        </w:trPr>
        <w:tc>
          <w:tcPr>
            <w:tcW w:w="1008" w:type="dxa"/>
            <w:vMerge/>
          </w:tcPr>
          <w:p w14:paraId="1453B9CA" w14:textId="77777777" w:rsidR="0093453C" w:rsidRPr="0093453C" w:rsidRDefault="0093453C" w:rsidP="0093453C">
            <w:pPr>
              <w:spacing w:after="0"/>
              <w:jc w:val="both"/>
              <w:rPr>
                <w:rFonts w:ascii="Times New Roman" w:hAnsi="Times New Roman" w:cs="Times New Roman"/>
              </w:rPr>
            </w:pPr>
          </w:p>
        </w:tc>
        <w:tc>
          <w:tcPr>
            <w:tcW w:w="3354" w:type="dxa"/>
          </w:tcPr>
          <w:p w14:paraId="6B0B2E4E" w14:textId="77777777" w:rsidR="0093453C" w:rsidRPr="0093453C" w:rsidRDefault="0093453C" w:rsidP="0093453C">
            <w:pPr>
              <w:spacing w:after="0"/>
              <w:jc w:val="both"/>
              <w:rPr>
                <w:rFonts w:ascii="Times New Roman" w:hAnsi="Times New Roman" w:cs="Times New Roman"/>
              </w:rPr>
            </w:pPr>
          </w:p>
        </w:tc>
        <w:tc>
          <w:tcPr>
            <w:tcW w:w="1685" w:type="dxa"/>
          </w:tcPr>
          <w:p w14:paraId="26FC61D2" w14:textId="77777777" w:rsidR="0093453C" w:rsidRPr="0093453C" w:rsidRDefault="0093453C" w:rsidP="0093453C">
            <w:pPr>
              <w:spacing w:after="0"/>
              <w:jc w:val="both"/>
              <w:rPr>
                <w:rFonts w:ascii="Times New Roman" w:hAnsi="Times New Roman" w:cs="Times New Roman"/>
              </w:rPr>
            </w:pPr>
          </w:p>
        </w:tc>
        <w:tc>
          <w:tcPr>
            <w:tcW w:w="1905" w:type="dxa"/>
          </w:tcPr>
          <w:p w14:paraId="3B4175F4" w14:textId="77777777" w:rsidR="0093453C" w:rsidRPr="0093453C" w:rsidRDefault="0093453C" w:rsidP="0093453C">
            <w:pPr>
              <w:spacing w:after="0"/>
              <w:jc w:val="both"/>
              <w:rPr>
                <w:rFonts w:ascii="Times New Roman" w:hAnsi="Times New Roman" w:cs="Times New Roman"/>
              </w:rPr>
            </w:pPr>
          </w:p>
        </w:tc>
        <w:tc>
          <w:tcPr>
            <w:tcW w:w="1905" w:type="dxa"/>
          </w:tcPr>
          <w:p w14:paraId="5956E21D" w14:textId="77777777" w:rsidR="0093453C" w:rsidRPr="0093453C" w:rsidRDefault="0093453C" w:rsidP="0093453C">
            <w:pPr>
              <w:spacing w:after="0"/>
              <w:jc w:val="both"/>
              <w:rPr>
                <w:rFonts w:ascii="Times New Roman" w:hAnsi="Times New Roman" w:cs="Times New Roman"/>
              </w:rPr>
            </w:pPr>
          </w:p>
        </w:tc>
      </w:tr>
      <w:tr w:rsidR="0093453C" w:rsidRPr="0093453C" w14:paraId="4A950F92" w14:textId="77777777" w:rsidTr="004A75A9">
        <w:trPr>
          <w:jc w:val="center"/>
        </w:trPr>
        <w:tc>
          <w:tcPr>
            <w:tcW w:w="1008" w:type="dxa"/>
            <w:vMerge/>
          </w:tcPr>
          <w:p w14:paraId="66508B1D" w14:textId="77777777" w:rsidR="0093453C" w:rsidRPr="0093453C" w:rsidRDefault="0093453C" w:rsidP="0093453C">
            <w:pPr>
              <w:spacing w:after="0"/>
              <w:jc w:val="both"/>
              <w:rPr>
                <w:rFonts w:ascii="Times New Roman" w:hAnsi="Times New Roman" w:cs="Times New Roman"/>
              </w:rPr>
            </w:pPr>
          </w:p>
        </w:tc>
        <w:tc>
          <w:tcPr>
            <w:tcW w:w="3354" w:type="dxa"/>
          </w:tcPr>
          <w:p w14:paraId="3AF5C3A8" w14:textId="77777777" w:rsidR="0093453C" w:rsidRPr="0093453C" w:rsidRDefault="0093453C" w:rsidP="0093453C">
            <w:pPr>
              <w:spacing w:after="0"/>
              <w:jc w:val="both"/>
              <w:rPr>
                <w:rFonts w:ascii="Times New Roman" w:hAnsi="Times New Roman" w:cs="Times New Roman"/>
              </w:rPr>
            </w:pPr>
          </w:p>
        </w:tc>
        <w:tc>
          <w:tcPr>
            <w:tcW w:w="1685" w:type="dxa"/>
          </w:tcPr>
          <w:p w14:paraId="015FE1FF" w14:textId="77777777" w:rsidR="0093453C" w:rsidRPr="0093453C" w:rsidRDefault="0093453C" w:rsidP="0093453C">
            <w:pPr>
              <w:spacing w:after="0"/>
              <w:jc w:val="both"/>
              <w:rPr>
                <w:rFonts w:ascii="Times New Roman" w:hAnsi="Times New Roman" w:cs="Times New Roman"/>
              </w:rPr>
            </w:pPr>
          </w:p>
        </w:tc>
        <w:tc>
          <w:tcPr>
            <w:tcW w:w="1905" w:type="dxa"/>
          </w:tcPr>
          <w:p w14:paraId="566D9E92" w14:textId="77777777" w:rsidR="0093453C" w:rsidRPr="0093453C" w:rsidRDefault="0093453C" w:rsidP="0093453C">
            <w:pPr>
              <w:spacing w:after="0"/>
              <w:jc w:val="both"/>
              <w:rPr>
                <w:rFonts w:ascii="Times New Roman" w:hAnsi="Times New Roman" w:cs="Times New Roman"/>
              </w:rPr>
            </w:pPr>
          </w:p>
        </w:tc>
        <w:tc>
          <w:tcPr>
            <w:tcW w:w="1905" w:type="dxa"/>
          </w:tcPr>
          <w:p w14:paraId="466923F4" w14:textId="77777777" w:rsidR="0093453C" w:rsidRPr="0093453C" w:rsidRDefault="0093453C" w:rsidP="0093453C">
            <w:pPr>
              <w:spacing w:after="0"/>
              <w:jc w:val="both"/>
              <w:rPr>
                <w:rFonts w:ascii="Times New Roman" w:hAnsi="Times New Roman" w:cs="Times New Roman"/>
              </w:rPr>
            </w:pPr>
          </w:p>
        </w:tc>
      </w:tr>
      <w:tr w:rsidR="0093453C" w:rsidRPr="0093453C" w14:paraId="0E65423C" w14:textId="77777777" w:rsidTr="004A75A9">
        <w:trPr>
          <w:jc w:val="center"/>
        </w:trPr>
        <w:tc>
          <w:tcPr>
            <w:tcW w:w="1008" w:type="dxa"/>
            <w:vMerge/>
          </w:tcPr>
          <w:p w14:paraId="53833C43" w14:textId="77777777" w:rsidR="0093453C" w:rsidRPr="0093453C" w:rsidRDefault="0093453C" w:rsidP="0093453C">
            <w:pPr>
              <w:spacing w:after="0"/>
              <w:jc w:val="both"/>
              <w:rPr>
                <w:rFonts w:ascii="Times New Roman" w:hAnsi="Times New Roman" w:cs="Times New Roman"/>
              </w:rPr>
            </w:pPr>
          </w:p>
        </w:tc>
        <w:tc>
          <w:tcPr>
            <w:tcW w:w="3354" w:type="dxa"/>
          </w:tcPr>
          <w:p w14:paraId="6CABC994" w14:textId="77777777" w:rsidR="0093453C" w:rsidRPr="0093453C" w:rsidRDefault="0093453C" w:rsidP="0093453C">
            <w:pPr>
              <w:spacing w:after="0"/>
              <w:jc w:val="both"/>
              <w:rPr>
                <w:rFonts w:ascii="Times New Roman" w:hAnsi="Times New Roman" w:cs="Times New Roman"/>
              </w:rPr>
            </w:pPr>
          </w:p>
        </w:tc>
        <w:tc>
          <w:tcPr>
            <w:tcW w:w="1685" w:type="dxa"/>
          </w:tcPr>
          <w:p w14:paraId="15611A8B" w14:textId="77777777" w:rsidR="0093453C" w:rsidRPr="0093453C" w:rsidRDefault="0093453C" w:rsidP="0093453C">
            <w:pPr>
              <w:spacing w:after="0"/>
              <w:jc w:val="both"/>
              <w:rPr>
                <w:rFonts w:ascii="Times New Roman" w:hAnsi="Times New Roman" w:cs="Times New Roman"/>
              </w:rPr>
            </w:pPr>
          </w:p>
        </w:tc>
        <w:tc>
          <w:tcPr>
            <w:tcW w:w="1905" w:type="dxa"/>
          </w:tcPr>
          <w:p w14:paraId="49441000" w14:textId="77777777" w:rsidR="0093453C" w:rsidRPr="0093453C" w:rsidRDefault="0093453C" w:rsidP="0093453C">
            <w:pPr>
              <w:spacing w:after="0"/>
              <w:jc w:val="both"/>
              <w:rPr>
                <w:rFonts w:ascii="Times New Roman" w:hAnsi="Times New Roman" w:cs="Times New Roman"/>
              </w:rPr>
            </w:pPr>
          </w:p>
        </w:tc>
        <w:tc>
          <w:tcPr>
            <w:tcW w:w="1905" w:type="dxa"/>
          </w:tcPr>
          <w:p w14:paraId="5326B11B" w14:textId="77777777" w:rsidR="0093453C" w:rsidRPr="0093453C" w:rsidRDefault="0093453C" w:rsidP="0093453C">
            <w:pPr>
              <w:spacing w:after="0"/>
              <w:jc w:val="both"/>
              <w:rPr>
                <w:rFonts w:ascii="Times New Roman" w:hAnsi="Times New Roman" w:cs="Times New Roman"/>
              </w:rPr>
            </w:pPr>
          </w:p>
        </w:tc>
      </w:tr>
      <w:tr w:rsidR="0093453C" w:rsidRPr="0093453C" w14:paraId="65F5FA95" w14:textId="77777777" w:rsidTr="004A75A9">
        <w:trPr>
          <w:jc w:val="center"/>
        </w:trPr>
        <w:tc>
          <w:tcPr>
            <w:tcW w:w="1008" w:type="dxa"/>
            <w:vMerge/>
          </w:tcPr>
          <w:p w14:paraId="5DAAC113" w14:textId="77777777" w:rsidR="0093453C" w:rsidRPr="0093453C" w:rsidRDefault="0093453C" w:rsidP="0093453C">
            <w:pPr>
              <w:spacing w:after="0"/>
              <w:jc w:val="both"/>
              <w:rPr>
                <w:rFonts w:ascii="Times New Roman" w:hAnsi="Times New Roman" w:cs="Times New Roman"/>
              </w:rPr>
            </w:pPr>
          </w:p>
        </w:tc>
        <w:tc>
          <w:tcPr>
            <w:tcW w:w="3354" w:type="dxa"/>
          </w:tcPr>
          <w:p w14:paraId="7ABDE877" w14:textId="77777777" w:rsidR="0093453C" w:rsidRPr="0093453C" w:rsidRDefault="0093453C" w:rsidP="0093453C">
            <w:pPr>
              <w:spacing w:after="0"/>
              <w:jc w:val="both"/>
              <w:rPr>
                <w:rFonts w:ascii="Times New Roman" w:hAnsi="Times New Roman" w:cs="Times New Roman"/>
              </w:rPr>
            </w:pPr>
          </w:p>
        </w:tc>
        <w:tc>
          <w:tcPr>
            <w:tcW w:w="1685" w:type="dxa"/>
          </w:tcPr>
          <w:p w14:paraId="628C1304" w14:textId="77777777" w:rsidR="0093453C" w:rsidRPr="0093453C" w:rsidRDefault="0093453C" w:rsidP="0093453C">
            <w:pPr>
              <w:spacing w:after="0"/>
              <w:jc w:val="both"/>
              <w:rPr>
                <w:rFonts w:ascii="Times New Roman" w:hAnsi="Times New Roman" w:cs="Times New Roman"/>
              </w:rPr>
            </w:pPr>
          </w:p>
        </w:tc>
        <w:tc>
          <w:tcPr>
            <w:tcW w:w="1905" w:type="dxa"/>
          </w:tcPr>
          <w:p w14:paraId="32C26EF9" w14:textId="77777777" w:rsidR="0093453C" w:rsidRPr="0093453C" w:rsidRDefault="0093453C" w:rsidP="0093453C">
            <w:pPr>
              <w:spacing w:after="0"/>
              <w:jc w:val="both"/>
              <w:rPr>
                <w:rFonts w:ascii="Times New Roman" w:hAnsi="Times New Roman" w:cs="Times New Roman"/>
              </w:rPr>
            </w:pPr>
          </w:p>
        </w:tc>
        <w:tc>
          <w:tcPr>
            <w:tcW w:w="1905" w:type="dxa"/>
          </w:tcPr>
          <w:p w14:paraId="68281D39" w14:textId="77777777" w:rsidR="0093453C" w:rsidRPr="0093453C" w:rsidRDefault="0093453C" w:rsidP="0093453C">
            <w:pPr>
              <w:spacing w:after="0"/>
              <w:jc w:val="both"/>
              <w:rPr>
                <w:rFonts w:ascii="Times New Roman" w:hAnsi="Times New Roman" w:cs="Times New Roman"/>
              </w:rPr>
            </w:pPr>
          </w:p>
        </w:tc>
      </w:tr>
      <w:tr w:rsidR="0093453C" w:rsidRPr="0093453C" w14:paraId="13AF95CC" w14:textId="77777777" w:rsidTr="004A75A9">
        <w:trPr>
          <w:jc w:val="center"/>
        </w:trPr>
        <w:tc>
          <w:tcPr>
            <w:tcW w:w="1008" w:type="dxa"/>
            <w:vMerge/>
          </w:tcPr>
          <w:p w14:paraId="289B0F08" w14:textId="77777777" w:rsidR="0093453C" w:rsidRPr="0093453C" w:rsidRDefault="0093453C" w:rsidP="0093453C">
            <w:pPr>
              <w:spacing w:after="0"/>
              <w:jc w:val="both"/>
              <w:rPr>
                <w:rFonts w:ascii="Times New Roman" w:hAnsi="Times New Roman" w:cs="Times New Roman"/>
              </w:rPr>
            </w:pPr>
          </w:p>
        </w:tc>
        <w:tc>
          <w:tcPr>
            <w:tcW w:w="3354" w:type="dxa"/>
          </w:tcPr>
          <w:p w14:paraId="5F9C64C5" w14:textId="77777777" w:rsidR="0093453C" w:rsidRPr="0093453C" w:rsidRDefault="0093453C" w:rsidP="0093453C">
            <w:pPr>
              <w:spacing w:after="0"/>
              <w:jc w:val="both"/>
              <w:rPr>
                <w:rFonts w:ascii="Times New Roman" w:hAnsi="Times New Roman" w:cs="Times New Roman"/>
              </w:rPr>
            </w:pPr>
          </w:p>
        </w:tc>
        <w:tc>
          <w:tcPr>
            <w:tcW w:w="1685" w:type="dxa"/>
          </w:tcPr>
          <w:p w14:paraId="0DD2C29F" w14:textId="77777777" w:rsidR="0093453C" w:rsidRPr="0093453C" w:rsidRDefault="0093453C" w:rsidP="0093453C">
            <w:pPr>
              <w:spacing w:after="0"/>
              <w:jc w:val="both"/>
              <w:rPr>
                <w:rFonts w:ascii="Times New Roman" w:hAnsi="Times New Roman" w:cs="Times New Roman"/>
              </w:rPr>
            </w:pPr>
          </w:p>
        </w:tc>
        <w:tc>
          <w:tcPr>
            <w:tcW w:w="1905" w:type="dxa"/>
          </w:tcPr>
          <w:p w14:paraId="6980F433" w14:textId="77777777" w:rsidR="0093453C" w:rsidRPr="0093453C" w:rsidRDefault="0093453C" w:rsidP="0093453C">
            <w:pPr>
              <w:spacing w:after="0"/>
              <w:jc w:val="both"/>
              <w:rPr>
                <w:rFonts w:ascii="Times New Roman" w:hAnsi="Times New Roman" w:cs="Times New Roman"/>
              </w:rPr>
            </w:pPr>
          </w:p>
        </w:tc>
        <w:tc>
          <w:tcPr>
            <w:tcW w:w="1905" w:type="dxa"/>
          </w:tcPr>
          <w:p w14:paraId="13252956" w14:textId="77777777" w:rsidR="0093453C" w:rsidRPr="0093453C" w:rsidRDefault="0093453C" w:rsidP="0093453C">
            <w:pPr>
              <w:spacing w:after="0"/>
              <w:jc w:val="both"/>
              <w:rPr>
                <w:rFonts w:ascii="Times New Roman" w:hAnsi="Times New Roman" w:cs="Times New Roman"/>
              </w:rPr>
            </w:pPr>
          </w:p>
        </w:tc>
      </w:tr>
      <w:tr w:rsidR="0093453C" w:rsidRPr="0093453C" w14:paraId="366938D2" w14:textId="77777777" w:rsidTr="004A75A9">
        <w:trPr>
          <w:jc w:val="center"/>
        </w:trPr>
        <w:tc>
          <w:tcPr>
            <w:tcW w:w="1008" w:type="dxa"/>
            <w:vMerge/>
          </w:tcPr>
          <w:p w14:paraId="1D922788" w14:textId="77777777" w:rsidR="0093453C" w:rsidRPr="0093453C" w:rsidRDefault="0093453C" w:rsidP="0093453C">
            <w:pPr>
              <w:spacing w:after="0"/>
              <w:jc w:val="both"/>
              <w:rPr>
                <w:rFonts w:ascii="Times New Roman" w:hAnsi="Times New Roman" w:cs="Times New Roman"/>
              </w:rPr>
            </w:pPr>
          </w:p>
        </w:tc>
        <w:tc>
          <w:tcPr>
            <w:tcW w:w="3354" w:type="dxa"/>
          </w:tcPr>
          <w:p w14:paraId="0B0358FD" w14:textId="77777777" w:rsidR="0093453C" w:rsidRPr="0093453C" w:rsidRDefault="0093453C" w:rsidP="0093453C">
            <w:pPr>
              <w:spacing w:after="0"/>
              <w:jc w:val="both"/>
              <w:rPr>
                <w:rFonts w:ascii="Times New Roman" w:hAnsi="Times New Roman" w:cs="Times New Roman"/>
              </w:rPr>
            </w:pPr>
          </w:p>
        </w:tc>
        <w:tc>
          <w:tcPr>
            <w:tcW w:w="1685" w:type="dxa"/>
          </w:tcPr>
          <w:p w14:paraId="1A798774" w14:textId="77777777" w:rsidR="0093453C" w:rsidRPr="0093453C" w:rsidRDefault="0093453C" w:rsidP="0093453C">
            <w:pPr>
              <w:spacing w:after="0"/>
              <w:jc w:val="both"/>
              <w:rPr>
                <w:rFonts w:ascii="Times New Roman" w:hAnsi="Times New Roman" w:cs="Times New Roman"/>
              </w:rPr>
            </w:pPr>
          </w:p>
        </w:tc>
        <w:tc>
          <w:tcPr>
            <w:tcW w:w="1905" w:type="dxa"/>
          </w:tcPr>
          <w:p w14:paraId="434E20B1" w14:textId="77777777" w:rsidR="0093453C" w:rsidRPr="0093453C" w:rsidRDefault="0093453C" w:rsidP="0093453C">
            <w:pPr>
              <w:spacing w:after="0"/>
              <w:jc w:val="both"/>
              <w:rPr>
                <w:rFonts w:ascii="Times New Roman" w:hAnsi="Times New Roman" w:cs="Times New Roman"/>
              </w:rPr>
            </w:pPr>
          </w:p>
        </w:tc>
        <w:tc>
          <w:tcPr>
            <w:tcW w:w="1905" w:type="dxa"/>
          </w:tcPr>
          <w:p w14:paraId="2748FEF1" w14:textId="77777777" w:rsidR="0093453C" w:rsidRPr="0093453C" w:rsidRDefault="0093453C" w:rsidP="0093453C">
            <w:pPr>
              <w:spacing w:after="0"/>
              <w:jc w:val="both"/>
              <w:rPr>
                <w:rFonts w:ascii="Times New Roman" w:hAnsi="Times New Roman" w:cs="Times New Roman"/>
              </w:rPr>
            </w:pPr>
          </w:p>
        </w:tc>
      </w:tr>
      <w:tr w:rsidR="0093453C" w:rsidRPr="0093453C" w14:paraId="3EFD7D97" w14:textId="77777777" w:rsidTr="004A75A9">
        <w:trPr>
          <w:jc w:val="center"/>
        </w:trPr>
        <w:tc>
          <w:tcPr>
            <w:tcW w:w="1008" w:type="dxa"/>
            <w:vMerge/>
          </w:tcPr>
          <w:p w14:paraId="7DB59EE3" w14:textId="77777777" w:rsidR="0093453C" w:rsidRPr="0093453C" w:rsidRDefault="0093453C" w:rsidP="0093453C">
            <w:pPr>
              <w:spacing w:after="0"/>
              <w:jc w:val="both"/>
              <w:rPr>
                <w:rFonts w:ascii="Times New Roman" w:hAnsi="Times New Roman" w:cs="Times New Roman"/>
              </w:rPr>
            </w:pPr>
          </w:p>
        </w:tc>
        <w:tc>
          <w:tcPr>
            <w:tcW w:w="3354" w:type="dxa"/>
          </w:tcPr>
          <w:p w14:paraId="3B9D590F" w14:textId="77777777" w:rsidR="0093453C" w:rsidRPr="0093453C" w:rsidRDefault="0093453C" w:rsidP="0093453C">
            <w:pPr>
              <w:spacing w:after="0"/>
              <w:jc w:val="both"/>
              <w:rPr>
                <w:rFonts w:ascii="Times New Roman" w:hAnsi="Times New Roman" w:cs="Times New Roman"/>
              </w:rPr>
            </w:pPr>
          </w:p>
        </w:tc>
        <w:tc>
          <w:tcPr>
            <w:tcW w:w="1685" w:type="dxa"/>
          </w:tcPr>
          <w:p w14:paraId="1E6E7230" w14:textId="77777777" w:rsidR="0093453C" w:rsidRPr="0093453C" w:rsidRDefault="0093453C" w:rsidP="0093453C">
            <w:pPr>
              <w:spacing w:after="0"/>
              <w:jc w:val="both"/>
              <w:rPr>
                <w:rFonts w:ascii="Times New Roman" w:hAnsi="Times New Roman" w:cs="Times New Roman"/>
              </w:rPr>
            </w:pPr>
          </w:p>
        </w:tc>
        <w:tc>
          <w:tcPr>
            <w:tcW w:w="1905" w:type="dxa"/>
          </w:tcPr>
          <w:p w14:paraId="0E1F57D5" w14:textId="77777777" w:rsidR="0093453C" w:rsidRPr="0093453C" w:rsidRDefault="0093453C" w:rsidP="0093453C">
            <w:pPr>
              <w:spacing w:after="0"/>
              <w:jc w:val="both"/>
              <w:rPr>
                <w:rFonts w:ascii="Times New Roman" w:hAnsi="Times New Roman" w:cs="Times New Roman"/>
              </w:rPr>
            </w:pPr>
          </w:p>
        </w:tc>
        <w:tc>
          <w:tcPr>
            <w:tcW w:w="1905" w:type="dxa"/>
          </w:tcPr>
          <w:p w14:paraId="6379494A" w14:textId="77777777" w:rsidR="0093453C" w:rsidRPr="0093453C" w:rsidRDefault="0093453C" w:rsidP="0093453C">
            <w:pPr>
              <w:spacing w:after="0"/>
              <w:jc w:val="both"/>
              <w:rPr>
                <w:rFonts w:ascii="Times New Roman" w:hAnsi="Times New Roman" w:cs="Times New Roman"/>
              </w:rPr>
            </w:pPr>
          </w:p>
        </w:tc>
      </w:tr>
      <w:tr w:rsidR="0093453C" w:rsidRPr="0093453C" w14:paraId="2B372F7B" w14:textId="77777777" w:rsidTr="003F1FEA">
        <w:trPr>
          <w:jc w:val="center"/>
        </w:trPr>
        <w:tc>
          <w:tcPr>
            <w:tcW w:w="1008" w:type="dxa"/>
            <w:vMerge/>
          </w:tcPr>
          <w:p w14:paraId="1DC7DE4D" w14:textId="77777777" w:rsidR="0093453C" w:rsidRPr="0093453C" w:rsidRDefault="0093453C" w:rsidP="0093453C">
            <w:pPr>
              <w:spacing w:after="0"/>
              <w:jc w:val="both"/>
              <w:rPr>
                <w:rFonts w:ascii="Times New Roman" w:hAnsi="Times New Roman" w:cs="Times New Roman"/>
              </w:rPr>
            </w:pPr>
          </w:p>
        </w:tc>
        <w:tc>
          <w:tcPr>
            <w:tcW w:w="6944" w:type="dxa"/>
            <w:gridSpan w:val="3"/>
          </w:tcPr>
          <w:p w14:paraId="17A7FEA6"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TOTAL B</w:t>
            </w:r>
          </w:p>
        </w:tc>
        <w:tc>
          <w:tcPr>
            <w:tcW w:w="1905" w:type="dxa"/>
          </w:tcPr>
          <w:p w14:paraId="22E0F582" w14:textId="77777777" w:rsidR="0093453C" w:rsidRPr="0093453C" w:rsidRDefault="0093453C" w:rsidP="0093453C">
            <w:pPr>
              <w:spacing w:after="0"/>
              <w:jc w:val="both"/>
              <w:rPr>
                <w:rFonts w:ascii="Times New Roman" w:hAnsi="Times New Roman" w:cs="Times New Roman"/>
              </w:rPr>
            </w:pPr>
          </w:p>
        </w:tc>
      </w:tr>
      <w:tr w:rsidR="0093453C" w:rsidRPr="0093453C" w14:paraId="78EC48DB" w14:textId="77777777" w:rsidTr="004A75A9">
        <w:trPr>
          <w:jc w:val="center"/>
        </w:trPr>
        <w:tc>
          <w:tcPr>
            <w:tcW w:w="1008" w:type="dxa"/>
            <w:vMerge/>
          </w:tcPr>
          <w:p w14:paraId="4AB4C370" w14:textId="77777777" w:rsidR="0093453C" w:rsidRPr="0093453C" w:rsidRDefault="0093453C" w:rsidP="0093453C">
            <w:pPr>
              <w:spacing w:after="0"/>
              <w:jc w:val="both"/>
              <w:rPr>
                <w:rFonts w:ascii="Times New Roman" w:hAnsi="Times New Roman" w:cs="Times New Roman"/>
              </w:rPr>
            </w:pPr>
          </w:p>
        </w:tc>
        <w:tc>
          <w:tcPr>
            <w:tcW w:w="3354" w:type="dxa"/>
          </w:tcPr>
          <w:p w14:paraId="13BA757C" w14:textId="77777777" w:rsidR="0093453C" w:rsidRPr="0093453C" w:rsidRDefault="0093453C" w:rsidP="0093453C">
            <w:pPr>
              <w:spacing w:after="0"/>
              <w:jc w:val="both"/>
              <w:rPr>
                <w:rFonts w:ascii="Times New Roman" w:hAnsi="Times New Roman" w:cs="Times New Roman"/>
              </w:rPr>
            </w:pPr>
          </w:p>
        </w:tc>
        <w:tc>
          <w:tcPr>
            <w:tcW w:w="1685" w:type="dxa"/>
          </w:tcPr>
          <w:p w14:paraId="7339C8B2" w14:textId="77777777" w:rsidR="0093453C" w:rsidRPr="0093453C" w:rsidRDefault="0093453C" w:rsidP="0093453C">
            <w:pPr>
              <w:spacing w:after="0"/>
              <w:jc w:val="both"/>
              <w:rPr>
                <w:rFonts w:ascii="Times New Roman" w:hAnsi="Times New Roman" w:cs="Times New Roman"/>
              </w:rPr>
            </w:pPr>
          </w:p>
        </w:tc>
        <w:tc>
          <w:tcPr>
            <w:tcW w:w="1905" w:type="dxa"/>
          </w:tcPr>
          <w:p w14:paraId="0AD54CC7" w14:textId="77777777" w:rsidR="0093453C" w:rsidRPr="0093453C" w:rsidRDefault="0093453C" w:rsidP="0093453C">
            <w:pPr>
              <w:spacing w:after="0"/>
              <w:jc w:val="both"/>
              <w:rPr>
                <w:rFonts w:ascii="Times New Roman" w:hAnsi="Times New Roman" w:cs="Times New Roman"/>
              </w:rPr>
            </w:pPr>
          </w:p>
        </w:tc>
        <w:tc>
          <w:tcPr>
            <w:tcW w:w="1905" w:type="dxa"/>
          </w:tcPr>
          <w:p w14:paraId="33EF285D" w14:textId="77777777" w:rsidR="0093453C" w:rsidRPr="0093453C" w:rsidRDefault="0093453C" w:rsidP="0093453C">
            <w:pPr>
              <w:spacing w:after="0"/>
              <w:jc w:val="both"/>
              <w:rPr>
                <w:rFonts w:ascii="Times New Roman" w:hAnsi="Times New Roman" w:cs="Times New Roman"/>
              </w:rPr>
            </w:pPr>
          </w:p>
        </w:tc>
      </w:tr>
      <w:tr w:rsidR="0093453C" w:rsidRPr="0093453C" w14:paraId="2B7E062B" w14:textId="77777777" w:rsidTr="004A75A9">
        <w:trPr>
          <w:jc w:val="center"/>
        </w:trPr>
        <w:tc>
          <w:tcPr>
            <w:tcW w:w="1008" w:type="dxa"/>
            <w:vMerge/>
          </w:tcPr>
          <w:p w14:paraId="1BB3E7EE" w14:textId="77777777" w:rsidR="0093453C" w:rsidRPr="0093453C" w:rsidRDefault="0093453C" w:rsidP="0093453C">
            <w:pPr>
              <w:spacing w:after="0"/>
              <w:jc w:val="both"/>
              <w:rPr>
                <w:rFonts w:ascii="Times New Roman" w:hAnsi="Times New Roman" w:cs="Times New Roman"/>
              </w:rPr>
            </w:pPr>
          </w:p>
        </w:tc>
        <w:tc>
          <w:tcPr>
            <w:tcW w:w="3354" w:type="dxa"/>
          </w:tcPr>
          <w:p w14:paraId="5FD55E5D" w14:textId="77777777" w:rsidR="0093453C" w:rsidRPr="0093453C" w:rsidRDefault="0093453C" w:rsidP="0093453C">
            <w:pPr>
              <w:spacing w:after="0"/>
              <w:jc w:val="both"/>
              <w:rPr>
                <w:rFonts w:ascii="Times New Roman" w:hAnsi="Times New Roman" w:cs="Times New Roman"/>
              </w:rPr>
            </w:pPr>
          </w:p>
        </w:tc>
        <w:tc>
          <w:tcPr>
            <w:tcW w:w="1685" w:type="dxa"/>
          </w:tcPr>
          <w:p w14:paraId="17920BE0" w14:textId="77777777" w:rsidR="0093453C" w:rsidRPr="0093453C" w:rsidRDefault="0093453C" w:rsidP="0093453C">
            <w:pPr>
              <w:spacing w:after="0"/>
              <w:jc w:val="both"/>
              <w:rPr>
                <w:rFonts w:ascii="Times New Roman" w:hAnsi="Times New Roman" w:cs="Times New Roman"/>
              </w:rPr>
            </w:pPr>
          </w:p>
        </w:tc>
        <w:tc>
          <w:tcPr>
            <w:tcW w:w="1905" w:type="dxa"/>
          </w:tcPr>
          <w:p w14:paraId="58DE4E0A" w14:textId="77777777" w:rsidR="0093453C" w:rsidRPr="0093453C" w:rsidRDefault="0093453C" w:rsidP="0093453C">
            <w:pPr>
              <w:spacing w:after="0"/>
              <w:jc w:val="both"/>
              <w:rPr>
                <w:rFonts w:ascii="Times New Roman" w:hAnsi="Times New Roman" w:cs="Times New Roman"/>
              </w:rPr>
            </w:pPr>
          </w:p>
        </w:tc>
        <w:tc>
          <w:tcPr>
            <w:tcW w:w="1905" w:type="dxa"/>
          </w:tcPr>
          <w:p w14:paraId="6364C247" w14:textId="77777777" w:rsidR="0093453C" w:rsidRPr="0093453C" w:rsidRDefault="0093453C" w:rsidP="0093453C">
            <w:pPr>
              <w:spacing w:after="0"/>
              <w:jc w:val="both"/>
              <w:rPr>
                <w:rFonts w:ascii="Times New Roman" w:hAnsi="Times New Roman" w:cs="Times New Roman"/>
              </w:rPr>
            </w:pPr>
          </w:p>
        </w:tc>
      </w:tr>
      <w:tr w:rsidR="0093453C" w:rsidRPr="0093453C" w14:paraId="25C448D0" w14:textId="77777777" w:rsidTr="004A75A9">
        <w:trPr>
          <w:jc w:val="center"/>
        </w:trPr>
        <w:tc>
          <w:tcPr>
            <w:tcW w:w="1008" w:type="dxa"/>
            <w:vMerge/>
          </w:tcPr>
          <w:p w14:paraId="1CBF7A70" w14:textId="77777777" w:rsidR="0093453C" w:rsidRPr="0093453C" w:rsidRDefault="0093453C" w:rsidP="0093453C">
            <w:pPr>
              <w:spacing w:after="0"/>
              <w:jc w:val="both"/>
              <w:rPr>
                <w:rFonts w:ascii="Times New Roman" w:hAnsi="Times New Roman" w:cs="Times New Roman"/>
              </w:rPr>
            </w:pPr>
          </w:p>
        </w:tc>
        <w:tc>
          <w:tcPr>
            <w:tcW w:w="3354" w:type="dxa"/>
          </w:tcPr>
          <w:p w14:paraId="78C8D3DB" w14:textId="77777777" w:rsidR="0093453C" w:rsidRPr="0093453C" w:rsidRDefault="0093453C" w:rsidP="0093453C">
            <w:pPr>
              <w:spacing w:after="0"/>
              <w:jc w:val="both"/>
              <w:rPr>
                <w:rFonts w:ascii="Times New Roman" w:hAnsi="Times New Roman" w:cs="Times New Roman"/>
              </w:rPr>
            </w:pPr>
          </w:p>
        </w:tc>
        <w:tc>
          <w:tcPr>
            <w:tcW w:w="1685" w:type="dxa"/>
          </w:tcPr>
          <w:p w14:paraId="4B74691A" w14:textId="77777777" w:rsidR="0093453C" w:rsidRPr="0093453C" w:rsidRDefault="0093453C" w:rsidP="0093453C">
            <w:pPr>
              <w:spacing w:after="0"/>
              <w:jc w:val="both"/>
              <w:rPr>
                <w:rFonts w:ascii="Times New Roman" w:hAnsi="Times New Roman" w:cs="Times New Roman"/>
              </w:rPr>
            </w:pPr>
          </w:p>
        </w:tc>
        <w:tc>
          <w:tcPr>
            <w:tcW w:w="1905" w:type="dxa"/>
          </w:tcPr>
          <w:p w14:paraId="4BF0DDB1" w14:textId="77777777" w:rsidR="0093453C" w:rsidRPr="0093453C" w:rsidRDefault="0093453C" w:rsidP="0093453C">
            <w:pPr>
              <w:spacing w:after="0"/>
              <w:jc w:val="both"/>
              <w:rPr>
                <w:rFonts w:ascii="Times New Roman" w:hAnsi="Times New Roman" w:cs="Times New Roman"/>
              </w:rPr>
            </w:pPr>
          </w:p>
        </w:tc>
        <w:tc>
          <w:tcPr>
            <w:tcW w:w="1905" w:type="dxa"/>
          </w:tcPr>
          <w:p w14:paraId="7275A192" w14:textId="77777777" w:rsidR="0093453C" w:rsidRPr="0093453C" w:rsidRDefault="0093453C" w:rsidP="0093453C">
            <w:pPr>
              <w:spacing w:after="0"/>
              <w:jc w:val="both"/>
              <w:rPr>
                <w:rFonts w:ascii="Times New Roman" w:hAnsi="Times New Roman" w:cs="Times New Roman"/>
              </w:rPr>
            </w:pPr>
          </w:p>
        </w:tc>
      </w:tr>
      <w:tr w:rsidR="0093453C" w:rsidRPr="0093453C" w14:paraId="0760E2B9" w14:textId="77777777" w:rsidTr="004A75A9">
        <w:trPr>
          <w:jc w:val="center"/>
        </w:trPr>
        <w:tc>
          <w:tcPr>
            <w:tcW w:w="1008" w:type="dxa"/>
            <w:vMerge/>
          </w:tcPr>
          <w:p w14:paraId="7EFEB41B" w14:textId="77777777" w:rsidR="0093453C" w:rsidRPr="0093453C" w:rsidRDefault="0093453C" w:rsidP="0093453C">
            <w:pPr>
              <w:spacing w:after="0"/>
              <w:jc w:val="both"/>
              <w:rPr>
                <w:rFonts w:ascii="Times New Roman" w:hAnsi="Times New Roman" w:cs="Times New Roman"/>
              </w:rPr>
            </w:pPr>
          </w:p>
        </w:tc>
        <w:tc>
          <w:tcPr>
            <w:tcW w:w="3354" w:type="dxa"/>
          </w:tcPr>
          <w:p w14:paraId="0C506214" w14:textId="77777777" w:rsidR="0093453C" w:rsidRPr="0093453C" w:rsidRDefault="0093453C" w:rsidP="0093453C">
            <w:pPr>
              <w:spacing w:after="0"/>
              <w:jc w:val="both"/>
              <w:rPr>
                <w:rFonts w:ascii="Times New Roman" w:hAnsi="Times New Roman" w:cs="Times New Roman"/>
              </w:rPr>
            </w:pPr>
          </w:p>
        </w:tc>
        <w:tc>
          <w:tcPr>
            <w:tcW w:w="1685" w:type="dxa"/>
          </w:tcPr>
          <w:p w14:paraId="02CF4CE5" w14:textId="77777777" w:rsidR="0093453C" w:rsidRPr="0093453C" w:rsidRDefault="0093453C" w:rsidP="0093453C">
            <w:pPr>
              <w:spacing w:after="0"/>
              <w:jc w:val="both"/>
              <w:rPr>
                <w:rFonts w:ascii="Times New Roman" w:hAnsi="Times New Roman" w:cs="Times New Roman"/>
              </w:rPr>
            </w:pPr>
          </w:p>
        </w:tc>
        <w:tc>
          <w:tcPr>
            <w:tcW w:w="1905" w:type="dxa"/>
          </w:tcPr>
          <w:p w14:paraId="65C5A66F" w14:textId="77777777" w:rsidR="0093453C" w:rsidRPr="0093453C" w:rsidRDefault="0093453C" w:rsidP="0093453C">
            <w:pPr>
              <w:spacing w:after="0"/>
              <w:jc w:val="both"/>
              <w:rPr>
                <w:rFonts w:ascii="Times New Roman" w:hAnsi="Times New Roman" w:cs="Times New Roman"/>
              </w:rPr>
            </w:pPr>
          </w:p>
        </w:tc>
        <w:tc>
          <w:tcPr>
            <w:tcW w:w="1905" w:type="dxa"/>
          </w:tcPr>
          <w:p w14:paraId="6A8EE7D6" w14:textId="77777777" w:rsidR="0093453C" w:rsidRPr="0093453C" w:rsidRDefault="0093453C" w:rsidP="0093453C">
            <w:pPr>
              <w:spacing w:after="0"/>
              <w:jc w:val="both"/>
              <w:rPr>
                <w:rFonts w:ascii="Times New Roman" w:hAnsi="Times New Roman" w:cs="Times New Roman"/>
              </w:rPr>
            </w:pPr>
          </w:p>
        </w:tc>
      </w:tr>
      <w:tr w:rsidR="0093453C" w:rsidRPr="0093453C" w14:paraId="2D2BA5D2" w14:textId="77777777" w:rsidTr="004A75A9">
        <w:trPr>
          <w:jc w:val="center"/>
        </w:trPr>
        <w:tc>
          <w:tcPr>
            <w:tcW w:w="1008" w:type="dxa"/>
            <w:vMerge/>
          </w:tcPr>
          <w:p w14:paraId="2AE68EDA" w14:textId="77777777" w:rsidR="0093453C" w:rsidRPr="0093453C" w:rsidRDefault="0093453C" w:rsidP="0093453C">
            <w:pPr>
              <w:spacing w:after="0"/>
              <w:jc w:val="both"/>
              <w:rPr>
                <w:rFonts w:ascii="Times New Roman" w:hAnsi="Times New Roman" w:cs="Times New Roman"/>
              </w:rPr>
            </w:pPr>
          </w:p>
        </w:tc>
        <w:tc>
          <w:tcPr>
            <w:tcW w:w="3354" w:type="dxa"/>
          </w:tcPr>
          <w:p w14:paraId="6A030B26" w14:textId="77777777" w:rsidR="0093453C" w:rsidRPr="0093453C" w:rsidRDefault="0093453C" w:rsidP="0093453C">
            <w:pPr>
              <w:spacing w:after="0"/>
              <w:jc w:val="both"/>
              <w:rPr>
                <w:rFonts w:ascii="Times New Roman" w:hAnsi="Times New Roman" w:cs="Times New Roman"/>
              </w:rPr>
            </w:pPr>
          </w:p>
        </w:tc>
        <w:tc>
          <w:tcPr>
            <w:tcW w:w="1685" w:type="dxa"/>
          </w:tcPr>
          <w:p w14:paraId="11CF955D" w14:textId="77777777" w:rsidR="0093453C" w:rsidRPr="0093453C" w:rsidRDefault="0093453C" w:rsidP="0093453C">
            <w:pPr>
              <w:spacing w:after="0"/>
              <w:jc w:val="both"/>
              <w:rPr>
                <w:rFonts w:ascii="Times New Roman" w:hAnsi="Times New Roman" w:cs="Times New Roman"/>
              </w:rPr>
            </w:pPr>
          </w:p>
        </w:tc>
        <w:tc>
          <w:tcPr>
            <w:tcW w:w="1905" w:type="dxa"/>
          </w:tcPr>
          <w:p w14:paraId="63A1BB1E" w14:textId="77777777" w:rsidR="0093453C" w:rsidRPr="0093453C" w:rsidRDefault="0093453C" w:rsidP="0093453C">
            <w:pPr>
              <w:spacing w:after="0"/>
              <w:jc w:val="both"/>
              <w:rPr>
                <w:rFonts w:ascii="Times New Roman" w:hAnsi="Times New Roman" w:cs="Times New Roman"/>
              </w:rPr>
            </w:pPr>
          </w:p>
        </w:tc>
        <w:tc>
          <w:tcPr>
            <w:tcW w:w="1905" w:type="dxa"/>
          </w:tcPr>
          <w:p w14:paraId="4E945FCA" w14:textId="77777777" w:rsidR="0093453C" w:rsidRPr="0093453C" w:rsidRDefault="0093453C" w:rsidP="0093453C">
            <w:pPr>
              <w:spacing w:after="0"/>
              <w:jc w:val="both"/>
              <w:rPr>
                <w:rFonts w:ascii="Times New Roman" w:hAnsi="Times New Roman" w:cs="Times New Roman"/>
              </w:rPr>
            </w:pPr>
          </w:p>
        </w:tc>
      </w:tr>
      <w:tr w:rsidR="0093453C" w:rsidRPr="0093453C" w14:paraId="53B1876E" w14:textId="77777777" w:rsidTr="004A75A9">
        <w:trPr>
          <w:jc w:val="center"/>
        </w:trPr>
        <w:tc>
          <w:tcPr>
            <w:tcW w:w="1008" w:type="dxa"/>
            <w:vMerge/>
          </w:tcPr>
          <w:p w14:paraId="7E85302B" w14:textId="77777777" w:rsidR="0093453C" w:rsidRPr="0093453C" w:rsidRDefault="0093453C" w:rsidP="0093453C">
            <w:pPr>
              <w:spacing w:after="0"/>
              <w:jc w:val="both"/>
              <w:rPr>
                <w:rFonts w:ascii="Times New Roman" w:hAnsi="Times New Roman" w:cs="Times New Roman"/>
              </w:rPr>
            </w:pPr>
          </w:p>
        </w:tc>
        <w:tc>
          <w:tcPr>
            <w:tcW w:w="3354" w:type="dxa"/>
          </w:tcPr>
          <w:p w14:paraId="5695DB61" w14:textId="77777777" w:rsidR="0093453C" w:rsidRPr="0093453C" w:rsidRDefault="0093453C" w:rsidP="0093453C">
            <w:pPr>
              <w:spacing w:after="0"/>
              <w:jc w:val="both"/>
              <w:rPr>
                <w:rFonts w:ascii="Times New Roman" w:hAnsi="Times New Roman" w:cs="Times New Roman"/>
              </w:rPr>
            </w:pPr>
          </w:p>
        </w:tc>
        <w:tc>
          <w:tcPr>
            <w:tcW w:w="1685" w:type="dxa"/>
          </w:tcPr>
          <w:p w14:paraId="4E0DF885" w14:textId="77777777" w:rsidR="0093453C" w:rsidRPr="0093453C" w:rsidRDefault="0093453C" w:rsidP="0093453C">
            <w:pPr>
              <w:spacing w:after="0"/>
              <w:jc w:val="both"/>
              <w:rPr>
                <w:rFonts w:ascii="Times New Roman" w:hAnsi="Times New Roman" w:cs="Times New Roman"/>
              </w:rPr>
            </w:pPr>
          </w:p>
        </w:tc>
        <w:tc>
          <w:tcPr>
            <w:tcW w:w="1905" w:type="dxa"/>
          </w:tcPr>
          <w:p w14:paraId="0903EFD2" w14:textId="77777777" w:rsidR="0093453C" w:rsidRPr="0093453C" w:rsidRDefault="0093453C" w:rsidP="0093453C">
            <w:pPr>
              <w:spacing w:after="0"/>
              <w:jc w:val="both"/>
              <w:rPr>
                <w:rFonts w:ascii="Times New Roman" w:hAnsi="Times New Roman" w:cs="Times New Roman"/>
              </w:rPr>
            </w:pPr>
          </w:p>
        </w:tc>
        <w:tc>
          <w:tcPr>
            <w:tcW w:w="1905" w:type="dxa"/>
          </w:tcPr>
          <w:p w14:paraId="7713F52C" w14:textId="77777777" w:rsidR="0093453C" w:rsidRPr="0093453C" w:rsidRDefault="0093453C" w:rsidP="0093453C">
            <w:pPr>
              <w:spacing w:after="0"/>
              <w:jc w:val="both"/>
              <w:rPr>
                <w:rFonts w:ascii="Times New Roman" w:hAnsi="Times New Roman" w:cs="Times New Roman"/>
              </w:rPr>
            </w:pPr>
          </w:p>
        </w:tc>
      </w:tr>
      <w:tr w:rsidR="0093453C" w:rsidRPr="0093453C" w14:paraId="0AA5ECD8" w14:textId="77777777" w:rsidTr="003F1FEA">
        <w:trPr>
          <w:jc w:val="center"/>
        </w:trPr>
        <w:tc>
          <w:tcPr>
            <w:tcW w:w="1008" w:type="dxa"/>
            <w:vMerge/>
          </w:tcPr>
          <w:p w14:paraId="5CA556E8" w14:textId="77777777" w:rsidR="0093453C" w:rsidRPr="0093453C" w:rsidRDefault="0093453C" w:rsidP="0093453C">
            <w:pPr>
              <w:spacing w:after="0"/>
              <w:jc w:val="both"/>
              <w:rPr>
                <w:rFonts w:ascii="Times New Roman" w:hAnsi="Times New Roman" w:cs="Times New Roman"/>
              </w:rPr>
            </w:pPr>
          </w:p>
        </w:tc>
        <w:tc>
          <w:tcPr>
            <w:tcW w:w="6944" w:type="dxa"/>
            <w:gridSpan w:val="3"/>
          </w:tcPr>
          <w:p w14:paraId="4E03FB37"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TOTAL C</w:t>
            </w:r>
          </w:p>
        </w:tc>
        <w:tc>
          <w:tcPr>
            <w:tcW w:w="1905" w:type="dxa"/>
          </w:tcPr>
          <w:p w14:paraId="09C94D44" w14:textId="77777777" w:rsidR="0093453C" w:rsidRPr="0093453C" w:rsidRDefault="0093453C" w:rsidP="0093453C">
            <w:pPr>
              <w:spacing w:after="0"/>
              <w:jc w:val="both"/>
              <w:rPr>
                <w:rFonts w:ascii="Times New Roman" w:hAnsi="Times New Roman" w:cs="Times New Roman"/>
              </w:rPr>
            </w:pPr>
          </w:p>
        </w:tc>
      </w:tr>
      <w:tr w:rsidR="0093453C" w:rsidRPr="00A02A64" w14:paraId="03CB3760" w14:textId="77777777" w:rsidTr="003F1FEA">
        <w:trPr>
          <w:jc w:val="center"/>
        </w:trPr>
        <w:tc>
          <w:tcPr>
            <w:tcW w:w="1008" w:type="dxa"/>
          </w:tcPr>
          <w:p w14:paraId="1A7BC45B" w14:textId="77777777" w:rsidR="0093453C" w:rsidRPr="0093453C" w:rsidRDefault="0093453C" w:rsidP="0093453C">
            <w:pPr>
              <w:spacing w:after="0"/>
              <w:jc w:val="center"/>
              <w:rPr>
                <w:rFonts w:ascii="Times New Roman" w:hAnsi="Times New Roman" w:cs="Times New Roman"/>
                <w:b/>
              </w:rPr>
            </w:pPr>
            <w:r w:rsidRPr="0093453C">
              <w:rPr>
                <w:rFonts w:ascii="Times New Roman" w:hAnsi="Times New Roman" w:cs="Times New Roman"/>
                <w:b/>
              </w:rPr>
              <w:t>D</w:t>
            </w:r>
          </w:p>
        </w:tc>
        <w:tc>
          <w:tcPr>
            <w:tcW w:w="6944" w:type="dxa"/>
            <w:gridSpan w:val="3"/>
          </w:tcPr>
          <w:p w14:paraId="19289F24"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TOTAL COUTS DIRECTS A+B+C</w:t>
            </w:r>
          </w:p>
        </w:tc>
        <w:tc>
          <w:tcPr>
            <w:tcW w:w="1905" w:type="dxa"/>
          </w:tcPr>
          <w:p w14:paraId="466DF7E0" w14:textId="77777777" w:rsidR="0093453C" w:rsidRPr="0093453C" w:rsidRDefault="0093453C" w:rsidP="0093453C">
            <w:pPr>
              <w:spacing w:after="0"/>
              <w:jc w:val="both"/>
              <w:rPr>
                <w:rFonts w:ascii="Times New Roman" w:hAnsi="Times New Roman" w:cs="Times New Roman"/>
                <w:b/>
                <w:lang w:val="en-GB"/>
              </w:rPr>
            </w:pPr>
          </w:p>
        </w:tc>
      </w:tr>
      <w:tr w:rsidR="0093453C" w:rsidRPr="0093453C" w14:paraId="61D9570F" w14:textId="77777777" w:rsidTr="004A75A9">
        <w:trPr>
          <w:jc w:val="center"/>
        </w:trPr>
        <w:tc>
          <w:tcPr>
            <w:tcW w:w="1008" w:type="dxa"/>
          </w:tcPr>
          <w:p w14:paraId="2618200A" w14:textId="77777777" w:rsidR="0093453C" w:rsidRPr="0093453C" w:rsidRDefault="0093453C" w:rsidP="0093453C">
            <w:pPr>
              <w:spacing w:after="0"/>
              <w:jc w:val="center"/>
              <w:rPr>
                <w:rFonts w:ascii="Times New Roman" w:hAnsi="Times New Roman" w:cs="Times New Roman"/>
                <w:b/>
                <w:lang w:val="en-GB"/>
              </w:rPr>
            </w:pPr>
            <w:r w:rsidRPr="0093453C">
              <w:rPr>
                <w:rFonts w:ascii="Times New Roman" w:hAnsi="Times New Roman" w:cs="Times New Roman"/>
                <w:b/>
                <w:lang w:val="en-GB"/>
              </w:rPr>
              <w:t>E</w:t>
            </w:r>
          </w:p>
        </w:tc>
        <w:tc>
          <w:tcPr>
            <w:tcW w:w="3354" w:type="dxa"/>
          </w:tcPr>
          <w:p w14:paraId="0691E206"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 xml:space="preserve">Frais généraux de chantier </w:t>
            </w:r>
          </w:p>
        </w:tc>
        <w:tc>
          <w:tcPr>
            <w:tcW w:w="1685" w:type="dxa"/>
          </w:tcPr>
          <w:p w14:paraId="2598B11C"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w:t>
            </w:r>
          </w:p>
        </w:tc>
        <w:tc>
          <w:tcPr>
            <w:tcW w:w="1905" w:type="dxa"/>
          </w:tcPr>
          <w:p w14:paraId="6DCF4A19"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 Dx%</w:t>
            </w:r>
          </w:p>
        </w:tc>
        <w:tc>
          <w:tcPr>
            <w:tcW w:w="1905" w:type="dxa"/>
          </w:tcPr>
          <w:p w14:paraId="445A937F" w14:textId="77777777" w:rsidR="0093453C" w:rsidRPr="0093453C" w:rsidRDefault="0093453C" w:rsidP="0093453C">
            <w:pPr>
              <w:spacing w:after="0"/>
              <w:jc w:val="both"/>
              <w:rPr>
                <w:rFonts w:ascii="Times New Roman" w:hAnsi="Times New Roman" w:cs="Times New Roman"/>
                <w:b/>
                <w:lang w:val="en-GB"/>
              </w:rPr>
            </w:pPr>
          </w:p>
        </w:tc>
      </w:tr>
      <w:tr w:rsidR="0093453C" w:rsidRPr="0093453C" w14:paraId="4A7565B2" w14:textId="77777777" w:rsidTr="004A75A9">
        <w:trPr>
          <w:jc w:val="center"/>
        </w:trPr>
        <w:tc>
          <w:tcPr>
            <w:tcW w:w="1008" w:type="dxa"/>
          </w:tcPr>
          <w:p w14:paraId="69EDD82D" w14:textId="77777777" w:rsidR="0093453C" w:rsidRPr="0093453C" w:rsidRDefault="0093453C" w:rsidP="0093453C">
            <w:pPr>
              <w:spacing w:after="0"/>
              <w:jc w:val="center"/>
              <w:rPr>
                <w:rFonts w:ascii="Times New Roman" w:hAnsi="Times New Roman" w:cs="Times New Roman"/>
                <w:b/>
                <w:lang w:val="en-GB"/>
              </w:rPr>
            </w:pPr>
            <w:r w:rsidRPr="0093453C">
              <w:rPr>
                <w:rFonts w:ascii="Times New Roman" w:hAnsi="Times New Roman" w:cs="Times New Roman"/>
                <w:b/>
                <w:lang w:val="en-GB"/>
              </w:rPr>
              <w:t>F</w:t>
            </w:r>
          </w:p>
        </w:tc>
        <w:tc>
          <w:tcPr>
            <w:tcW w:w="3354" w:type="dxa"/>
          </w:tcPr>
          <w:p w14:paraId="648B2E9B"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 xml:space="preserve">Frais généraux de siège </w:t>
            </w:r>
          </w:p>
        </w:tc>
        <w:tc>
          <w:tcPr>
            <w:tcW w:w="1685" w:type="dxa"/>
          </w:tcPr>
          <w:p w14:paraId="4A87DE9A"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w:t>
            </w:r>
          </w:p>
        </w:tc>
        <w:tc>
          <w:tcPr>
            <w:tcW w:w="1905" w:type="dxa"/>
          </w:tcPr>
          <w:p w14:paraId="5973A22B"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 Dx%</w:t>
            </w:r>
          </w:p>
        </w:tc>
        <w:tc>
          <w:tcPr>
            <w:tcW w:w="1905" w:type="dxa"/>
          </w:tcPr>
          <w:p w14:paraId="44213EDC" w14:textId="77777777" w:rsidR="0093453C" w:rsidRPr="0093453C" w:rsidRDefault="0093453C" w:rsidP="0093453C">
            <w:pPr>
              <w:spacing w:after="0"/>
              <w:jc w:val="both"/>
              <w:rPr>
                <w:rFonts w:ascii="Times New Roman" w:hAnsi="Times New Roman" w:cs="Times New Roman"/>
                <w:b/>
                <w:lang w:val="en-GB"/>
              </w:rPr>
            </w:pPr>
          </w:p>
        </w:tc>
      </w:tr>
      <w:tr w:rsidR="0093453C" w:rsidRPr="0093453C" w14:paraId="31F9A705" w14:textId="77777777" w:rsidTr="004A75A9">
        <w:trPr>
          <w:jc w:val="center"/>
        </w:trPr>
        <w:tc>
          <w:tcPr>
            <w:tcW w:w="1008" w:type="dxa"/>
          </w:tcPr>
          <w:p w14:paraId="14CB4D76" w14:textId="77777777" w:rsidR="0093453C" w:rsidRPr="0093453C" w:rsidRDefault="0093453C" w:rsidP="0093453C">
            <w:pPr>
              <w:spacing w:after="0"/>
              <w:jc w:val="center"/>
              <w:rPr>
                <w:rFonts w:ascii="Times New Roman" w:hAnsi="Times New Roman" w:cs="Times New Roman"/>
                <w:b/>
                <w:lang w:val="en-GB"/>
              </w:rPr>
            </w:pPr>
            <w:r w:rsidRPr="0093453C">
              <w:rPr>
                <w:rFonts w:ascii="Times New Roman" w:hAnsi="Times New Roman" w:cs="Times New Roman"/>
                <w:b/>
                <w:lang w:val="en-GB"/>
              </w:rPr>
              <w:t>G</w:t>
            </w:r>
          </w:p>
        </w:tc>
        <w:tc>
          <w:tcPr>
            <w:tcW w:w="3354" w:type="dxa"/>
          </w:tcPr>
          <w:p w14:paraId="56675BA4"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COUT DE REVIENT</w:t>
            </w:r>
          </w:p>
        </w:tc>
        <w:tc>
          <w:tcPr>
            <w:tcW w:w="1685" w:type="dxa"/>
          </w:tcPr>
          <w:p w14:paraId="5633901F"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w:t>
            </w:r>
          </w:p>
        </w:tc>
        <w:tc>
          <w:tcPr>
            <w:tcW w:w="1905" w:type="dxa"/>
          </w:tcPr>
          <w:p w14:paraId="132CE489"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 D+E+F</w:t>
            </w:r>
          </w:p>
        </w:tc>
        <w:tc>
          <w:tcPr>
            <w:tcW w:w="1905" w:type="dxa"/>
          </w:tcPr>
          <w:p w14:paraId="3C480521" w14:textId="77777777" w:rsidR="0093453C" w:rsidRPr="0093453C" w:rsidRDefault="0093453C" w:rsidP="0093453C">
            <w:pPr>
              <w:spacing w:after="0"/>
              <w:jc w:val="both"/>
              <w:rPr>
                <w:rFonts w:ascii="Times New Roman" w:hAnsi="Times New Roman" w:cs="Times New Roman"/>
                <w:b/>
                <w:lang w:val="en-GB"/>
              </w:rPr>
            </w:pPr>
          </w:p>
        </w:tc>
      </w:tr>
      <w:tr w:rsidR="0093453C" w:rsidRPr="0093453C" w14:paraId="29C9ADF5" w14:textId="77777777" w:rsidTr="004A75A9">
        <w:trPr>
          <w:jc w:val="center"/>
        </w:trPr>
        <w:tc>
          <w:tcPr>
            <w:tcW w:w="1008" w:type="dxa"/>
          </w:tcPr>
          <w:p w14:paraId="51893119" w14:textId="77777777" w:rsidR="0093453C" w:rsidRPr="0093453C" w:rsidRDefault="0093453C" w:rsidP="0093453C">
            <w:pPr>
              <w:spacing w:after="0"/>
              <w:jc w:val="center"/>
              <w:rPr>
                <w:rFonts w:ascii="Times New Roman" w:hAnsi="Times New Roman" w:cs="Times New Roman"/>
                <w:b/>
                <w:lang w:val="en-GB"/>
              </w:rPr>
            </w:pPr>
            <w:r w:rsidRPr="0093453C">
              <w:rPr>
                <w:rFonts w:ascii="Times New Roman" w:hAnsi="Times New Roman" w:cs="Times New Roman"/>
                <w:b/>
                <w:lang w:val="en-GB"/>
              </w:rPr>
              <w:t>H</w:t>
            </w:r>
          </w:p>
        </w:tc>
        <w:tc>
          <w:tcPr>
            <w:tcW w:w="3354" w:type="dxa"/>
          </w:tcPr>
          <w:p w14:paraId="172D7476"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Risques et Bénéfices</w:t>
            </w:r>
          </w:p>
        </w:tc>
        <w:tc>
          <w:tcPr>
            <w:tcW w:w="1685" w:type="dxa"/>
          </w:tcPr>
          <w:p w14:paraId="45D98751"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w:t>
            </w:r>
          </w:p>
        </w:tc>
        <w:tc>
          <w:tcPr>
            <w:tcW w:w="1905" w:type="dxa"/>
          </w:tcPr>
          <w:p w14:paraId="45290DF6" w14:textId="77777777" w:rsidR="0093453C" w:rsidRPr="0093453C" w:rsidRDefault="0093453C" w:rsidP="0093453C">
            <w:pPr>
              <w:spacing w:after="0"/>
              <w:jc w:val="both"/>
              <w:rPr>
                <w:rFonts w:ascii="Times New Roman" w:hAnsi="Times New Roman" w:cs="Times New Roman"/>
                <w:b/>
                <w:lang w:val="en-GB"/>
              </w:rPr>
            </w:pPr>
            <w:r w:rsidRPr="0093453C">
              <w:rPr>
                <w:rFonts w:ascii="Times New Roman" w:hAnsi="Times New Roman" w:cs="Times New Roman"/>
                <w:b/>
                <w:lang w:val="en-GB"/>
              </w:rPr>
              <w:t>GX%</w:t>
            </w:r>
          </w:p>
        </w:tc>
        <w:tc>
          <w:tcPr>
            <w:tcW w:w="1905" w:type="dxa"/>
          </w:tcPr>
          <w:p w14:paraId="5309608C" w14:textId="77777777" w:rsidR="0093453C" w:rsidRPr="0093453C" w:rsidRDefault="0093453C" w:rsidP="0093453C">
            <w:pPr>
              <w:spacing w:after="0"/>
              <w:jc w:val="both"/>
              <w:rPr>
                <w:rFonts w:ascii="Times New Roman" w:hAnsi="Times New Roman" w:cs="Times New Roman"/>
                <w:b/>
                <w:lang w:val="en-GB"/>
              </w:rPr>
            </w:pPr>
          </w:p>
        </w:tc>
      </w:tr>
      <w:tr w:rsidR="0093453C" w:rsidRPr="0093453C" w14:paraId="630A8FD3" w14:textId="77777777" w:rsidTr="004A75A9">
        <w:trPr>
          <w:jc w:val="center"/>
        </w:trPr>
        <w:tc>
          <w:tcPr>
            <w:tcW w:w="1008" w:type="dxa"/>
            <w:vAlign w:val="center"/>
          </w:tcPr>
          <w:p w14:paraId="39235457" w14:textId="77777777" w:rsidR="0093453C" w:rsidRPr="0093453C" w:rsidRDefault="0093453C" w:rsidP="004A75A9">
            <w:pPr>
              <w:spacing w:after="0"/>
              <w:jc w:val="center"/>
              <w:rPr>
                <w:rFonts w:ascii="Times New Roman" w:hAnsi="Times New Roman" w:cs="Times New Roman"/>
                <w:b/>
                <w:lang w:val="en-GB"/>
              </w:rPr>
            </w:pPr>
            <w:r w:rsidRPr="0093453C">
              <w:rPr>
                <w:rFonts w:ascii="Times New Roman" w:hAnsi="Times New Roman" w:cs="Times New Roman"/>
                <w:b/>
                <w:lang w:val="en-GB"/>
              </w:rPr>
              <w:t>P</w:t>
            </w:r>
          </w:p>
        </w:tc>
        <w:tc>
          <w:tcPr>
            <w:tcW w:w="3354" w:type="dxa"/>
          </w:tcPr>
          <w:p w14:paraId="1B675A42" w14:textId="77777777" w:rsidR="0093453C" w:rsidRPr="0093453C" w:rsidRDefault="0093453C" w:rsidP="0093453C">
            <w:pPr>
              <w:spacing w:after="0"/>
              <w:jc w:val="both"/>
              <w:rPr>
                <w:rFonts w:ascii="Times New Roman" w:hAnsi="Times New Roman" w:cs="Times New Roman"/>
                <w:b/>
              </w:rPr>
            </w:pPr>
            <w:r w:rsidRPr="0093453C">
              <w:rPr>
                <w:rFonts w:ascii="Times New Roman" w:hAnsi="Times New Roman" w:cs="Times New Roman"/>
                <w:b/>
              </w:rPr>
              <w:t>PRIX DE VENTE HORS TAXES</w:t>
            </w:r>
          </w:p>
        </w:tc>
        <w:tc>
          <w:tcPr>
            <w:tcW w:w="1685" w:type="dxa"/>
          </w:tcPr>
          <w:p w14:paraId="66FE68D8" w14:textId="77777777" w:rsidR="0093453C" w:rsidRPr="0093453C" w:rsidRDefault="0093453C" w:rsidP="0093453C">
            <w:pPr>
              <w:spacing w:after="0"/>
              <w:jc w:val="both"/>
              <w:rPr>
                <w:rFonts w:ascii="Times New Roman" w:hAnsi="Times New Roman" w:cs="Times New Roman"/>
                <w:b/>
              </w:rPr>
            </w:pPr>
          </w:p>
        </w:tc>
        <w:tc>
          <w:tcPr>
            <w:tcW w:w="1905" w:type="dxa"/>
            <w:vAlign w:val="center"/>
          </w:tcPr>
          <w:p w14:paraId="490922A0" w14:textId="77777777" w:rsidR="0093453C" w:rsidRPr="0093453C" w:rsidRDefault="0093453C" w:rsidP="004A75A9">
            <w:pPr>
              <w:spacing w:after="0"/>
              <w:rPr>
                <w:rFonts w:ascii="Times New Roman" w:hAnsi="Times New Roman" w:cs="Times New Roman"/>
                <w:b/>
              </w:rPr>
            </w:pPr>
            <w:r w:rsidRPr="0093453C">
              <w:rPr>
                <w:rFonts w:ascii="Times New Roman" w:hAnsi="Times New Roman" w:cs="Times New Roman"/>
                <w:b/>
              </w:rPr>
              <w:t>= G+H</w:t>
            </w:r>
          </w:p>
        </w:tc>
        <w:tc>
          <w:tcPr>
            <w:tcW w:w="1905" w:type="dxa"/>
          </w:tcPr>
          <w:p w14:paraId="7E822D23" w14:textId="77777777" w:rsidR="0093453C" w:rsidRPr="0093453C" w:rsidRDefault="0093453C" w:rsidP="0093453C">
            <w:pPr>
              <w:spacing w:after="0"/>
              <w:jc w:val="both"/>
              <w:rPr>
                <w:rFonts w:ascii="Times New Roman" w:hAnsi="Times New Roman" w:cs="Times New Roman"/>
                <w:b/>
              </w:rPr>
            </w:pPr>
          </w:p>
        </w:tc>
      </w:tr>
      <w:tr w:rsidR="0093453C" w:rsidRPr="0093453C" w14:paraId="00070080" w14:textId="77777777" w:rsidTr="004A75A9">
        <w:trPr>
          <w:jc w:val="center"/>
        </w:trPr>
        <w:tc>
          <w:tcPr>
            <w:tcW w:w="1008" w:type="dxa"/>
            <w:vAlign w:val="center"/>
          </w:tcPr>
          <w:p w14:paraId="273C7216" w14:textId="77777777" w:rsidR="0093453C" w:rsidRPr="0093453C" w:rsidRDefault="0093453C" w:rsidP="004A75A9">
            <w:pPr>
              <w:spacing w:after="0"/>
              <w:jc w:val="center"/>
              <w:rPr>
                <w:rFonts w:ascii="Times New Roman" w:hAnsi="Times New Roman" w:cs="Times New Roman"/>
                <w:b/>
              </w:rPr>
            </w:pPr>
            <w:r w:rsidRPr="0093453C">
              <w:rPr>
                <w:rFonts w:ascii="Times New Roman" w:hAnsi="Times New Roman" w:cs="Times New Roman"/>
                <w:b/>
              </w:rPr>
              <w:t>V</w:t>
            </w:r>
          </w:p>
        </w:tc>
        <w:tc>
          <w:tcPr>
            <w:tcW w:w="3354" w:type="dxa"/>
            <w:vAlign w:val="center"/>
          </w:tcPr>
          <w:p w14:paraId="54F18710" w14:textId="77777777" w:rsidR="0093453C" w:rsidRPr="0093453C" w:rsidRDefault="0093453C" w:rsidP="004A75A9">
            <w:pPr>
              <w:spacing w:after="0"/>
              <w:jc w:val="both"/>
              <w:rPr>
                <w:rFonts w:ascii="Times New Roman" w:hAnsi="Times New Roman" w:cs="Times New Roman"/>
                <w:b/>
              </w:rPr>
            </w:pPr>
            <w:r w:rsidRPr="0093453C">
              <w:rPr>
                <w:rFonts w:ascii="Times New Roman" w:hAnsi="Times New Roman" w:cs="Times New Roman"/>
                <w:b/>
              </w:rPr>
              <w:t>PRIX VENTE UNITAIRE HORS TAXES</w:t>
            </w:r>
          </w:p>
        </w:tc>
        <w:tc>
          <w:tcPr>
            <w:tcW w:w="1685" w:type="dxa"/>
          </w:tcPr>
          <w:p w14:paraId="50D75F2E" w14:textId="77777777" w:rsidR="0093453C" w:rsidRPr="0093453C" w:rsidRDefault="0093453C" w:rsidP="004A75A9">
            <w:pPr>
              <w:spacing w:after="0"/>
              <w:jc w:val="center"/>
              <w:rPr>
                <w:rFonts w:ascii="Times New Roman" w:hAnsi="Times New Roman" w:cs="Times New Roman"/>
                <w:b/>
              </w:rPr>
            </w:pPr>
          </w:p>
        </w:tc>
        <w:tc>
          <w:tcPr>
            <w:tcW w:w="1905" w:type="dxa"/>
            <w:vAlign w:val="center"/>
          </w:tcPr>
          <w:p w14:paraId="716B56E7" w14:textId="77777777" w:rsidR="0093453C" w:rsidRPr="0093453C" w:rsidRDefault="0093453C" w:rsidP="004A75A9">
            <w:pPr>
              <w:spacing w:after="0"/>
              <w:rPr>
                <w:rFonts w:ascii="Times New Roman" w:hAnsi="Times New Roman" w:cs="Times New Roman"/>
                <w:b/>
              </w:rPr>
            </w:pPr>
            <w:r w:rsidRPr="0093453C">
              <w:rPr>
                <w:rFonts w:ascii="Times New Roman" w:hAnsi="Times New Roman" w:cs="Times New Roman"/>
                <w:b/>
              </w:rPr>
              <w:t>= P/Quantité</w:t>
            </w:r>
          </w:p>
        </w:tc>
        <w:tc>
          <w:tcPr>
            <w:tcW w:w="1905" w:type="dxa"/>
          </w:tcPr>
          <w:p w14:paraId="3DF1CB09" w14:textId="77777777" w:rsidR="0093453C" w:rsidRPr="0093453C" w:rsidRDefault="0093453C" w:rsidP="004A75A9">
            <w:pPr>
              <w:spacing w:after="0"/>
              <w:jc w:val="center"/>
              <w:rPr>
                <w:rFonts w:ascii="Times New Roman" w:hAnsi="Times New Roman" w:cs="Times New Roman"/>
                <w:b/>
              </w:rPr>
            </w:pPr>
          </w:p>
        </w:tc>
      </w:tr>
    </w:tbl>
    <w:p w14:paraId="27AAD504" w14:textId="77777777" w:rsidR="0093453C" w:rsidRPr="007A28E1" w:rsidRDefault="0093453C" w:rsidP="0093453C">
      <w:pPr>
        <w:widowControl w:val="0"/>
        <w:autoSpaceDE w:val="0"/>
        <w:autoSpaceDN w:val="0"/>
        <w:adjustRightInd w:val="0"/>
        <w:spacing w:before="50"/>
        <w:ind w:left="2718" w:right="-20"/>
        <w:jc w:val="both"/>
        <w:rPr>
          <w:spacing w:val="40"/>
          <w:sz w:val="20"/>
          <w:szCs w:val="20"/>
        </w:rPr>
      </w:pPr>
    </w:p>
    <w:p w14:paraId="18420809" w14:textId="77777777" w:rsidR="0093453C" w:rsidRDefault="0093453C">
      <w:pPr>
        <w:rPr>
          <w:rFonts w:ascii="Times New Roman" w:hAnsi="Times New Roman" w:cs="Times New Roman"/>
          <w:b/>
          <w:sz w:val="24"/>
          <w:szCs w:val="20"/>
        </w:rPr>
      </w:pPr>
      <w:r>
        <w:rPr>
          <w:rFonts w:ascii="Times New Roman" w:hAnsi="Times New Roman" w:cs="Times New Roman"/>
          <w:b/>
          <w:sz w:val="24"/>
          <w:szCs w:val="20"/>
        </w:rPr>
        <w:br w:type="page"/>
      </w:r>
    </w:p>
    <w:p w14:paraId="2ABB41E5" w14:textId="77777777" w:rsidR="004A75A9" w:rsidRDefault="004A75A9" w:rsidP="00414A31">
      <w:pPr>
        <w:jc w:val="center"/>
        <w:rPr>
          <w:rFonts w:ascii="Times New Roman" w:hAnsi="Times New Roman" w:cs="Times New Roman"/>
          <w:b/>
          <w:sz w:val="24"/>
          <w:szCs w:val="20"/>
        </w:rPr>
      </w:pPr>
    </w:p>
    <w:p w14:paraId="42E6D6FF" w14:textId="77777777" w:rsidR="004A75A9" w:rsidRDefault="004A75A9" w:rsidP="00414A31">
      <w:pPr>
        <w:jc w:val="center"/>
        <w:rPr>
          <w:rFonts w:ascii="Times New Roman" w:hAnsi="Times New Roman" w:cs="Times New Roman"/>
          <w:b/>
          <w:sz w:val="24"/>
          <w:szCs w:val="20"/>
        </w:rPr>
      </w:pPr>
    </w:p>
    <w:p w14:paraId="2F9560FE" w14:textId="77777777" w:rsidR="004A75A9" w:rsidRDefault="004A75A9" w:rsidP="00414A31">
      <w:pPr>
        <w:jc w:val="center"/>
        <w:rPr>
          <w:rFonts w:ascii="Times New Roman" w:hAnsi="Times New Roman" w:cs="Times New Roman"/>
          <w:b/>
          <w:sz w:val="24"/>
          <w:szCs w:val="20"/>
        </w:rPr>
      </w:pPr>
    </w:p>
    <w:p w14:paraId="4CBCEB81" w14:textId="77777777" w:rsidR="004A75A9" w:rsidRDefault="004A75A9" w:rsidP="00414A31">
      <w:pPr>
        <w:jc w:val="center"/>
        <w:rPr>
          <w:rFonts w:ascii="Times New Roman" w:hAnsi="Times New Roman" w:cs="Times New Roman"/>
          <w:b/>
          <w:sz w:val="24"/>
          <w:szCs w:val="20"/>
        </w:rPr>
      </w:pPr>
    </w:p>
    <w:p w14:paraId="4B690519" w14:textId="77777777" w:rsidR="004A75A9" w:rsidRDefault="004A75A9" w:rsidP="00414A31">
      <w:pPr>
        <w:jc w:val="center"/>
        <w:rPr>
          <w:rFonts w:ascii="Times New Roman" w:hAnsi="Times New Roman" w:cs="Times New Roman"/>
          <w:b/>
          <w:sz w:val="24"/>
          <w:szCs w:val="20"/>
        </w:rPr>
      </w:pPr>
    </w:p>
    <w:p w14:paraId="5F0D1E7E" w14:textId="77777777" w:rsidR="004A75A9" w:rsidRDefault="004A75A9" w:rsidP="00414A31">
      <w:pPr>
        <w:jc w:val="center"/>
        <w:rPr>
          <w:rFonts w:ascii="Times New Roman" w:hAnsi="Times New Roman" w:cs="Times New Roman"/>
          <w:b/>
          <w:sz w:val="24"/>
          <w:szCs w:val="20"/>
        </w:rPr>
      </w:pPr>
    </w:p>
    <w:p w14:paraId="5FFC3D64" w14:textId="77777777" w:rsidR="004A75A9" w:rsidRDefault="004A75A9" w:rsidP="00414A31">
      <w:pPr>
        <w:jc w:val="center"/>
        <w:rPr>
          <w:rFonts w:ascii="Times New Roman" w:hAnsi="Times New Roman" w:cs="Times New Roman"/>
          <w:b/>
          <w:sz w:val="24"/>
          <w:szCs w:val="20"/>
        </w:rPr>
      </w:pPr>
    </w:p>
    <w:p w14:paraId="3397F1CA" w14:textId="77777777" w:rsidR="004A75A9" w:rsidRDefault="004A75A9" w:rsidP="00414A31">
      <w:pPr>
        <w:jc w:val="center"/>
        <w:rPr>
          <w:rFonts w:ascii="Times New Roman" w:hAnsi="Times New Roman" w:cs="Times New Roman"/>
          <w:b/>
          <w:sz w:val="24"/>
          <w:szCs w:val="20"/>
        </w:rPr>
      </w:pPr>
    </w:p>
    <w:p w14:paraId="5AFB01C3" w14:textId="77777777" w:rsidR="004A75A9" w:rsidRDefault="004A75A9" w:rsidP="00414A31">
      <w:pPr>
        <w:jc w:val="center"/>
        <w:rPr>
          <w:rFonts w:ascii="Times New Roman" w:hAnsi="Times New Roman" w:cs="Times New Roman"/>
          <w:b/>
          <w:sz w:val="24"/>
          <w:szCs w:val="20"/>
        </w:rPr>
      </w:pPr>
    </w:p>
    <w:p w14:paraId="3802DFD4" w14:textId="77777777" w:rsidR="004A75A9" w:rsidRDefault="004A75A9" w:rsidP="00414A31">
      <w:pPr>
        <w:jc w:val="center"/>
        <w:rPr>
          <w:rFonts w:ascii="Times New Roman" w:hAnsi="Times New Roman" w:cs="Times New Roman"/>
          <w:b/>
          <w:sz w:val="24"/>
          <w:szCs w:val="20"/>
        </w:rPr>
      </w:pPr>
    </w:p>
    <w:p w14:paraId="13C69FB7" w14:textId="77777777" w:rsidR="004A75A9" w:rsidRDefault="004A75A9" w:rsidP="00414A31">
      <w:pPr>
        <w:jc w:val="center"/>
        <w:rPr>
          <w:rFonts w:ascii="Times New Roman" w:hAnsi="Times New Roman" w:cs="Times New Roman"/>
          <w:b/>
          <w:sz w:val="24"/>
          <w:szCs w:val="20"/>
        </w:rPr>
      </w:pPr>
    </w:p>
    <w:p w14:paraId="3BEABDB0" w14:textId="77777777" w:rsidR="004A75A9" w:rsidRDefault="004A75A9" w:rsidP="00414A31">
      <w:pPr>
        <w:jc w:val="center"/>
        <w:rPr>
          <w:rFonts w:ascii="Times New Roman" w:hAnsi="Times New Roman" w:cs="Times New Roman"/>
          <w:b/>
          <w:sz w:val="24"/>
          <w:szCs w:val="20"/>
        </w:rPr>
      </w:pPr>
    </w:p>
    <w:p w14:paraId="5332D892" w14:textId="45E9F863"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N°9</w:t>
      </w:r>
    </w:p>
    <w:p w14:paraId="2FE220B0" w14:textId="5B5C54D9"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MODELE DE MARCHE</w:t>
      </w:r>
    </w:p>
    <w:p w14:paraId="002FECB7" w14:textId="4998E0D4"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p w14:paraId="3C404075" w14:textId="2F595881" w:rsidR="005D561E" w:rsidRPr="005D561E" w:rsidRDefault="00414A31" w:rsidP="005D561E">
      <w:pPr>
        <w:jc w:val="center"/>
        <w:rPr>
          <w:rFonts w:ascii="Times New Roman" w:hAnsi="Times New Roman" w:cs="Times New Roman"/>
        </w:rPr>
      </w:pPr>
      <w:r>
        <w:rPr>
          <w:rFonts w:ascii="Times New Roman" w:hAnsi="Times New Roman" w:cs="Times New Roman"/>
          <w:sz w:val="24"/>
          <w:szCs w:val="20"/>
        </w:rPr>
        <w:lastRenderedPageBreak/>
        <w:br w:type="page"/>
      </w:r>
      <w:r w:rsidR="00225C9F" w:rsidRPr="00D12E44">
        <w:rPr>
          <w:rFonts w:ascii="Times New Roman" w:hAnsi="Times New Roman" w:cs="Times New Roman"/>
        </w:rPr>
        <w:lastRenderedPageBreak/>
        <w:t>LETTRE COMMANDE N°__________/LC/</w:t>
      </w:r>
      <w:r w:rsidR="0070526F" w:rsidRPr="00D12E44">
        <w:rPr>
          <w:rFonts w:ascii="Times New Roman" w:hAnsi="Times New Roman" w:cs="Times New Roman"/>
        </w:rPr>
        <w:t>COMMUNE DE DIMAKO</w:t>
      </w:r>
      <w:r w:rsidR="00225C9F" w:rsidRPr="00D12E44">
        <w:rPr>
          <w:rFonts w:ascii="Times New Roman" w:hAnsi="Times New Roman" w:cs="Times New Roman"/>
        </w:rPr>
        <w:t>/</w:t>
      </w:r>
      <w:r w:rsidR="00D12E44" w:rsidRPr="00D12E44">
        <w:rPr>
          <w:rFonts w:ascii="Times New Roman" w:hAnsi="Times New Roman" w:cs="Times New Roman"/>
        </w:rPr>
        <w:t xml:space="preserve">SG/CIPM/2026 </w:t>
      </w:r>
      <w:r w:rsidR="00225C9F" w:rsidRPr="00D12E44">
        <w:rPr>
          <w:rFonts w:ascii="Times New Roman" w:hAnsi="Times New Roman" w:cs="Times New Roman"/>
        </w:rPr>
        <w:t xml:space="preserve">DU_____________PASSE APRES APPEL D’OFFRES NATIONAL OUVERT EN PROCEDURE D’URGENCE </w:t>
      </w:r>
      <w:r w:rsidR="00D12E44" w:rsidRPr="00D12E44">
        <w:rPr>
          <w:rFonts w:ascii="Times New Roman" w:hAnsi="Times New Roman" w:cs="Times New Roman"/>
        </w:rPr>
        <w:t xml:space="preserve">N°…………………......./AONO/C-DKO/CIPM/2026 </w:t>
      </w:r>
      <w:r w:rsidR="001A3D9A">
        <w:rPr>
          <w:rFonts w:ascii="Times New Roman" w:hAnsi="Times New Roman" w:cs="Times New Roman"/>
        </w:rPr>
        <w:t>DU ………………………, EN PROCEDURE D’URGENCE, POUR LES TRAVAUX</w:t>
      </w:r>
      <w:r w:rsidR="004949D6" w:rsidRPr="00D12E44">
        <w:rPr>
          <w:rFonts w:ascii="Times New Roman" w:hAnsi="Times New Roman" w:cs="Times New Roman"/>
        </w:rPr>
        <w:t xml:space="preserve"> DE REBOISEMENT DE CERTAINS ESPACES PUBLICS DANS LA VILLE DE DIMAKO</w:t>
      </w:r>
      <w:r w:rsidR="00225C9F" w:rsidRPr="00D12E44">
        <w:rPr>
          <w:rFonts w:ascii="Times New Roman" w:hAnsi="Times New Roman" w:cs="Times New Roman"/>
        </w:rPr>
        <w:t> »</w:t>
      </w:r>
    </w:p>
    <w:p w14:paraId="67E16F96" w14:textId="77777777" w:rsidR="00225C9F" w:rsidRPr="00225C9F" w:rsidRDefault="00225C9F" w:rsidP="00225C9F">
      <w:pPr>
        <w:spacing w:after="5" w:line="267" w:lineRule="auto"/>
        <w:rPr>
          <w:rFonts w:ascii="Times New Roman" w:hAnsi="Times New Roman" w:cs="Times New Roman"/>
        </w:rPr>
      </w:pPr>
      <w:r w:rsidRPr="00225C9F">
        <w:rPr>
          <w:rFonts w:ascii="Times New Roman" w:hAnsi="Times New Roman" w:cs="Times New Roman"/>
          <w:b/>
        </w:rPr>
        <w:t>TITULAIRE DU MARCHE</w:t>
      </w:r>
      <w:r w:rsidRPr="00225C9F">
        <w:rPr>
          <w:rFonts w:ascii="Times New Roman" w:hAnsi="Times New Roman" w:cs="Times New Roman"/>
        </w:rPr>
        <w:t xml:space="preserve"> : _____________________________________</w:t>
      </w:r>
      <w:r w:rsidRPr="00225C9F">
        <w:rPr>
          <w:rFonts w:ascii="Times New Roman" w:hAnsi="Times New Roman" w:cs="Times New Roman"/>
          <w:i/>
        </w:rPr>
        <w:t>.</w:t>
      </w:r>
    </w:p>
    <w:p w14:paraId="4E82BAAA" w14:textId="77777777" w:rsidR="00225C9F" w:rsidRPr="00225C9F" w:rsidRDefault="00225C9F" w:rsidP="00225C9F">
      <w:pPr>
        <w:widowControl w:val="0"/>
        <w:tabs>
          <w:tab w:val="left" w:pos="1160"/>
          <w:tab w:val="left" w:pos="4080"/>
        </w:tabs>
        <w:autoSpaceDE w:val="0"/>
        <w:autoSpaceDN w:val="0"/>
        <w:adjustRightInd w:val="0"/>
        <w:ind w:right="-20"/>
        <w:rPr>
          <w:rFonts w:ascii="Times New Roman" w:hAnsi="Times New Roman" w:cs="Times New Roman"/>
          <w:u w:val="single"/>
          <w:lang w:val="pt-PT"/>
        </w:rPr>
      </w:pPr>
      <w:r w:rsidRPr="00225C9F">
        <w:rPr>
          <w:rFonts w:ascii="Times New Roman" w:hAnsi="Times New Roman" w:cs="Times New Roman"/>
          <w:lang w:val="pt-PT"/>
        </w:rPr>
        <w:t>B.P:</w:t>
      </w:r>
      <w:r w:rsidRPr="00225C9F">
        <w:rPr>
          <w:rFonts w:ascii="Times New Roman" w:hAnsi="Times New Roman" w:cs="Times New Roman"/>
          <w:spacing w:val="7"/>
          <w:lang w:val="pt-PT"/>
        </w:rPr>
        <w:t>____________</w:t>
      </w:r>
      <w:r w:rsidRPr="00225C9F">
        <w:rPr>
          <w:rFonts w:ascii="Times New Roman" w:hAnsi="Times New Roman" w:cs="Times New Roman"/>
          <w:u w:val="single"/>
          <w:lang w:val="pt-PT"/>
        </w:rPr>
        <w:t>______</w:t>
      </w:r>
      <w:r w:rsidRPr="00225C9F">
        <w:rPr>
          <w:rFonts w:ascii="Times New Roman" w:hAnsi="Times New Roman" w:cs="Times New Roman"/>
          <w:lang w:val="pt-PT"/>
        </w:rPr>
        <w:t>à _________,Tel_______ Fax:</w:t>
      </w:r>
      <w:r w:rsidRPr="00225C9F">
        <w:rPr>
          <w:rFonts w:ascii="Times New Roman" w:hAnsi="Times New Roman" w:cs="Times New Roman"/>
          <w:spacing w:val="7"/>
          <w:lang w:val="pt-PT"/>
        </w:rPr>
        <w:t>__________</w:t>
      </w:r>
      <w:r w:rsidRPr="00225C9F">
        <w:rPr>
          <w:rFonts w:ascii="Times New Roman" w:hAnsi="Times New Roman" w:cs="Times New Roman"/>
          <w:u w:val="single"/>
          <w:lang w:val="pt-PT"/>
        </w:rPr>
        <w:tab/>
      </w:r>
    </w:p>
    <w:p w14:paraId="083FD830" w14:textId="77777777" w:rsidR="00225C9F" w:rsidRPr="00225C9F" w:rsidRDefault="00225C9F" w:rsidP="00225C9F">
      <w:pPr>
        <w:widowControl w:val="0"/>
        <w:tabs>
          <w:tab w:val="left" w:pos="1600"/>
          <w:tab w:val="left" w:pos="2640"/>
        </w:tabs>
        <w:autoSpaceDE w:val="0"/>
        <w:autoSpaceDN w:val="0"/>
        <w:adjustRightInd w:val="0"/>
        <w:spacing w:before="12"/>
        <w:ind w:right="-20"/>
        <w:rPr>
          <w:rFonts w:ascii="Times New Roman" w:hAnsi="Times New Roman" w:cs="Times New Roman"/>
          <w:u w:val="single"/>
          <w:lang w:val="pt-PT"/>
        </w:rPr>
      </w:pPr>
      <w:r w:rsidRPr="00225C9F">
        <w:rPr>
          <w:rFonts w:ascii="Times New Roman" w:hAnsi="Times New Roman" w:cs="Times New Roman"/>
          <w:lang w:val="pt-PT"/>
        </w:rPr>
        <w:t>N°R.C:</w:t>
      </w:r>
      <w:r w:rsidRPr="00225C9F">
        <w:rPr>
          <w:rFonts w:ascii="Times New Roman" w:hAnsi="Times New Roman" w:cs="Times New Roman"/>
          <w:spacing w:val="7"/>
          <w:lang w:val="pt-PT"/>
        </w:rPr>
        <w:t>______________________</w:t>
      </w:r>
      <w:r w:rsidRPr="00225C9F">
        <w:rPr>
          <w:rFonts w:ascii="Times New Roman" w:hAnsi="Times New Roman" w:cs="Times New Roman"/>
          <w:u w:val="single"/>
          <w:lang w:val="pt-PT"/>
        </w:rPr>
        <w:tab/>
      </w:r>
      <w:r w:rsidRPr="00225C9F">
        <w:rPr>
          <w:rFonts w:ascii="Times New Roman" w:hAnsi="Times New Roman" w:cs="Times New Roman"/>
          <w:lang w:val="pt-PT"/>
        </w:rPr>
        <w:t>Aà</w:t>
      </w:r>
      <w:r w:rsidRPr="00225C9F">
        <w:rPr>
          <w:rFonts w:ascii="Times New Roman" w:hAnsi="Times New Roman" w:cs="Times New Roman"/>
          <w:spacing w:val="7"/>
          <w:lang w:val="pt-PT"/>
        </w:rPr>
        <w:t>__________________</w:t>
      </w:r>
      <w:r w:rsidRPr="00225C9F">
        <w:rPr>
          <w:rFonts w:ascii="Times New Roman" w:hAnsi="Times New Roman" w:cs="Times New Roman"/>
          <w:u w:val="single"/>
          <w:lang w:val="pt-PT"/>
        </w:rPr>
        <w:tab/>
      </w:r>
    </w:p>
    <w:p w14:paraId="2B6CBC93" w14:textId="691BB948" w:rsidR="00225C9F" w:rsidRPr="00225C9F" w:rsidRDefault="00225C9F" w:rsidP="005D561E">
      <w:pPr>
        <w:widowControl w:val="0"/>
        <w:tabs>
          <w:tab w:val="left" w:pos="2680"/>
        </w:tabs>
        <w:autoSpaceDE w:val="0"/>
        <w:autoSpaceDN w:val="0"/>
        <w:adjustRightInd w:val="0"/>
        <w:spacing w:before="12"/>
        <w:ind w:right="-20"/>
        <w:rPr>
          <w:rFonts w:ascii="Times New Roman" w:hAnsi="Times New Roman" w:cs="Times New Roman"/>
        </w:rPr>
      </w:pPr>
      <w:r w:rsidRPr="00225C9F">
        <w:rPr>
          <w:rFonts w:ascii="Times New Roman" w:hAnsi="Times New Roman" w:cs="Times New Roman"/>
        </w:rPr>
        <w:t>Contribuable :</w:t>
      </w:r>
      <w:r w:rsidRPr="00225C9F">
        <w:rPr>
          <w:rFonts w:ascii="Times New Roman" w:hAnsi="Times New Roman" w:cs="Times New Roman"/>
          <w:spacing w:val="7"/>
        </w:rPr>
        <w:t xml:space="preserve"> _____________________________________</w:t>
      </w:r>
      <w:r w:rsidRPr="00225C9F">
        <w:rPr>
          <w:rFonts w:ascii="Times New Roman" w:hAnsi="Times New Roman" w:cs="Times New Roman"/>
          <w:u w:val="single"/>
        </w:rPr>
        <w:tab/>
      </w:r>
    </w:p>
    <w:p w14:paraId="4708B88F" w14:textId="61C13031" w:rsidR="00225C9F" w:rsidRPr="005D561E" w:rsidRDefault="00225C9F" w:rsidP="005D561E">
      <w:pPr>
        <w:rPr>
          <w:rFonts w:ascii="Times New Roman" w:hAnsi="Times New Roman" w:cs="Times New Roman"/>
          <w:b/>
          <w:iCs/>
          <w:color w:val="231F20"/>
        </w:rPr>
      </w:pPr>
      <w:r w:rsidRPr="005D561E">
        <w:rPr>
          <w:rFonts w:ascii="Times New Roman" w:hAnsi="Times New Roman" w:cs="Times New Roman"/>
          <w:b/>
        </w:rPr>
        <w:t xml:space="preserve">OBJET DE LA LETTRE COMMANDE : </w:t>
      </w:r>
      <w:r w:rsidR="004949D6" w:rsidRPr="00D12E44">
        <w:rPr>
          <w:rFonts w:ascii="Times New Roman" w:hAnsi="Times New Roman" w:cs="Times New Roman"/>
        </w:rPr>
        <w:t>TRAVAUX DE REBOISEMENT DE CERTAINS ESPACES PUBLICS DANS LA VILLE DE DIMAKO</w:t>
      </w:r>
      <w:r w:rsidRPr="00D12E44">
        <w:rPr>
          <w:rFonts w:ascii="Times New Roman" w:hAnsi="Times New Roman" w:cs="Times New Roman"/>
        </w:rPr>
        <w:t>.</w:t>
      </w:r>
    </w:p>
    <w:p w14:paraId="0997688B" w14:textId="1354266D" w:rsidR="00225C9F" w:rsidRPr="00225C9F" w:rsidRDefault="00225C9F" w:rsidP="005D561E">
      <w:pPr>
        <w:ind w:right="673"/>
        <w:rPr>
          <w:rFonts w:ascii="Times New Roman" w:hAnsi="Times New Roman" w:cs="Times New Roman"/>
        </w:rPr>
      </w:pPr>
      <w:r w:rsidRPr="00225C9F">
        <w:rPr>
          <w:rFonts w:ascii="Times New Roman" w:hAnsi="Times New Roman" w:cs="Times New Roman"/>
          <w:b/>
        </w:rPr>
        <w:t>LIEU D’EXECUTION</w:t>
      </w:r>
      <w:r w:rsidRPr="00225C9F">
        <w:rPr>
          <w:rFonts w:ascii="Times New Roman" w:hAnsi="Times New Roman" w:cs="Times New Roman"/>
        </w:rPr>
        <w:t xml:space="preserve"> :</w:t>
      </w:r>
      <w:r w:rsidRPr="00225C9F">
        <w:rPr>
          <w:rFonts w:ascii="Times New Roman" w:hAnsi="Times New Roman" w:cs="Times New Roman"/>
          <w:b/>
        </w:rPr>
        <w:t xml:space="preserve"> </w:t>
      </w:r>
      <w:r w:rsidR="00D12E44">
        <w:rPr>
          <w:rFonts w:ascii="Times New Roman" w:hAnsi="Times New Roman" w:cs="Times New Roman"/>
          <w:b/>
        </w:rPr>
        <w:t>Dimako</w:t>
      </w:r>
    </w:p>
    <w:p w14:paraId="109250B9" w14:textId="77777777" w:rsidR="00225C9F" w:rsidRPr="00225C9F" w:rsidRDefault="00225C9F" w:rsidP="00225C9F">
      <w:pPr>
        <w:spacing w:after="5" w:line="267" w:lineRule="auto"/>
        <w:rPr>
          <w:rFonts w:ascii="Times New Roman" w:hAnsi="Times New Roman" w:cs="Times New Roman"/>
        </w:rPr>
      </w:pPr>
      <w:r w:rsidRPr="00225C9F">
        <w:rPr>
          <w:rFonts w:ascii="Times New Roman" w:hAnsi="Times New Roman" w:cs="Times New Roman"/>
          <w:b/>
        </w:rPr>
        <w:t>MONTANT DE LA LETTRE COMMANDE</w:t>
      </w:r>
      <w:r w:rsidRPr="00225C9F">
        <w:rPr>
          <w:rFonts w:ascii="Times New Roman" w:hAnsi="Times New Roman" w:cs="Times New Roman"/>
        </w:rPr>
        <w:t xml:space="preserve"> : </w:t>
      </w:r>
    </w:p>
    <w:tbl>
      <w:tblPr>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9"/>
        <w:gridCol w:w="4742"/>
      </w:tblGrid>
      <w:tr w:rsidR="00225C9F" w:rsidRPr="00225C9F" w14:paraId="2EB9757E" w14:textId="77777777" w:rsidTr="003F1FEA">
        <w:trPr>
          <w:trHeight w:val="647"/>
          <w:jc w:val="center"/>
        </w:trPr>
        <w:tc>
          <w:tcPr>
            <w:tcW w:w="5249" w:type="dxa"/>
            <w:vAlign w:val="center"/>
          </w:tcPr>
          <w:p w14:paraId="582F93D6" w14:textId="77777777" w:rsidR="00225C9F" w:rsidRPr="00225C9F" w:rsidRDefault="00225C9F" w:rsidP="005D561E">
            <w:pPr>
              <w:spacing w:after="0"/>
              <w:jc w:val="center"/>
              <w:rPr>
                <w:rFonts w:ascii="Times New Roman" w:eastAsia="Calibri" w:hAnsi="Times New Roman" w:cs="Times New Roman"/>
                <w:b/>
              </w:rPr>
            </w:pPr>
            <w:r w:rsidRPr="00225C9F">
              <w:rPr>
                <w:rFonts w:ascii="Times New Roman" w:eastAsia="Calibri" w:hAnsi="Times New Roman" w:cs="Times New Roman"/>
                <w:b/>
              </w:rPr>
              <w:t>MONTANT TOTAL HTVA</w:t>
            </w:r>
          </w:p>
        </w:tc>
        <w:tc>
          <w:tcPr>
            <w:tcW w:w="4742" w:type="dxa"/>
            <w:vAlign w:val="center"/>
          </w:tcPr>
          <w:p w14:paraId="34474F49" w14:textId="77777777" w:rsidR="00225C9F" w:rsidRPr="00225C9F" w:rsidRDefault="00225C9F" w:rsidP="005D561E">
            <w:pPr>
              <w:spacing w:after="0"/>
              <w:jc w:val="center"/>
              <w:rPr>
                <w:rFonts w:ascii="Times New Roman" w:hAnsi="Times New Roman" w:cs="Times New Roman"/>
                <w:b/>
                <w:bCs/>
                <w:color w:val="000000"/>
              </w:rPr>
            </w:pPr>
          </w:p>
        </w:tc>
      </w:tr>
      <w:tr w:rsidR="00225C9F" w:rsidRPr="00225C9F" w14:paraId="7243A91B" w14:textId="77777777" w:rsidTr="003F1FEA">
        <w:trPr>
          <w:trHeight w:val="473"/>
          <w:jc w:val="center"/>
        </w:trPr>
        <w:tc>
          <w:tcPr>
            <w:tcW w:w="5249" w:type="dxa"/>
            <w:vAlign w:val="center"/>
          </w:tcPr>
          <w:p w14:paraId="1BDD31AD" w14:textId="77777777" w:rsidR="00225C9F" w:rsidRPr="00225C9F" w:rsidRDefault="00225C9F" w:rsidP="005D561E">
            <w:pPr>
              <w:spacing w:after="0"/>
              <w:jc w:val="center"/>
              <w:rPr>
                <w:rFonts w:ascii="Times New Roman" w:eastAsia="Calibri" w:hAnsi="Times New Roman" w:cs="Times New Roman"/>
                <w:b/>
              </w:rPr>
            </w:pPr>
            <w:r w:rsidRPr="00225C9F">
              <w:rPr>
                <w:rFonts w:ascii="Times New Roman" w:eastAsia="Calibri" w:hAnsi="Times New Roman" w:cs="Times New Roman"/>
                <w:b/>
              </w:rPr>
              <w:t>TVA (19,25 %)</w:t>
            </w:r>
          </w:p>
        </w:tc>
        <w:tc>
          <w:tcPr>
            <w:tcW w:w="4742" w:type="dxa"/>
            <w:vAlign w:val="center"/>
          </w:tcPr>
          <w:p w14:paraId="0FC77798" w14:textId="77777777" w:rsidR="00225C9F" w:rsidRPr="00225C9F" w:rsidRDefault="00225C9F" w:rsidP="005D561E">
            <w:pPr>
              <w:spacing w:after="0"/>
              <w:jc w:val="center"/>
              <w:rPr>
                <w:rFonts w:ascii="Times New Roman" w:hAnsi="Times New Roman" w:cs="Times New Roman"/>
                <w:b/>
                <w:bCs/>
                <w:color w:val="000000"/>
              </w:rPr>
            </w:pPr>
          </w:p>
        </w:tc>
      </w:tr>
      <w:tr w:rsidR="00225C9F" w:rsidRPr="00225C9F" w14:paraId="6719F5C0" w14:textId="77777777" w:rsidTr="003F1FEA">
        <w:trPr>
          <w:trHeight w:val="591"/>
          <w:jc w:val="center"/>
        </w:trPr>
        <w:tc>
          <w:tcPr>
            <w:tcW w:w="5249" w:type="dxa"/>
            <w:vAlign w:val="center"/>
          </w:tcPr>
          <w:p w14:paraId="28BB5510" w14:textId="16B749AD" w:rsidR="00225C9F" w:rsidRPr="00225C9F" w:rsidRDefault="00225C9F" w:rsidP="005D561E">
            <w:pPr>
              <w:spacing w:after="0"/>
              <w:jc w:val="center"/>
              <w:rPr>
                <w:rFonts w:ascii="Times New Roman" w:eastAsia="Calibri" w:hAnsi="Times New Roman" w:cs="Times New Roman"/>
                <w:b/>
              </w:rPr>
            </w:pPr>
            <w:r w:rsidRPr="00225C9F">
              <w:rPr>
                <w:rFonts w:ascii="Times New Roman" w:eastAsia="Calibri" w:hAnsi="Times New Roman" w:cs="Times New Roman"/>
                <w:b/>
              </w:rPr>
              <w:t>AIR (</w:t>
            </w:r>
            <w:r w:rsidR="00D12E44">
              <w:rPr>
                <w:rFonts w:ascii="Times New Roman" w:eastAsia="Calibri" w:hAnsi="Times New Roman" w:cs="Times New Roman"/>
                <w:b/>
              </w:rPr>
              <w:t xml:space="preserve">2,2 ou </w:t>
            </w:r>
            <w:r w:rsidRPr="00225C9F">
              <w:rPr>
                <w:rFonts w:ascii="Times New Roman" w:eastAsia="Calibri" w:hAnsi="Times New Roman" w:cs="Times New Roman"/>
                <w:b/>
              </w:rPr>
              <w:t>5,5%)</w:t>
            </w:r>
          </w:p>
        </w:tc>
        <w:tc>
          <w:tcPr>
            <w:tcW w:w="4742" w:type="dxa"/>
            <w:vAlign w:val="center"/>
          </w:tcPr>
          <w:p w14:paraId="35BB2227" w14:textId="77777777" w:rsidR="00225C9F" w:rsidRPr="00225C9F" w:rsidRDefault="00225C9F" w:rsidP="005D561E">
            <w:pPr>
              <w:spacing w:after="0"/>
              <w:jc w:val="center"/>
              <w:rPr>
                <w:rFonts w:ascii="Times New Roman" w:hAnsi="Times New Roman" w:cs="Times New Roman"/>
                <w:b/>
                <w:bCs/>
                <w:color w:val="000000"/>
              </w:rPr>
            </w:pPr>
          </w:p>
        </w:tc>
      </w:tr>
      <w:tr w:rsidR="00225C9F" w:rsidRPr="00225C9F" w14:paraId="5D2DFB6B" w14:textId="77777777" w:rsidTr="003F1FEA">
        <w:trPr>
          <w:trHeight w:val="707"/>
          <w:jc w:val="center"/>
        </w:trPr>
        <w:tc>
          <w:tcPr>
            <w:tcW w:w="5249" w:type="dxa"/>
            <w:vAlign w:val="center"/>
          </w:tcPr>
          <w:p w14:paraId="69F5C0CE" w14:textId="77777777" w:rsidR="00225C9F" w:rsidRPr="00225C9F" w:rsidRDefault="00225C9F" w:rsidP="005D561E">
            <w:pPr>
              <w:spacing w:after="0"/>
              <w:jc w:val="center"/>
              <w:rPr>
                <w:rFonts w:ascii="Times New Roman" w:eastAsia="Calibri" w:hAnsi="Times New Roman" w:cs="Times New Roman"/>
                <w:b/>
              </w:rPr>
            </w:pPr>
            <w:r w:rsidRPr="00225C9F">
              <w:rPr>
                <w:rFonts w:ascii="Times New Roman" w:eastAsia="Calibri" w:hAnsi="Times New Roman" w:cs="Times New Roman"/>
                <w:b/>
              </w:rPr>
              <w:t>MONTANT TTC</w:t>
            </w:r>
          </w:p>
        </w:tc>
        <w:tc>
          <w:tcPr>
            <w:tcW w:w="4742" w:type="dxa"/>
            <w:vAlign w:val="center"/>
          </w:tcPr>
          <w:p w14:paraId="13F29AEC" w14:textId="77777777" w:rsidR="00225C9F" w:rsidRPr="00225C9F" w:rsidRDefault="00225C9F" w:rsidP="005D561E">
            <w:pPr>
              <w:spacing w:after="0"/>
              <w:jc w:val="center"/>
              <w:rPr>
                <w:rFonts w:ascii="Times New Roman" w:hAnsi="Times New Roman" w:cs="Times New Roman"/>
                <w:b/>
                <w:bCs/>
                <w:color w:val="000000"/>
              </w:rPr>
            </w:pPr>
          </w:p>
        </w:tc>
      </w:tr>
      <w:tr w:rsidR="00225C9F" w:rsidRPr="00225C9F" w14:paraId="7116E690" w14:textId="77777777" w:rsidTr="003F1FEA">
        <w:trPr>
          <w:trHeight w:val="772"/>
          <w:jc w:val="center"/>
        </w:trPr>
        <w:tc>
          <w:tcPr>
            <w:tcW w:w="5249" w:type="dxa"/>
            <w:vAlign w:val="center"/>
          </w:tcPr>
          <w:p w14:paraId="48130DBD" w14:textId="77777777" w:rsidR="00225C9F" w:rsidRPr="00225C9F" w:rsidRDefault="00225C9F" w:rsidP="005D561E">
            <w:pPr>
              <w:spacing w:after="0" w:line="259" w:lineRule="auto"/>
              <w:jc w:val="center"/>
              <w:rPr>
                <w:rFonts w:ascii="Times New Roman" w:eastAsia="Calibri" w:hAnsi="Times New Roman" w:cs="Times New Roman"/>
                <w:b/>
              </w:rPr>
            </w:pPr>
            <w:r w:rsidRPr="00225C9F">
              <w:rPr>
                <w:rFonts w:ascii="Times New Roman" w:eastAsia="Calibri" w:hAnsi="Times New Roman" w:cs="Times New Roman"/>
                <w:b/>
              </w:rPr>
              <w:t xml:space="preserve">NET A PAYER </w:t>
            </w:r>
          </w:p>
        </w:tc>
        <w:tc>
          <w:tcPr>
            <w:tcW w:w="4742" w:type="dxa"/>
            <w:vAlign w:val="center"/>
          </w:tcPr>
          <w:p w14:paraId="1E02EBA5" w14:textId="77777777" w:rsidR="00225C9F" w:rsidRPr="00225C9F" w:rsidRDefault="00225C9F" w:rsidP="005D561E">
            <w:pPr>
              <w:spacing w:after="0"/>
              <w:jc w:val="center"/>
              <w:rPr>
                <w:rFonts w:ascii="Times New Roman" w:hAnsi="Times New Roman" w:cs="Times New Roman"/>
                <w:b/>
                <w:bCs/>
                <w:color w:val="000000"/>
              </w:rPr>
            </w:pPr>
          </w:p>
        </w:tc>
      </w:tr>
    </w:tbl>
    <w:p w14:paraId="16982969" w14:textId="77777777" w:rsidR="00225C9F" w:rsidRPr="00225C9F" w:rsidRDefault="00225C9F" w:rsidP="00225C9F">
      <w:pPr>
        <w:tabs>
          <w:tab w:val="left" w:pos="3067"/>
        </w:tabs>
        <w:spacing w:after="5" w:line="267" w:lineRule="auto"/>
        <w:rPr>
          <w:rFonts w:ascii="Times New Roman" w:hAnsi="Times New Roman" w:cs="Times New Roman"/>
        </w:rPr>
      </w:pPr>
      <w:r w:rsidRPr="00225C9F">
        <w:rPr>
          <w:rFonts w:ascii="Times New Roman" w:hAnsi="Times New Roman" w:cs="Times New Roman"/>
        </w:rPr>
        <w:tab/>
      </w:r>
    </w:p>
    <w:p w14:paraId="667967CD" w14:textId="77777777" w:rsidR="00225C9F" w:rsidRPr="00225C9F" w:rsidRDefault="00225C9F" w:rsidP="00225C9F">
      <w:pPr>
        <w:tabs>
          <w:tab w:val="center" w:pos="1738"/>
          <w:tab w:val="center" w:pos="4107"/>
        </w:tabs>
        <w:spacing w:after="25" w:line="360" w:lineRule="auto"/>
        <w:jc w:val="both"/>
        <w:rPr>
          <w:rFonts w:ascii="Times New Roman" w:hAnsi="Times New Roman" w:cs="Times New Roman"/>
        </w:rPr>
      </w:pPr>
      <w:r w:rsidRPr="00225C9F">
        <w:rPr>
          <w:rFonts w:ascii="Times New Roman" w:hAnsi="Times New Roman" w:cs="Times New Roman"/>
          <w:b/>
        </w:rPr>
        <w:t xml:space="preserve">DELAI DE LIVRAISON </w:t>
      </w:r>
      <w:r w:rsidRPr="00225C9F">
        <w:rPr>
          <w:rFonts w:ascii="Times New Roman" w:hAnsi="Times New Roman" w:cs="Times New Roman"/>
          <w:b/>
        </w:rPr>
        <w:tab/>
      </w:r>
      <w:r w:rsidRPr="00225C9F">
        <w:rPr>
          <w:rFonts w:ascii="Times New Roman" w:hAnsi="Times New Roman" w:cs="Times New Roman"/>
        </w:rPr>
        <w:t xml:space="preserve">: Six (06) mois </w:t>
      </w:r>
    </w:p>
    <w:p w14:paraId="5A900853" w14:textId="77777777" w:rsidR="00225C9F" w:rsidRPr="00225C9F" w:rsidRDefault="00225C9F" w:rsidP="00225C9F">
      <w:pPr>
        <w:tabs>
          <w:tab w:val="center" w:pos="1350"/>
          <w:tab w:val="center" w:pos="5352"/>
        </w:tabs>
        <w:spacing w:line="360" w:lineRule="auto"/>
        <w:jc w:val="both"/>
        <w:rPr>
          <w:rFonts w:ascii="Times New Roman" w:hAnsi="Times New Roman" w:cs="Times New Roman"/>
          <w:bCs/>
        </w:rPr>
      </w:pPr>
      <w:r w:rsidRPr="00225C9F">
        <w:rPr>
          <w:rFonts w:ascii="Times New Roman" w:eastAsia="Calibri" w:hAnsi="Times New Roman" w:cs="Times New Roman"/>
        </w:rPr>
        <w:tab/>
      </w:r>
      <w:r w:rsidRPr="00225C9F">
        <w:rPr>
          <w:rFonts w:ascii="Times New Roman" w:hAnsi="Times New Roman" w:cs="Times New Roman"/>
          <w:b/>
        </w:rPr>
        <w:t xml:space="preserve">FINANCEMENT </w:t>
      </w:r>
      <w:r w:rsidRPr="00225C9F">
        <w:rPr>
          <w:rFonts w:ascii="Times New Roman" w:hAnsi="Times New Roman" w:cs="Times New Roman"/>
        </w:rPr>
        <w:t xml:space="preserve">: </w:t>
      </w:r>
      <w:r w:rsidRPr="00225C9F">
        <w:rPr>
          <w:rFonts w:ascii="Times New Roman" w:eastAsia="Arial Unicode MS" w:hAnsi="Times New Roman" w:cs="Times New Roman"/>
        </w:rPr>
        <w:t>MINEPDED</w:t>
      </w:r>
    </w:p>
    <w:p w14:paraId="629C44B9" w14:textId="3A9E9A5C" w:rsidR="00225C9F" w:rsidRPr="00225C9F" w:rsidRDefault="00225C9F" w:rsidP="00225C9F">
      <w:pPr>
        <w:tabs>
          <w:tab w:val="center" w:pos="1350"/>
          <w:tab w:val="center" w:pos="5352"/>
        </w:tabs>
        <w:spacing w:line="360" w:lineRule="auto"/>
        <w:jc w:val="both"/>
        <w:rPr>
          <w:rFonts w:ascii="Times New Roman" w:hAnsi="Times New Roman" w:cs="Times New Roman"/>
          <w:bCs/>
        </w:rPr>
      </w:pPr>
      <w:r w:rsidRPr="00225C9F">
        <w:rPr>
          <w:rFonts w:ascii="Times New Roman" w:hAnsi="Times New Roman" w:cs="Times New Roman"/>
          <w:b/>
          <w:bCs/>
        </w:rPr>
        <w:t>EXERCICES :</w:t>
      </w:r>
      <w:r w:rsidRPr="00225C9F">
        <w:rPr>
          <w:rFonts w:ascii="Times New Roman" w:hAnsi="Times New Roman" w:cs="Times New Roman"/>
          <w:bCs/>
        </w:rPr>
        <w:t xml:space="preserve"> 202</w:t>
      </w:r>
      <w:r w:rsidR="005D561E">
        <w:rPr>
          <w:rFonts w:ascii="Times New Roman" w:hAnsi="Times New Roman" w:cs="Times New Roman"/>
          <w:bCs/>
        </w:rPr>
        <w:t>6</w:t>
      </w:r>
    </w:p>
    <w:p w14:paraId="20054E9E" w14:textId="77777777" w:rsidR="00225C9F" w:rsidRPr="00225C9F" w:rsidRDefault="00225C9F" w:rsidP="00225C9F">
      <w:pPr>
        <w:tabs>
          <w:tab w:val="center" w:pos="1350"/>
          <w:tab w:val="center" w:pos="5352"/>
        </w:tabs>
        <w:spacing w:line="360" w:lineRule="auto"/>
        <w:jc w:val="both"/>
        <w:rPr>
          <w:rFonts w:ascii="Times New Roman" w:hAnsi="Times New Roman" w:cs="Times New Roman"/>
        </w:rPr>
      </w:pPr>
      <w:r w:rsidRPr="00225C9F">
        <w:rPr>
          <w:rFonts w:ascii="Times New Roman" w:hAnsi="Times New Roman" w:cs="Times New Roman"/>
          <w:b/>
        </w:rPr>
        <w:t>AUTORISATION DEPENSE N°</w:t>
      </w:r>
      <w:r w:rsidRPr="00225C9F">
        <w:rPr>
          <w:rFonts w:ascii="Times New Roman" w:hAnsi="Times New Roman" w:cs="Times New Roman"/>
        </w:rPr>
        <w:t xml:space="preserve">:  </w:t>
      </w:r>
    </w:p>
    <w:p w14:paraId="06A5BBF9" w14:textId="77777777" w:rsidR="00225C9F" w:rsidRPr="00225C9F" w:rsidRDefault="00225C9F" w:rsidP="00225C9F">
      <w:pPr>
        <w:tabs>
          <w:tab w:val="center" w:pos="1237"/>
          <w:tab w:val="center" w:pos="3370"/>
        </w:tabs>
        <w:spacing w:after="5" w:line="360" w:lineRule="auto"/>
        <w:jc w:val="both"/>
        <w:rPr>
          <w:rFonts w:ascii="Times New Roman" w:hAnsi="Times New Roman" w:cs="Times New Roman"/>
        </w:rPr>
      </w:pPr>
      <w:r w:rsidRPr="00225C9F">
        <w:rPr>
          <w:rFonts w:ascii="Times New Roman" w:hAnsi="Times New Roman" w:cs="Times New Roman"/>
          <w:b/>
        </w:rPr>
        <w:t xml:space="preserve">IMPUTATION </w:t>
      </w:r>
      <w:r w:rsidRPr="00225C9F">
        <w:rPr>
          <w:rFonts w:ascii="Times New Roman" w:hAnsi="Times New Roman" w:cs="Times New Roman"/>
          <w:b/>
        </w:rPr>
        <w:tab/>
      </w:r>
      <w:r w:rsidRPr="00225C9F">
        <w:rPr>
          <w:rFonts w:ascii="Times New Roman" w:hAnsi="Times New Roman" w:cs="Times New Roman"/>
        </w:rPr>
        <w:t xml:space="preserve">:  </w:t>
      </w:r>
    </w:p>
    <w:p w14:paraId="1F28F841" w14:textId="58441B7F" w:rsidR="00225C9F" w:rsidRPr="00225C9F" w:rsidRDefault="00225C9F" w:rsidP="00225C9F">
      <w:pPr>
        <w:widowControl w:val="0"/>
        <w:tabs>
          <w:tab w:val="left" w:pos="5860"/>
        </w:tabs>
        <w:autoSpaceDE w:val="0"/>
        <w:autoSpaceDN w:val="0"/>
        <w:adjustRightInd w:val="0"/>
        <w:ind w:right="-20"/>
        <w:rPr>
          <w:rFonts w:ascii="Times New Roman" w:hAnsi="Times New Roman" w:cs="Times New Roman"/>
        </w:rPr>
      </w:pPr>
      <w:r w:rsidRPr="00225C9F">
        <w:rPr>
          <w:rFonts w:ascii="Times New Roman" w:hAnsi="Times New Roman" w:cs="Times New Roman"/>
          <w:noProof/>
          <w:lang w:eastAsia="fr-FR"/>
        </w:rPr>
        <mc:AlternateContent>
          <mc:Choice Requires="wps">
            <w:drawing>
              <wp:anchor distT="0" distB="0" distL="114300" distR="114300" simplePos="0" relativeHeight="251652608" behindDoc="1" locked="0" layoutInCell="1" allowOverlap="1" wp14:anchorId="0D092A5A" wp14:editId="783A7347">
                <wp:simplePos x="0" y="0"/>
                <wp:positionH relativeFrom="page">
                  <wp:posOffset>4487545</wp:posOffset>
                </wp:positionH>
                <wp:positionV relativeFrom="paragraph">
                  <wp:posOffset>142875</wp:posOffset>
                </wp:positionV>
                <wp:extent cx="1355725" cy="0"/>
                <wp:effectExtent l="10795" t="5715" r="5080" b="13335"/>
                <wp:wrapNone/>
                <wp:docPr id="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DC068C" id="Freeform 1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P98QIAAJM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" filled="f" strokecolor="#221f1f" strokeweight=".5pt">
                <v:path arrowok="t" o:connecttype="custom" o:connectlocs="0,0;860885375,0" o:connectangles="0,0"/>
                <w10:wrap anchorx="page"/>
              </v:polyline>
            </w:pict>
          </mc:Fallback>
        </mc:AlternateContent>
      </w:r>
      <w:r w:rsidRPr="00225C9F">
        <w:rPr>
          <w:rFonts w:ascii="Times New Roman" w:hAnsi="Times New Roman" w:cs="Times New Roman"/>
        </w:rPr>
        <w:t xml:space="preserve">                                                                SOUSCRIT,</w:t>
      </w:r>
      <w:r w:rsidRPr="00225C9F">
        <w:rPr>
          <w:rFonts w:ascii="Times New Roman" w:hAnsi="Times New Roman" w:cs="Times New Roman"/>
        </w:rPr>
        <w:tab/>
        <w:t>LE</w:t>
      </w:r>
    </w:p>
    <w:p w14:paraId="01C8A351" w14:textId="77777777" w:rsidR="00225C9F" w:rsidRPr="00225C9F" w:rsidRDefault="00225C9F" w:rsidP="00225C9F">
      <w:pPr>
        <w:widowControl w:val="0"/>
        <w:autoSpaceDE w:val="0"/>
        <w:autoSpaceDN w:val="0"/>
        <w:adjustRightInd w:val="0"/>
        <w:spacing w:before="17" w:line="120" w:lineRule="exact"/>
        <w:rPr>
          <w:rFonts w:ascii="Times New Roman" w:hAnsi="Times New Roman" w:cs="Times New Roman"/>
        </w:rPr>
      </w:pPr>
    </w:p>
    <w:p w14:paraId="092E1BC4" w14:textId="77777777" w:rsidR="00225C9F" w:rsidRPr="00225C9F" w:rsidRDefault="00225C9F" w:rsidP="00225C9F">
      <w:pPr>
        <w:widowControl w:val="0"/>
        <w:tabs>
          <w:tab w:val="left" w:pos="5860"/>
        </w:tabs>
        <w:autoSpaceDE w:val="0"/>
        <w:autoSpaceDN w:val="0"/>
        <w:adjustRightInd w:val="0"/>
        <w:spacing w:line="240" w:lineRule="exact"/>
        <w:ind w:left="3567" w:right="-20"/>
        <w:rPr>
          <w:rFonts w:ascii="Times New Roman" w:hAnsi="Times New Roman" w:cs="Times New Roman"/>
        </w:rPr>
      </w:pPr>
      <w:r w:rsidRPr="00225C9F">
        <w:rPr>
          <w:rFonts w:ascii="Times New Roman" w:hAnsi="Times New Roman" w:cs="Times New Roman"/>
          <w:noProof/>
          <w:lang w:eastAsia="fr-FR"/>
        </w:rPr>
        <mc:AlternateContent>
          <mc:Choice Requires="wps">
            <w:drawing>
              <wp:anchor distT="0" distB="0" distL="114300" distR="114300" simplePos="0" relativeHeight="251657728" behindDoc="1" locked="0" layoutInCell="1" allowOverlap="1" wp14:anchorId="2D1C2470" wp14:editId="75657149">
                <wp:simplePos x="0" y="0"/>
                <wp:positionH relativeFrom="page">
                  <wp:posOffset>4487545</wp:posOffset>
                </wp:positionH>
                <wp:positionV relativeFrom="paragraph">
                  <wp:posOffset>118745</wp:posOffset>
                </wp:positionV>
                <wp:extent cx="1355725" cy="0"/>
                <wp:effectExtent l="10795" t="5080" r="5080" b="13970"/>
                <wp:wrapNone/>
                <wp:docPr id="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9013D" id="Freeform 1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" filled="f" strokecolor="#221f1f" strokeweight=".5pt">
                <v:path arrowok="t" o:connecttype="custom" o:connectlocs="0,0;860885375,0" o:connectangles="0,0"/>
                <w10:wrap anchorx="page"/>
              </v:polyline>
            </w:pict>
          </mc:Fallback>
        </mc:AlternateContent>
      </w:r>
      <w:r w:rsidRPr="00225C9F">
        <w:rPr>
          <w:rFonts w:ascii="Times New Roman" w:hAnsi="Times New Roman" w:cs="Times New Roman"/>
        </w:rPr>
        <w:t>SIGNE,</w:t>
      </w:r>
      <w:r w:rsidRPr="00225C9F">
        <w:rPr>
          <w:rFonts w:ascii="Times New Roman" w:hAnsi="Times New Roman" w:cs="Times New Roman"/>
        </w:rPr>
        <w:tab/>
        <w:t>LE</w:t>
      </w:r>
    </w:p>
    <w:p w14:paraId="48EBF0AB" w14:textId="77777777" w:rsidR="00225C9F" w:rsidRPr="00225C9F" w:rsidRDefault="00225C9F" w:rsidP="00225C9F">
      <w:pPr>
        <w:widowControl w:val="0"/>
        <w:autoSpaceDE w:val="0"/>
        <w:autoSpaceDN w:val="0"/>
        <w:adjustRightInd w:val="0"/>
        <w:spacing w:before="17" w:line="120" w:lineRule="exact"/>
        <w:rPr>
          <w:rFonts w:ascii="Times New Roman" w:hAnsi="Times New Roman" w:cs="Times New Roman"/>
        </w:rPr>
      </w:pPr>
    </w:p>
    <w:p w14:paraId="1E7C9F03" w14:textId="77777777" w:rsidR="00225C9F" w:rsidRPr="00225C9F" w:rsidRDefault="00225C9F" w:rsidP="00225C9F">
      <w:pPr>
        <w:widowControl w:val="0"/>
        <w:tabs>
          <w:tab w:val="left" w:pos="5860"/>
        </w:tabs>
        <w:autoSpaceDE w:val="0"/>
        <w:autoSpaceDN w:val="0"/>
        <w:adjustRightInd w:val="0"/>
        <w:spacing w:line="240" w:lineRule="exact"/>
        <w:ind w:left="3567" w:right="-20"/>
        <w:rPr>
          <w:rFonts w:ascii="Times New Roman" w:hAnsi="Times New Roman" w:cs="Times New Roman"/>
        </w:rPr>
      </w:pPr>
      <w:r w:rsidRPr="00225C9F">
        <w:rPr>
          <w:rFonts w:ascii="Times New Roman" w:hAnsi="Times New Roman" w:cs="Times New Roman"/>
          <w:noProof/>
          <w:lang w:eastAsia="fr-FR"/>
        </w:rPr>
        <mc:AlternateContent>
          <mc:Choice Requires="wps">
            <w:drawing>
              <wp:anchor distT="0" distB="0" distL="114300" distR="114300" simplePos="0" relativeHeight="251660800" behindDoc="1" locked="0" layoutInCell="1" allowOverlap="1" wp14:anchorId="651AE321" wp14:editId="4FB7FF85">
                <wp:simplePos x="0" y="0"/>
                <wp:positionH relativeFrom="page">
                  <wp:posOffset>4487545</wp:posOffset>
                </wp:positionH>
                <wp:positionV relativeFrom="paragraph">
                  <wp:posOffset>118745</wp:posOffset>
                </wp:positionV>
                <wp:extent cx="1355725" cy="0"/>
                <wp:effectExtent l="10795" t="6350" r="5080" b="12700"/>
                <wp:wrapNone/>
                <wp:docPr id="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899553" id="Freeform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0l9AIAAJM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" filled="f" strokecolor="#221f1f" strokeweight=".5pt">
                <v:path arrowok="t" o:connecttype="custom" o:connectlocs="0,0;860885375,0" o:connectangles="0,0"/>
                <w10:wrap anchorx="page"/>
              </v:polyline>
            </w:pict>
          </mc:Fallback>
        </mc:AlternateContent>
      </w:r>
      <w:r w:rsidRPr="00225C9F">
        <w:rPr>
          <w:rFonts w:ascii="Times New Roman" w:hAnsi="Times New Roman" w:cs="Times New Roman"/>
        </w:rPr>
        <w:t>NOTIFIE,</w:t>
      </w:r>
      <w:r w:rsidRPr="00225C9F">
        <w:rPr>
          <w:rFonts w:ascii="Times New Roman" w:hAnsi="Times New Roman" w:cs="Times New Roman"/>
        </w:rPr>
        <w:tab/>
        <w:t>LE</w:t>
      </w:r>
    </w:p>
    <w:p w14:paraId="2DED0AE9" w14:textId="77777777" w:rsidR="00225C9F" w:rsidRPr="00225C9F" w:rsidRDefault="00225C9F" w:rsidP="00225C9F">
      <w:pPr>
        <w:widowControl w:val="0"/>
        <w:autoSpaceDE w:val="0"/>
        <w:autoSpaceDN w:val="0"/>
        <w:adjustRightInd w:val="0"/>
        <w:spacing w:before="17" w:line="120" w:lineRule="exact"/>
        <w:rPr>
          <w:rFonts w:ascii="Times New Roman" w:hAnsi="Times New Roman" w:cs="Times New Roman"/>
        </w:rPr>
      </w:pPr>
    </w:p>
    <w:p w14:paraId="79C857CB" w14:textId="77777777" w:rsidR="00225C9F" w:rsidRPr="00225C9F" w:rsidRDefault="00225C9F" w:rsidP="00225C9F">
      <w:pPr>
        <w:widowControl w:val="0"/>
        <w:tabs>
          <w:tab w:val="left" w:pos="5860"/>
        </w:tabs>
        <w:autoSpaceDE w:val="0"/>
        <w:autoSpaceDN w:val="0"/>
        <w:adjustRightInd w:val="0"/>
        <w:spacing w:line="240" w:lineRule="exact"/>
        <w:ind w:left="3567" w:right="-20"/>
        <w:rPr>
          <w:rFonts w:ascii="Times New Roman" w:hAnsi="Times New Roman" w:cs="Times New Roman"/>
        </w:rPr>
      </w:pPr>
      <w:r w:rsidRPr="00225C9F">
        <w:rPr>
          <w:rFonts w:ascii="Times New Roman" w:hAnsi="Times New Roman" w:cs="Times New Roman"/>
          <w:noProof/>
          <w:lang w:eastAsia="fr-FR"/>
        </w:rPr>
        <mc:AlternateContent>
          <mc:Choice Requires="wps">
            <w:drawing>
              <wp:anchor distT="0" distB="0" distL="114300" distR="114300" simplePos="0" relativeHeight="251663872" behindDoc="1" locked="0" layoutInCell="1" allowOverlap="1" wp14:anchorId="2DCD5CE9" wp14:editId="60D270D9">
                <wp:simplePos x="0" y="0"/>
                <wp:positionH relativeFrom="page">
                  <wp:posOffset>4486910</wp:posOffset>
                </wp:positionH>
                <wp:positionV relativeFrom="paragraph">
                  <wp:posOffset>118745</wp:posOffset>
                </wp:positionV>
                <wp:extent cx="1356360" cy="0"/>
                <wp:effectExtent l="10160" t="7620" r="5080" b="11430"/>
                <wp:wrapNone/>
                <wp:docPr id="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D28BEF" id="Freeform 1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" filled="f" strokecolor="#221f1f" strokeweight=".5pt">
                <v:path arrowok="t" o:connecttype="custom" o:connectlocs="0,0;861288600,0" o:connectangles="0,0"/>
                <w10:wrap anchorx="page"/>
              </v:polyline>
            </w:pict>
          </mc:Fallback>
        </mc:AlternateContent>
      </w:r>
      <w:r w:rsidRPr="00225C9F">
        <w:rPr>
          <w:rFonts w:ascii="Times New Roman" w:hAnsi="Times New Roman" w:cs="Times New Roman"/>
        </w:rPr>
        <w:t>ENREGISTRE,</w:t>
      </w:r>
      <w:r w:rsidRPr="00225C9F">
        <w:rPr>
          <w:rFonts w:ascii="Times New Roman" w:hAnsi="Times New Roman" w:cs="Times New Roman"/>
        </w:rPr>
        <w:tab/>
        <w:t>LE</w:t>
      </w:r>
    </w:p>
    <w:p w14:paraId="2513CD64" w14:textId="77777777" w:rsidR="00225C9F" w:rsidRPr="00225C9F" w:rsidRDefault="00225C9F" w:rsidP="005D561E">
      <w:pPr>
        <w:widowControl w:val="0"/>
        <w:tabs>
          <w:tab w:val="left" w:pos="6580"/>
        </w:tabs>
        <w:autoSpaceDE w:val="0"/>
        <w:autoSpaceDN w:val="0"/>
        <w:adjustRightInd w:val="0"/>
        <w:ind w:right="-23"/>
        <w:jc w:val="both"/>
        <w:rPr>
          <w:rFonts w:ascii="Times New Roman" w:hAnsi="Times New Roman" w:cs="Times New Roman"/>
          <w:b/>
          <w:bCs/>
        </w:rPr>
      </w:pPr>
    </w:p>
    <w:p w14:paraId="03BB4C8C" w14:textId="77777777" w:rsidR="00225C9F" w:rsidRPr="00225C9F" w:rsidRDefault="00225C9F" w:rsidP="00225C9F">
      <w:pPr>
        <w:widowControl w:val="0"/>
        <w:tabs>
          <w:tab w:val="left" w:pos="6580"/>
        </w:tabs>
        <w:autoSpaceDE w:val="0"/>
        <w:autoSpaceDN w:val="0"/>
        <w:adjustRightInd w:val="0"/>
        <w:ind w:left="107" w:right="-23"/>
        <w:jc w:val="both"/>
        <w:rPr>
          <w:rFonts w:ascii="Times New Roman" w:hAnsi="Times New Roman" w:cs="Times New Roman"/>
        </w:rPr>
      </w:pPr>
      <w:r w:rsidRPr="00225C9F">
        <w:rPr>
          <w:rFonts w:ascii="Times New Roman" w:hAnsi="Times New Roman" w:cs="Times New Roman"/>
          <w:b/>
          <w:bCs/>
        </w:rPr>
        <w:t>Entre</w:t>
      </w:r>
      <w:r w:rsidRPr="00225C9F">
        <w:rPr>
          <w:rFonts w:ascii="Times New Roman" w:hAnsi="Times New Roman" w:cs="Times New Roman"/>
        </w:rPr>
        <w:t xml:space="preserve"> :</w:t>
      </w:r>
    </w:p>
    <w:p w14:paraId="61CCFA76"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0FB16859" w14:textId="6A3979F1" w:rsidR="00225C9F" w:rsidRPr="00225C9F" w:rsidRDefault="00225C9F" w:rsidP="00225C9F">
      <w:pPr>
        <w:pStyle w:val="Index1"/>
        <w:rPr>
          <w:rFonts w:ascii="Times New Roman" w:hAnsi="Times New Roman"/>
          <w:sz w:val="22"/>
          <w:szCs w:val="22"/>
        </w:rPr>
      </w:pPr>
      <w:r w:rsidRPr="00225C9F">
        <w:rPr>
          <w:rFonts w:ascii="Times New Roman" w:hAnsi="Times New Roman"/>
          <w:sz w:val="22"/>
          <w:szCs w:val="22"/>
        </w:rPr>
        <w:t xml:space="preserve">La </w:t>
      </w:r>
      <w:r w:rsidR="003F1FEA">
        <w:rPr>
          <w:rFonts w:ascii="Times New Roman" w:hAnsi="Times New Roman"/>
          <w:sz w:val="22"/>
          <w:szCs w:val="22"/>
        </w:rPr>
        <w:t>COMMUNE DE DIMAKO</w:t>
      </w:r>
      <w:r w:rsidRPr="00225C9F">
        <w:rPr>
          <w:rFonts w:ascii="Times New Roman" w:hAnsi="Times New Roman"/>
          <w:sz w:val="22"/>
          <w:szCs w:val="22"/>
        </w:rPr>
        <w:t xml:space="preserve">, représentée par </w:t>
      </w:r>
    </w:p>
    <w:p w14:paraId="23FCCBE4" w14:textId="77777777" w:rsidR="00225C9F" w:rsidRPr="00225C9F" w:rsidRDefault="00225C9F" w:rsidP="00225C9F">
      <w:pPr>
        <w:pStyle w:val="Index1"/>
        <w:rPr>
          <w:rFonts w:ascii="Times New Roman" w:hAnsi="Times New Roman"/>
          <w:sz w:val="22"/>
          <w:szCs w:val="22"/>
        </w:rPr>
      </w:pPr>
      <w:r w:rsidRPr="00225C9F">
        <w:rPr>
          <w:rFonts w:ascii="Times New Roman" w:hAnsi="Times New Roman"/>
          <w:sz w:val="22"/>
          <w:szCs w:val="22"/>
        </w:rPr>
        <w:t xml:space="preserve">Monsieur__________________________________________________________son Maire </w:t>
      </w:r>
    </w:p>
    <w:p w14:paraId="3426AE17" w14:textId="77777777" w:rsidR="00225C9F" w:rsidRPr="00225C9F" w:rsidRDefault="00225C9F" w:rsidP="00225C9F">
      <w:pPr>
        <w:rPr>
          <w:rFonts w:ascii="Times New Roman" w:hAnsi="Times New Roman" w:cs="Times New Roman"/>
        </w:rPr>
      </w:pPr>
    </w:p>
    <w:p w14:paraId="4AF16E0A" w14:textId="0B83A089" w:rsidR="00225C9F" w:rsidRPr="00225C9F" w:rsidRDefault="005D561E" w:rsidP="00225C9F">
      <w:pPr>
        <w:pStyle w:val="Index1"/>
        <w:rPr>
          <w:rFonts w:ascii="Times New Roman" w:hAnsi="Times New Roman"/>
          <w:sz w:val="22"/>
          <w:szCs w:val="22"/>
        </w:rPr>
      </w:pPr>
      <w:r>
        <w:rPr>
          <w:rFonts w:ascii="Times New Roman" w:hAnsi="Times New Roman"/>
          <w:sz w:val="22"/>
          <w:szCs w:val="22"/>
        </w:rPr>
        <w:t>C</w:t>
      </w:r>
      <w:r w:rsidR="00225C9F" w:rsidRPr="00225C9F">
        <w:rPr>
          <w:rFonts w:ascii="Times New Roman" w:hAnsi="Times New Roman"/>
          <w:sz w:val="22"/>
          <w:szCs w:val="22"/>
        </w:rPr>
        <w:t>i-après désigné le “ MAITRE D’OUVRAGE ”,</w:t>
      </w:r>
    </w:p>
    <w:p w14:paraId="131F6943"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3715E776" w14:textId="77777777" w:rsidR="00225C9F" w:rsidRPr="00225C9F" w:rsidRDefault="00225C9F" w:rsidP="00225C9F">
      <w:pPr>
        <w:widowControl w:val="0"/>
        <w:autoSpaceDE w:val="0"/>
        <w:autoSpaceDN w:val="0"/>
        <w:adjustRightInd w:val="0"/>
        <w:spacing w:before="2" w:line="220" w:lineRule="exact"/>
        <w:jc w:val="both"/>
        <w:rPr>
          <w:rFonts w:ascii="Times New Roman" w:hAnsi="Times New Roman" w:cs="Times New Roman"/>
        </w:rPr>
      </w:pPr>
    </w:p>
    <w:p w14:paraId="5D08BB34" w14:textId="53B26F07" w:rsidR="00225C9F" w:rsidRPr="00225C9F" w:rsidRDefault="00225C9F" w:rsidP="005D561E">
      <w:pPr>
        <w:widowControl w:val="0"/>
        <w:autoSpaceDE w:val="0"/>
        <w:autoSpaceDN w:val="0"/>
        <w:adjustRightInd w:val="0"/>
        <w:ind w:right="-20"/>
        <w:jc w:val="both"/>
        <w:rPr>
          <w:rFonts w:ascii="Times New Roman" w:hAnsi="Times New Roman" w:cs="Times New Roman"/>
        </w:rPr>
      </w:pPr>
      <w:r w:rsidRPr="00225C9F">
        <w:rPr>
          <w:rFonts w:ascii="Times New Roman" w:hAnsi="Times New Roman" w:cs="Times New Roman"/>
        </w:rPr>
        <w:t>D'une part,</w:t>
      </w:r>
    </w:p>
    <w:p w14:paraId="3302A0B1"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06DB883C"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1A576955"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2670B234" w14:textId="77777777" w:rsidR="00225C9F" w:rsidRPr="00225C9F" w:rsidRDefault="00225C9F" w:rsidP="005D561E">
      <w:pPr>
        <w:widowControl w:val="0"/>
        <w:autoSpaceDE w:val="0"/>
        <w:autoSpaceDN w:val="0"/>
        <w:adjustRightInd w:val="0"/>
        <w:ind w:right="-20"/>
        <w:jc w:val="both"/>
        <w:rPr>
          <w:rFonts w:ascii="Times New Roman" w:hAnsi="Times New Roman" w:cs="Times New Roman"/>
        </w:rPr>
      </w:pPr>
      <w:r w:rsidRPr="00225C9F">
        <w:rPr>
          <w:rFonts w:ascii="Times New Roman" w:hAnsi="Times New Roman" w:cs="Times New Roman"/>
        </w:rPr>
        <w:t>Et</w:t>
      </w:r>
    </w:p>
    <w:p w14:paraId="4C7143F1" w14:textId="77777777" w:rsidR="00225C9F" w:rsidRPr="00225C9F" w:rsidRDefault="00225C9F" w:rsidP="00225C9F">
      <w:pPr>
        <w:widowControl w:val="0"/>
        <w:autoSpaceDE w:val="0"/>
        <w:autoSpaceDN w:val="0"/>
        <w:adjustRightInd w:val="0"/>
        <w:spacing w:before="18" w:line="140" w:lineRule="exact"/>
        <w:jc w:val="both"/>
        <w:rPr>
          <w:rFonts w:ascii="Times New Roman" w:hAnsi="Times New Roman" w:cs="Times New Roman"/>
        </w:rPr>
      </w:pPr>
    </w:p>
    <w:p w14:paraId="3048403B"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5ED4DC71"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62569244"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2E3612D2" w14:textId="77777777" w:rsidR="00225C9F" w:rsidRPr="00225C9F" w:rsidRDefault="00225C9F" w:rsidP="00225C9F">
      <w:pPr>
        <w:widowControl w:val="0"/>
        <w:tabs>
          <w:tab w:val="left" w:pos="5700"/>
        </w:tabs>
        <w:autoSpaceDE w:val="0"/>
        <w:autoSpaceDN w:val="0"/>
        <w:adjustRightInd w:val="0"/>
        <w:ind w:left="107" w:right="-20"/>
        <w:jc w:val="both"/>
        <w:rPr>
          <w:rFonts w:ascii="Times New Roman" w:hAnsi="Times New Roman" w:cs="Times New Roman"/>
        </w:rPr>
      </w:pPr>
      <w:r w:rsidRPr="00225C9F">
        <w:rPr>
          <w:rFonts w:ascii="Times New Roman" w:hAnsi="Times New Roman" w:cs="Times New Roman"/>
        </w:rPr>
        <w:t>L’Entreprise</w:t>
      </w:r>
      <w:r w:rsidRPr="00225C9F">
        <w:rPr>
          <w:rFonts w:ascii="Times New Roman" w:hAnsi="Times New Roman" w:cs="Times New Roman"/>
        </w:rPr>
        <w:tab/>
      </w:r>
    </w:p>
    <w:p w14:paraId="6B7CCD24" w14:textId="7F5A2F6A" w:rsidR="00225C9F" w:rsidRPr="00225C9F" w:rsidRDefault="00225C9F" w:rsidP="00225C9F">
      <w:pPr>
        <w:widowControl w:val="0"/>
        <w:tabs>
          <w:tab w:val="left" w:pos="2260"/>
          <w:tab w:val="left" w:pos="6280"/>
        </w:tabs>
        <w:autoSpaceDE w:val="0"/>
        <w:autoSpaceDN w:val="0"/>
        <w:adjustRightInd w:val="0"/>
        <w:spacing w:before="14"/>
        <w:ind w:left="107" w:right="-20"/>
        <w:jc w:val="both"/>
        <w:rPr>
          <w:rFonts w:ascii="Times New Roman" w:hAnsi="Times New Roman" w:cs="Times New Roman"/>
        </w:rPr>
      </w:pPr>
      <w:r w:rsidRPr="00225C9F">
        <w:rPr>
          <w:rFonts w:ascii="Times New Roman" w:hAnsi="Times New Roman" w:cs="Times New Roman"/>
        </w:rPr>
        <w:t>B.P:</w:t>
      </w:r>
      <w:r w:rsidRPr="00225C9F">
        <w:rPr>
          <w:rFonts w:ascii="Times New Roman" w:hAnsi="Times New Roman" w:cs="Times New Roman"/>
        </w:rPr>
        <w:tab/>
      </w:r>
      <w:proofErr w:type="spellStart"/>
      <w:r w:rsidRPr="00225C9F">
        <w:rPr>
          <w:rFonts w:ascii="Times New Roman" w:hAnsi="Times New Roman" w:cs="Times New Roman"/>
        </w:rPr>
        <w:t>Tél_____________Fax</w:t>
      </w:r>
      <w:proofErr w:type="spellEnd"/>
      <w:r w:rsidR="005D561E">
        <w:rPr>
          <w:rFonts w:ascii="Times New Roman" w:hAnsi="Times New Roman" w:cs="Times New Roman"/>
        </w:rPr>
        <w:t xml:space="preserve"> </w:t>
      </w:r>
      <w:r w:rsidRPr="00225C9F">
        <w:rPr>
          <w:rFonts w:ascii="Times New Roman" w:hAnsi="Times New Roman" w:cs="Times New Roman"/>
        </w:rPr>
        <w:t>:</w:t>
      </w:r>
      <w:r w:rsidRPr="00225C9F">
        <w:rPr>
          <w:rFonts w:ascii="Times New Roman" w:hAnsi="Times New Roman" w:cs="Times New Roman"/>
        </w:rPr>
        <w:tab/>
      </w:r>
    </w:p>
    <w:p w14:paraId="2DD6C987" w14:textId="77777777" w:rsidR="00225C9F" w:rsidRPr="00225C9F" w:rsidRDefault="00225C9F" w:rsidP="00225C9F">
      <w:pPr>
        <w:widowControl w:val="0"/>
        <w:tabs>
          <w:tab w:val="left" w:pos="1860"/>
        </w:tabs>
        <w:autoSpaceDE w:val="0"/>
        <w:autoSpaceDN w:val="0"/>
        <w:adjustRightInd w:val="0"/>
        <w:spacing w:before="14"/>
        <w:ind w:left="107" w:right="-20"/>
        <w:jc w:val="both"/>
        <w:rPr>
          <w:rFonts w:ascii="Times New Roman" w:hAnsi="Times New Roman" w:cs="Times New Roman"/>
        </w:rPr>
      </w:pPr>
      <w:r w:rsidRPr="00225C9F">
        <w:rPr>
          <w:rFonts w:ascii="Times New Roman" w:hAnsi="Times New Roman" w:cs="Times New Roman"/>
        </w:rPr>
        <w:t>N°R.C:</w:t>
      </w:r>
      <w:r w:rsidRPr="00225C9F">
        <w:rPr>
          <w:rFonts w:ascii="Times New Roman" w:hAnsi="Times New Roman" w:cs="Times New Roman"/>
        </w:rPr>
        <w:tab/>
      </w:r>
    </w:p>
    <w:p w14:paraId="23FE05CE" w14:textId="41D9E779" w:rsidR="00225C9F" w:rsidRPr="00225C9F" w:rsidRDefault="00225C9F" w:rsidP="00225C9F">
      <w:pPr>
        <w:widowControl w:val="0"/>
        <w:tabs>
          <w:tab w:val="left" w:pos="3120"/>
        </w:tabs>
        <w:autoSpaceDE w:val="0"/>
        <w:autoSpaceDN w:val="0"/>
        <w:adjustRightInd w:val="0"/>
        <w:spacing w:before="14"/>
        <w:ind w:left="107" w:right="-20"/>
        <w:jc w:val="both"/>
        <w:rPr>
          <w:rFonts w:ascii="Times New Roman" w:hAnsi="Times New Roman" w:cs="Times New Roman"/>
        </w:rPr>
      </w:pPr>
      <w:proofErr w:type="spellStart"/>
      <w:r w:rsidRPr="00225C9F">
        <w:rPr>
          <w:rFonts w:ascii="Times New Roman" w:hAnsi="Times New Roman" w:cs="Times New Roman"/>
        </w:rPr>
        <w:t>N°Contribuable</w:t>
      </w:r>
      <w:proofErr w:type="spellEnd"/>
      <w:r w:rsidR="005D561E">
        <w:rPr>
          <w:rFonts w:ascii="Times New Roman" w:hAnsi="Times New Roman" w:cs="Times New Roman"/>
        </w:rPr>
        <w:t xml:space="preserve"> </w:t>
      </w:r>
      <w:r w:rsidRPr="00225C9F">
        <w:rPr>
          <w:rFonts w:ascii="Times New Roman" w:hAnsi="Times New Roman" w:cs="Times New Roman"/>
        </w:rPr>
        <w:t>:</w:t>
      </w:r>
      <w:r w:rsidRPr="00225C9F">
        <w:rPr>
          <w:rFonts w:ascii="Times New Roman" w:hAnsi="Times New Roman" w:cs="Times New Roman"/>
        </w:rPr>
        <w:tab/>
      </w:r>
    </w:p>
    <w:p w14:paraId="6331676E" w14:textId="77777777" w:rsidR="00225C9F" w:rsidRPr="00225C9F" w:rsidRDefault="00225C9F" w:rsidP="00225C9F">
      <w:pPr>
        <w:widowControl w:val="0"/>
        <w:autoSpaceDE w:val="0"/>
        <w:autoSpaceDN w:val="0"/>
        <w:adjustRightInd w:val="0"/>
        <w:spacing w:before="10" w:line="120" w:lineRule="exact"/>
        <w:jc w:val="both"/>
        <w:rPr>
          <w:rFonts w:ascii="Times New Roman" w:hAnsi="Times New Roman" w:cs="Times New Roman"/>
        </w:rPr>
      </w:pPr>
    </w:p>
    <w:p w14:paraId="2C0FE751" w14:textId="5F91F16F" w:rsidR="00225C9F" w:rsidRDefault="00225C9F" w:rsidP="00225C9F">
      <w:pPr>
        <w:widowControl w:val="0"/>
        <w:autoSpaceDE w:val="0"/>
        <w:autoSpaceDN w:val="0"/>
        <w:adjustRightInd w:val="0"/>
        <w:spacing w:line="200" w:lineRule="exact"/>
        <w:jc w:val="both"/>
        <w:rPr>
          <w:rFonts w:ascii="Times New Roman" w:hAnsi="Times New Roman" w:cs="Times New Roman"/>
        </w:rPr>
      </w:pPr>
    </w:p>
    <w:p w14:paraId="7CE81F6A" w14:textId="77777777" w:rsidR="005D561E" w:rsidRPr="00225C9F" w:rsidRDefault="005D561E" w:rsidP="00225C9F">
      <w:pPr>
        <w:widowControl w:val="0"/>
        <w:autoSpaceDE w:val="0"/>
        <w:autoSpaceDN w:val="0"/>
        <w:adjustRightInd w:val="0"/>
        <w:spacing w:line="200" w:lineRule="exact"/>
        <w:jc w:val="both"/>
        <w:rPr>
          <w:rFonts w:ascii="Times New Roman" w:hAnsi="Times New Roman" w:cs="Times New Roman"/>
        </w:rPr>
      </w:pPr>
    </w:p>
    <w:p w14:paraId="7929D84D" w14:textId="4ECE9A74" w:rsidR="00225C9F" w:rsidRPr="00225C9F" w:rsidRDefault="00225C9F" w:rsidP="00225C9F">
      <w:pPr>
        <w:widowControl w:val="0"/>
        <w:autoSpaceDE w:val="0"/>
        <w:autoSpaceDN w:val="0"/>
        <w:adjustRightInd w:val="0"/>
        <w:spacing w:line="280" w:lineRule="exact"/>
        <w:ind w:left="107" w:right="-262"/>
        <w:jc w:val="both"/>
        <w:rPr>
          <w:rFonts w:ascii="Times New Roman" w:hAnsi="Times New Roman" w:cs="Times New Roman"/>
        </w:rPr>
      </w:pPr>
      <w:r w:rsidRPr="00225C9F">
        <w:rPr>
          <w:rFonts w:ascii="Times New Roman" w:hAnsi="Times New Roman" w:cs="Times New Roman"/>
        </w:rPr>
        <w:t>Représentée par Monsieur___________________, son Directeur Général, dénommée ci-après «</w:t>
      </w:r>
      <w:r w:rsidR="005D561E">
        <w:rPr>
          <w:rFonts w:ascii="Times New Roman" w:hAnsi="Times New Roman" w:cs="Times New Roman"/>
        </w:rPr>
        <w:t xml:space="preserve"> </w:t>
      </w:r>
      <w:r w:rsidRPr="00225C9F">
        <w:rPr>
          <w:rFonts w:ascii="Times New Roman" w:hAnsi="Times New Roman" w:cs="Times New Roman"/>
        </w:rPr>
        <w:t>le cocontractant</w:t>
      </w:r>
      <w:r w:rsidR="005D561E">
        <w:rPr>
          <w:rFonts w:ascii="Times New Roman" w:hAnsi="Times New Roman" w:cs="Times New Roman"/>
        </w:rPr>
        <w:t xml:space="preserve"> </w:t>
      </w:r>
      <w:r w:rsidRPr="00225C9F">
        <w:rPr>
          <w:rFonts w:ascii="Times New Roman" w:hAnsi="Times New Roman" w:cs="Times New Roman"/>
        </w:rPr>
        <w:t>»</w:t>
      </w:r>
    </w:p>
    <w:p w14:paraId="555C05EC" w14:textId="77777777" w:rsidR="00225C9F" w:rsidRPr="00225C9F" w:rsidRDefault="00225C9F" w:rsidP="00225C9F">
      <w:pPr>
        <w:widowControl w:val="0"/>
        <w:autoSpaceDE w:val="0"/>
        <w:autoSpaceDN w:val="0"/>
        <w:adjustRightInd w:val="0"/>
        <w:spacing w:before="18" w:line="140" w:lineRule="exact"/>
        <w:jc w:val="both"/>
        <w:rPr>
          <w:rFonts w:ascii="Times New Roman" w:hAnsi="Times New Roman" w:cs="Times New Roman"/>
        </w:rPr>
      </w:pPr>
    </w:p>
    <w:p w14:paraId="465C03A1"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13689946"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57B01EDE" w14:textId="3E96D657" w:rsidR="00225C9F" w:rsidRPr="00225C9F" w:rsidRDefault="00225C9F" w:rsidP="005D561E">
      <w:pPr>
        <w:widowControl w:val="0"/>
        <w:autoSpaceDE w:val="0"/>
        <w:autoSpaceDN w:val="0"/>
        <w:adjustRightInd w:val="0"/>
        <w:ind w:left="107" w:right="-20"/>
        <w:jc w:val="both"/>
        <w:rPr>
          <w:rFonts w:ascii="Times New Roman" w:hAnsi="Times New Roman" w:cs="Times New Roman"/>
        </w:rPr>
      </w:pPr>
      <w:r w:rsidRPr="00225C9F">
        <w:rPr>
          <w:rFonts w:ascii="Times New Roman" w:hAnsi="Times New Roman" w:cs="Times New Roman"/>
        </w:rPr>
        <w:t>D'autre part,</w:t>
      </w:r>
    </w:p>
    <w:p w14:paraId="1A9D2216"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19316E00"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1855BED5" w14:textId="77777777" w:rsidR="00225C9F" w:rsidRPr="00225C9F" w:rsidRDefault="00225C9F" w:rsidP="00225C9F">
      <w:pPr>
        <w:widowControl w:val="0"/>
        <w:autoSpaceDE w:val="0"/>
        <w:autoSpaceDN w:val="0"/>
        <w:adjustRightInd w:val="0"/>
        <w:ind w:left="107" w:right="-20"/>
        <w:jc w:val="both"/>
        <w:rPr>
          <w:rFonts w:ascii="Times New Roman" w:hAnsi="Times New Roman" w:cs="Times New Roman"/>
        </w:rPr>
      </w:pPr>
    </w:p>
    <w:p w14:paraId="4FC424C5" w14:textId="1BB72A80" w:rsidR="00225C9F" w:rsidRPr="00225C9F" w:rsidRDefault="00225C9F" w:rsidP="005D561E">
      <w:pPr>
        <w:widowControl w:val="0"/>
        <w:autoSpaceDE w:val="0"/>
        <w:autoSpaceDN w:val="0"/>
        <w:adjustRightInd w:val="0"/>
        <w:ind w:left="107" w:right="-20"/>
        <w:jc w:val="both"/>
        <w:rPr>
          <w:rFonts w:ascii="Times New Roman" w:hAnsi="Times New Roman" w:cs="Times New Roman"/>
        </w:rPr>
      </w:pPr>
      <w:r w:rsidRPr="00225C9F">
        <w:rPr>
          <w:rFonts w:ascii="Times New Roman" w:hAnsi="Times New Roman" w:cs="Times New Roman"/>
        </w:rPr>
        <w:lastRenderedPageBreak/>
        <w:t>A été convenu et arrêté ce qui suit</w:t>
      </w:r>
      <w:r w:rsidR="005D561E">
        <w:rPr>
          <w:rFonts w:ascii="Times New Roman" w:hAnsi="Times New Roman" w:cs="Times New Roman"/>
        </w:rPr>
        <w:t> :</w:t>
      </w:r>
    </w:p>
    <w:p w14:paraId="11E3EF4A" w14:textId="77777777" w:rsidR="00225C9F" w:rsidRPr="00225C9F" w:rsidRDefault="00225C9F" w:rsidP="00225C9F">
      <w:pPr>
        <w:widowControl w:val="0"/>
        <w:autoSpaceDE w:val="0"/>
        <w:autoSpaceDN w:val="0"/>
        <w:adjustRightInd w:val="0"/>
        <w:spacing w:before="27"/>
        <w:ind w:right="-7"/>
        <w:jc w:val="both"/>
        <w:rPr>
          <w:rFonts w:ascii="Times New Roman" w:hAnsi="Times New Roman" w:cs="Times New Roman"/>
          <w:b/>
        </w:rPr>
      </w:pPr>
      <w:r w:rsidRPr="00225C9F">
        <w:rPr>
          <w:rFonts w:ascii="Times New Roman" w:hAnsi="Times New Roman" w:cs="Times New Roman"/>
          <w:b/>
          <w:bCs/>
          <w:spacing w:val="27"/>
        </w:rPr>
        <w:br w:type="page"/>
      </w:r>
      <w:r w:rsidRPr="00225C9F">
        <w:rPr>
          <w:rFonts w:ascii="Times New Roman" w:hAnsi="Times New Roman" w:cs="Times New Roman"/>
          <w:b/>
        </w:rPr>
        <w:lastRenderedPageBreak/>
        <w:t>Sommaire</w:t>
      </w:r>
    </w:p>
    <w:p w14:paraId="705FA12D"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1FB73D80" w14:textId="77777777" w:rsidR="00225C9F" w:rsidRPr="00225C9F" w:rsidRDefault="00225C9F" w:rsidP="00225C9F">
      <w:pPr>
        <w:widowControl w:val="0"/>
        <w:autoSpaceDE w:val="0"/>
        <w:autoSpaceDN w:val="0"/>
        <w:adjustRightInd w:val="0"/>
        <w:spacing w:line="200" w:lineRule="exact"/>
        <w:jc w:val="both"/>
        <w:rPr>
          <w:rFonts w:ascii="Times New Roman" w:hAnsi="Times New Roman" w:cs="Times New Roman"/>
        </w:rPr>
      </w:pPr>
    </w:p>
    <w:p w14:paraId="53BF1E9B" w14:textId="77777777" w:rsidR="00225C9F" w:rsidRPr="00225C9F" w:rsidRDefault="00225C9F" w:rsidP="00225C9F">
      <w:pPr>
        <w:widowControl w:val="0"/>
        <w:autoSpaceDE w:val="0"/>
        <w:autoSpaceDN w:val="0"/>
        <w:adjustRightInd w:val="0"/>
        <w:spacing w:before="10" w:line="240" w:lineRule="exact"/>
        <w:jc w:val="both"/>
        <w:rPr>
          <w:rFonts w:ascii="Times New Roman" w:hAnsi="Times New Roman" w:cs="Times New Roman"/>
        </w:rPr>
      </w:pPr>
    </w:p>
    <w:p w14:paraId="6606089B" w14:textId="5CE63E33" w:rsidR="00225C9F" w:rsidRPr="00225C9F" w:rsidRDefault="00225C9F" w:rsidP="00225C9F">
      <w:pPr>
        <w:widowControl w:val="0"/>
        <w:tabs>
          <w:tab w:val="left" w:pos="1080"/>
        </w:tabs>
        <w:autoSpaceDE w:val="0"/>
        <w:autoSpaceDN w:val="0"/>
        <w:adjustRightInd w:val="0"/>
        <w:spacing w:line="766" w:lineRule="auto"/>
        <w:ind w:left="107" w:right="-7"/>
        <w:jc w:val="both"/>
        <w:rPr>
          <w:rFonts w:ascii="Times New Roman" w:hAnsi="Times New Roman" w:cs="Times New Roman"/>
        </w:rPr>
      </w:pPr>
      <w:r w:rsidRPr="00225C9F">
        <w:rPr>
          <w:rFonts w:ascii="Times New Roman" w:hAnsi="Times New Roman" w:cs="Times New Roman"/>
        </w:rPr>
        <w:t>Titre</w:t>
      </w:r>
      <w:r w:rsidRPr="00225C9F">
        <w:rPr>
          <w:rFonts w:ascii="Times New Roman" w:hAnsi="Times New Roman" w:cs="Times New Roman"/>
        </w:rPr>
        <w:tab/>
        <w:t>: Cahier des Clauses Administratives Particulières</w:t>
      </w:r>
      <w:r w:rsidR="005D561E">
        <w:rPr>
          <w:rFonts w:ascii="Times New Roman" w:hAnsi="Times New Roman" w:cs="Times New Roman"/>
        </w:rPr>
        <w:t xml:space="preserve"> </w:t>
      </w:r>
      <w:r w:rsidRPr="00225C9F">
        <w:rPr>
          <w:rFonts w:ascii="Times New Roman" w:hAnsi="Times New Roman" w:cs="Times New Roman"/>
        </w:rPr>
        <w:t xml:space="preserve">(CCAP) </w:t>
      </w:r>
    </w:p>
    <w:p w14:paraId="10851C85" w14:textId="07ED123B" w:rsidR="00225C9F" w:rsidRPr="00225C9F" w:rsidRDefault="00225C9F" w:rsidP="00225C9F">
      <w:pPr>
        <w:widowControl w:val="0"/>
        <w:tabs>
          <w:tab w:val="left" w:pos="1080"/>
        </w:tabs>
        <w:autoSpaceDE w:val="0"/>
        <w:autoSpaceDN w:val="0"/>
        <w:adjustRightInd w:val="0"/>
        <w:spacing w:line="766" w:lineRule="auto"/>
        <w:ind w:left="107" w:right="-7"/>
        <w:jc w:val="both"/>
        <w:rPr>
          <w:rFonts w:ascii="Times New Roman" w:hAnsi="Times New Roman" w:cs="Times New Roman"/>
        </w:rPr>
      </w:pPr>
      <w:r w:rsidRPr="00225C9F">
        <w:rPr>
          <w:rFonts w:ascii="Times New Roman" w:hAnsi="Times New Roman" w:cs="Times New Roman"/>
        </w:rPr>
        <w:t>Titre II</w:t>
      </w:r>
      <w:r w:rsidRPr="00225C9F">
        <w:rPr>
          <w:rFonts w:ascii="Times New Roman" w:hAnsi="Times New Roman" w:cs="Times New Roman"/>
        </w:rPr>
        <w:tab/>
        <w:t>: Cahier des Clauses Techniques Particulières</w:t>
      </w:r>
      <w:r w:rsidR="005D561E">
        <w:rPr>
          <w:rFonts w:ascii="Times New Roman" w:hAnsi="Times New Roman" w:cs="Times New Roman"/>
        </w:rPr>
        <w:t xml:space="preserve"> </w:t>
      </w:r>
      <w:r w:rsidRPr="00225C9F">
        <w:rPr>
          <w:rFonts w:ascii="Times New Roman" w:hAnsi="Times New Roman" w:cs="Times New Roman"/>
        </w:rPr>
        <w:t>(CCTP)</w:t>
      </w:r>
    </w:p>
    <w:p w14:paraId="5DA3D79B" w14:textId="77777777" w:rsidR="00225C9F" w:rsidRPr="00225C9F" w:rsidRDefault="00225C9F" w:rsidP="00225C9F">
      <w:pPr>
        <w:widowControl w:val="0"/>
        <w:tabs>
          <w:tab w:val="left" w:pos="1080"/>
        </w:tabs>
        <w:autoSpaceDE w:val="0"/>
        <w:autoSpaceDN w:val="0"/>
        <w:adjustRightInd w:val="0"/>
        <w:spacing w:line="766" w:lineRule="auto"/>
        <w:ind w:left="107" w:right="-7"/>
        <w:jc w:val="both"/>
        <w:rPr>
          <w:rFonts w:ascii="Times New Roman" w:hAnsi="Times New Roman" w:cs="Times New Roman"/>
        </w:rPr>
      </w:pPr>
      <w:r w:rsidRPr="00225C9F">
        <w:rPr>
          <w:rFonts w:ascii="Times New Roman" w:hAnsi="Times New Roman" w:cs="Times New Roman"/>
        </w:rPr>
        <w:t>Titre III</w:t>
      </w:r>
      <w:r w:rsidRPr="00225C9F">
        <w:rPr>
          <w:rFonts w:ascii="Times New Roman" w:hAnsi="Times New Roman" w:cs="Times New Roman"/>
        </w:rPr>
        <w:tab/>
        <w:t xml:space="preserve">: Bordereau des Prix Unitaires (BPU) </w:t>
      </w:r>
    </w:p>
    <w:p w14:paraId="71934579" w14:textId="77777777" w:rsidR="00225C9F" w:rsidRPr="00225C9F" w:rsidRDefault="00225C9F" w:rsidP="00225C9F">
      <w:pPr>
        <w:widowControl w:val="0"/>
        <w:tabs>
          <w:tab w:val="left" w:pos="1080"/>
        </w:tabs>
        <w:autoSpaceDE w:val="0"/>
        <w:autoSpaceDN w:val="0"/>
        <w:adjustRightInd w:val="0"/>
        <w:spacing w:line="766" w:lineRule="auto"/>
        <w:ind w:left="107" w:right="-7"/>
        <w:jc w:val="both"/>
        <w:rPr>
          <w:rFonts w:ascii="Times New Roman" w:hAnsi="Times New Roman" w:cs="Times New Roman"/>
        </w:rPr>
      </w:pPr>
      <w:r w:rsidRPr="00225C9F">
        <w:rPr>
          <w:rFonts w:ascii="Times New Roman" w:hAnsi="Times New Roman" w:cs="Times New Roman"/>
        </w:rPr>
        <w:t>Titre IV</w:t>
      </w:r>
      <w:r w:rsidRPr="00225C9F">
        <w:rPr>
          <w:rFonts w:ascii="Times New Roman" w:hAnsi="Times New Roman" w:cs="Times New Roman"/>
        </w:rPr>
        <w:tab/>
        <w:t>: Détail ou Devis Estimatif (DE)</w:t>
      </w:r>
    </w:p>
    <w:p w14:paraId="39DD2FF0" w14:textId="77777777" w:rsidR="00225C9F" w:rsidRPr="00225C9F" w:rsidRDefault="00225C9F" w:rsidP="00225C9F">
      <w:pPr>
        <w:widowControl w:val="0"/>
        <w:autoSpaceDE w:val="0"/>
        <w:autoSpaceDN w:val="0"/>
        <w:adjustRightInd w:val="0"/>
        <w:spacing w:before="8" w:line="120" w:lineRule="exact"/>
        <w:jc w:val="both"/>
        <w:rPr>
          <w:rFonts w:ascii="Times New Roman" w:hAnsi="Times New Roman" w:cs="Times New Roman"/>
        </w:rPr>
      </w:pPr>
    </w:p>
    <w:p w14:paraId="69109C51" w14:textId="77777777" w:rsidR="00AB3857" w:rsidRDefault="00225C9F" w:rsidP="005D561E">
      <w:pPr>
        <w:jc w:val="center"/>
        <w:rPr>
          <w:rFonts w:ascii="Times New Roman" w:hAnsi="Times New Roman" w:cs="Times New Roman"/>
        </w:rPr>
      </w:pPr>
      <w:r w:rsidRPr="00225C9F">
        <w:br w:type="page"/>
      </w:r>
      <w:r w:rsidRPr="00AB3857">
        <w:rPr>
          <w:rFonts w:ascii="Times New Roman" w:hAnsi="Times New Roman" w:cs="Times New Roman"/>
        </w:rPr>
        <w:lastRenderedPageBreak/>
        <w:t>PAGE __________</w:t>
      </w:r>
      <w:r w:rsidR="006729FD" w:rsidRPr="00AB3857">
        <w:rPr>
          <w:rFonts w:ascii="Times New Roman" w:hAnsi="Times New Roman" w:cs="Times New Roman"/>
        </w:rPr>
        <w:t xml:space="preserve"> </w:t>
      </w:r>
      <w:r w:rsidRPr="00AB3857">
        <w:rPr>
          <w:rFonts w:ascii="Times New Roman" w:hAnsi="Times New Roman" w:cs="Times New Roman"/>
        </w:rPr>
        <w:t xml:space="preserve">ET DERNIERE </w:t>
      </w:r>
    </w:p>
    <w:p w14:paraId="060A33C5" w14:textId="07B959D8" w:rsidR="00225C9F" w:rsidRPr="005D561E" w:rsidRDefault="005D561E" w:rsidP="005D561E">
      <w:pPr>
        <w:jc w:val="center"/>
        <w:rPr>
          <w:rFonts w:ascii="Times New Roman" w:hAnsi="Times New Roman" w:cs="Times New Roman"/>
        </w:rPr>
      </w:pPr>
      <w:r w:rsidRPr="00AB3857">
        <w:rPr>
          <w:rFonts w:ascii="Times New Roman" w:hAnsi="Times New Roman" w:cs="Times New Roman"/>
        </w:rPr>
        <w:t>LETTRE COMMANDE N°_____/LC/</w:t>
      </w:r>
      <w:r w:rsidR="0070526F" w:rsidRPr="00AB3857">
        <w:rPr>
          <w:rFonts w:ascii="Times New Roman" w:hAnsi="Times New Roman" w:cs="Times New Roman"/>
        </w:rPr>
        <w:t>COMMUNE DE DIMAKO</w:t>
      </w:r>
      <w:r w:rsidRPr="00AB3857">
        <w:rPr>
          <w:rFonts w:ascii="Times New Roman" w:hAnsi="Times New Roman" w:cs="Times New Roman"/>
        </w:rPr>
        <w:t>/</w:t>
      </w:r>
      <w:r w:rsidR="00AB3857" w:rsidRPr="00AB3857">
        <w:rPr>
          <w:rFonts w:ascii="Times New Roman" w:hAnsi="Times New Roman" w:cs="Times New Roman"/>
        </w:rPr>
        <w:t>SG/</w:t>
      </w:r>
      <w:r w:rsidRPr="00AB3857">
        <w:rPr>
          <w:rFonts w:ascii="Times New Roman" w:hAnsi="Times New Roman" w:cs="Times New Roman"/>
        </w:rPr>
        <w:t>CIPM/</w:t>
      </w:r>
      <w:r w:rsidR="00AB3857" w:rsidRPr="00AB3857">
        <w:rPr>
          <w:rFonts w:ascii="Times New Roman" w:hAnsi="Times New Roman" w:cs="Times New Roman"/>
        </w:rPr>
        <w:t xml:space="preserve">2026 </w:t>
      </w:r>
      <w:r w:rsidRPr="00AB3857">
        <w:rPr>
          <w:rFonts w:ascii="Times New Roman" w:hAnsi="Times New Roman" w:cs="Times New Roman"/>
        </w:rPr>
        <w:t xml:space="preserve">DU_______ PASSEE APRES APPEL D’OFFRES NATIONAL OUVERT EN PROCEDURE D’URGENCE </w:t>
      </w:r>
      <w:r w:rsidR="00AB3857" w:rsidRPr="00AB3857">
        <w:rPr>
          <w:rFonts w:ascii="Times New Roman" w:hAnsi="Times New Roman" w:cs="Times New Roman"/>
        </w:rPr>
        <w:t xml:space="preserve">N°…………………......./AONO/C-DKO/CIPM/2026 </w:t>
      </w:r>
      <w:r w:rsidR="001A3D9A">
        <w:rPr>
          <w:rFonts w:ascii="Times New Roman" w:hAnsi="Times New Roman" w:cs="Times New Roman"/>
        </w:rPr>
        <w:t>DU ………………………, EN PROCEDURE D’URGENCE, POUR LES TRAVAUX</w:t>
      </w:r>
      <w:r w:rsidR="004949D6" w:rsidRPr="00AB3857">
        <w:rPr>
          <w:rFonts w:ascii="Times New Roman" w:hAnsi="Times New Roman" w:cs="Times New Roman"/>
        </w:rPr>
        <w:t xml:space="preserve"> DE REBOISEMENT DE CERTAINS ESPACES PUBLICS DANS LA VILLE DE DIMAKO</w:t>
      </w:r>
      <w:r w:rsidRPr="00AB3857">
        <w:rPr>
          <w:rFonts w:ascii="Times New Roman" w:hAnsi="Times New Roman" w:cs="Times New Roman"/>
        </w:rPr>
        <w:t> »</w:t>
      </w:r>
    </w:p>
    <w:p w14:paraId="5070CAD5" w14:textId="77777777" w:rsidR="00225C9F" w:rsidRPr="00225C9F" w:rsidRDefault="00225C9F" w:rsidP="00225C9F">
      <w:pPr>
        <w:tabs>
          <w:tab w:val="center" w:pos="1350"/>
          <w:tab w:val="center" w:pos="5352"/>
        </w:tabs>
        <w:jc w:val="both"/>
        <w:rPr>
          <w:rFonts w:ascii="Times New Roman" w:hAnsi="Times New Roman" w:cs="Times New Roman"/>
          <w:bCs/>
        </w:rPr>
      </w:pPr>
      <w:r w:rsidRPr="00225C9F">
        <w:rPr>
          <w:rFonts w:ascii="Times New Roman" w:hAnsi="Times New Roman" w:cs="Times New Roman"/>
          <w:b/>
        </w:rPr>
        <w:t xml:space="preserve">FINANCEMENT </w:t>
      </w:r>
      <w:r w:rsidRPr="00225C9F">
        <w:rPr>
          <w:rFonts w:ascii="Times New Roman" w:hAnsi="Times New Roman" w:cs="Times New Roman"/>
        </w:rPr>
        <w:t xml:space="preserve">: </w:t>
      </w:r>
      <w:r w:rsidRPr="00225C9F">
        <w:rPr>
          <w:rFonts w:ascii="Times New Roman" w:eastAsia="Arial Unicode MS" w:hAnsi="Times New Roman" w:cs="Times New Roman"/>
        </w:rPr>
        <w:t>MINEPDED</w:t>
      </w:r>
    </w:p>
    <w:p w14:paraId="42F404C4" w14:textId="18D4652C" w:rsidR="00225C9F" w:rsidRPr="005D561E" w:rsidRDefault="00225C9F" w:rsidP="005D561E">
      <w:pPr>
        <w:tabs>
          <w:tab w:val="center" w:pos="1350"/>
          <w:tab w:val="center" w:pos="5352"/>
        </w:tabs>
        <w:jc w:val="both"/>
        <w:rPr>
          <w:rFonts w:ascii="Times New Roman" w:hAnsi="Times New Roman" w:cs="Times New Roman"/>
        </w:rPr>
      </w:pPr>
      <w:r w:rsidRPr="00225C9F">
        <w:rPr>
          <w:rFonts w:ascii="Times New Roman" w:hAnsi="Times New Roman" w:cs="Times New Roman"/>
          <w:b/>
          <w:bCs/>
        </w:rPr>
        <w:t>EXERCICES :</w:t>
      </w:r>
      <w:r w:rsidRPr="00225C9F">
        <w:rPr>
          <w:rFonts w:ascii="Times New Roman" w:hAnsi="Times New Roman" w:cs="Times New Roman"/>
          <w:bCs/>
        </w:rPr>
        <w:t xml:space="preserve"> 202</w:t>
      </w:r>
      <w:r w:rsidR="005D561E">
        <w:rPr>
          <w:rFonts w:ascii="Times New Roman" w:hAnsi="Times New Roman" w:cs="Times New Roman"/>
          <w:bCs/>
        </w:rPr>
        <w:t>6</w:t>
      </w:r>
    </w:p>
    <w:p w14:paraId="2667B104" w14:textId="77777777" w:rsidR="00225C9F" w:rsidRPr="00225C9F" w:rsidRDefault="00225C9F" w:rsidP="00225C9F">
      <w:pPr>
        <w:widowControl w:val="0"/>
        <w:tabs>
          <w:tab w:val="left" w:pos="1080"/>
        </w:tabs>
        <w:autoSpaceDE w:val="0"/>
        <w:autoSpaceDN w:val="0"/>
        <w:adjustRightInd w:val="0"/>
        <w:ind w:left="107" w:right="-7"/>
        <w:jc w:val="both"/>
        <w:rPr>
          <w:rFonts w:ascii="Times New Roman" w:hAnsi="Times New Roman" w:cs="Times New Roman"/>
          <w:b/>
        </w:rPr>
      </w:pPr>
      <w:r w:rsidRPr="00225C9F">
        <w:rPr>
          <w:rFonts w:ascii="Times New Roman" w:hAnsi="Times New Roman" w:cs="Times New Roman"/>
          <w:b/>
        </w:rPr>
        <w:t xml:space="preserve">TITULAIRE :  </w:t>
      </w:r>
    </w:p>
    <w:p w14:paraId="72FEA9D0" w14:textId="77777777" w:rsidR="00225C9F" w:rsidRPr="00225C9F" w:rsidRDefault="00225C9F" w:rsidP="00225C9F">
      <w:pPr>
        <w:widowControl w:val="0"/>
        <w:tabs>
          <w:tab w:val="left" w:pos="1080"/>
        </w:tabs>
        <w:autoSpaceDE w:val="0"/>
        <w:autoSpaceDN w:val="0"/>
        <w:adjustRightInd w:val="0"/>
        <w:ind w:left="107" w:right="-7"/>
        <w:jc w:val="both"/>
        <w:rPr>
          <w:rFonts w:ascii="Times New Roman" w:hAnsi="Times New Roman" w:cs="Times New Roman"/>
          <w:b/>
        </w:rPr>
      </w:pPr>
      <w:r w:rsidRPr="00225C9F">
        <w:rPr>
          <w:rFonts w:ascii="Times New Roman" w:hAnsi="Times New Roman" w:cs="Times New Roman"/>
          <w:b/>
        </w:rPr>
        <w:t xml:space="preserve">DELAI : </w:t>
      </w:r>
      <w:r w:rsidRPr="00225C9F">
        <w:rPr>
          <w:rFonts w:ascii="Times New Roman" w:hAnsi="Times New Roman" w:cs="Times New Roman"/>
        </w:rPr>
        <w:t>Six (06) mois</w:t>
      </w:r>
    </w:p>
    <w:p w14:paraId="2EC575B8" w14:textId="77777777" w:rsidR="00225C9F" w:rsidRPr="00225C9F" w:rsidRDefault="00225C9F" w:rsidP="00225C9F">
      <w:pPr>
        <w:widowControl w:val="0"/>
        <w:tabs>
          <w:tab w:val="left" w:pos="1080"/>
        </w:tabs>
        <w:autoSpaceDE w:val="0"/>
        <w:autoSpaceDN w:val="0"/>
        <w:adjustRightInd w:val="0"/>
        <w:ind w:left="107" w:right="-7"/>
        <w:jc w:val="both"/>
        <w:rPr>
          <w:rFonts w:ascii="Times New Roman" w:hAnsi="Times New Roman" w:cs="Times New Roman"/>
        </w:rPr>
      </w:pPr>
      <w:r w:rsidRPr="00225C9F">
        <w:rPr>
          <w:rFonts w:ascii="Times New Roman" w:hAnsi="Times New Roman" w:cs="Times New Roman"/>
          <w:b/>
        </w:rPr>
        <w:t>MONTANTS</w:t>
      </w:r>
      <w:r w:rsidRPr="00225C9F">
        <w:rPr>
          <w:rFonts w:ascii="Times New Roman" w:hAnsi="Times New Roman" w:cs="Times New Roman"/>
        </w:rPr>
        <w:t xml:space="preserve"> : </w:t>
      </w: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5938"/>
      </w:tblGrid>
      <w:tr w:rsidR="00225C9F" w:rsidRPr="00225C9F" w14:paraId="509DEA03" w14:textId="77777777" w:rsidTr="003F1FEA">
        <w:trPr>
          <w:trHeight w:val="505"/>
          <w:jc w:val="center"/>
        </w:trPr>
        <w:tc>
          <w:tcPr>
            <w:tcW w:w="4942" w:type="dxa"/>
            <w:vAlign w:val="center"/>
          </w:tcPr>
          <w:p w14:paraId="6841CFB6" w14:textId="77777777" w:rsidR="00225C9F" w:rsidRPr="00225C9F" w:rsidRDefault="00225C9F" w:rsidP="006729FD">
            <w:pPr>
              <w:spacing w:after="0"/>
              <w:jc w:val="center"/>
              <w:rPr>
                <w:rFonts w:ascii="Times New Roman" w:eastAsia="Calibri" w:hAnsi="Times New Roman" w:cs="Times New Roman"/>
                <w:b/>
              </w:rPr>
            </w:pPr>
            <w:r w:rsidRPr="00225C9F">
              <w:rPr>
                <w:rFonts w:ascii="Times New Roman" w:eastAsia="Calibri" w:hAnsi="Times New Roman" w:cs="Times New Roman"/>
                <w:b/>
              </w:rPr>
              <w:t>MONTANT TOTAL HTVA</w:t>
            </w:r>
          </w:p>
        </w:tc>
        <w:tc>
          <w:tcPr>
            <w:tcW w:w="5938" w:type="dxa"/>
            <w:vAlign w:val="center"/>
          </w:tcPr>
          <w:p w14:paraId="3FCA57FA" w14:textId="77777777" w:rsidR="00225C9F" w:rsidRPr="00225C9F" w:rsidRDefault="00225C9F" w:rsidP="006729FD">
            <w:pPr>
              <w:spacing w:after="0"/>
              <w:jc w:val="center"/>
              <w:rPr>
                <w:rFonts w:ascii="Times New Roman" w:hAnsi="Times New Roman" w:cs="Times New Roman"/>
                <w:b/>
                <w:bCs/>
                <w:color w:val="000000"/>
              </w:rPr>
            </w:pPr>
          </w:p>
        </w:tc>
      </w:tr>
      <w:tr w:rsidR="00225C9F" w:rsidRPr="00225C9F" w14:paraId="291AF971" w14:textId="77777777" w:rsidTr="003F1FEA">
        <w:trPr>
          <w:trHeight w:val="367"/>
          <w:jc w:val="center"/>
        </w:trPr>
        <w:tc>
          <w:tcPr>
            <w:tcW w:w="4942" w:type="dxa"/>
            <w:vAlign w:val="center"/>
          </w:tcPr>
          <w:p w14:paraId="552746E9" w14:textId="77777777" w:rsidR="00225C9F" w:rsidRPr="00225C9F" w:rsidRDefault="00225C9F" w:rsidP="006729FD">
            <w:pPr>
              <w:spacing w:after="0"/>
              <w:jc w:val="center"/>
              <w:rPr>
                <w:rFonts w:ascii="Times New Roman" w:eastAsia="Calibri" w:hAnsi="Times New Roman" w:cs="Times New Roman"/>
                <w:b/>
              </w:rPr>
            </w:pPr>
            <w:r w:rsidRPr="00225C9F">
              <w:rPr>
                <w:rFonts w:ascii="Times New Roman" w:eastAsia="Calibri" w:hAnsi="Times New Roman" w:cs="Times New Roman"/>
                <w:b/>
              </w:rPr>
              <w:t>TVA (19,25 %)</w:t>
            </w:r>
          </w:p>
        </w:tc>
        <w:tc>
          <w:tcPr>
            <w:tcW w:w="5938" w:type="dxa"/>
            <w:vAlign w:val="center"/>
          </w:tcPr>
          <w:p w14:paraId="5ED83FF8" w14:textId="77777777" w:rsidR="00225C9F" w:rsidRPr="00225C9F" w:rsidRDefault="00225C9F" w:rsidP="006729FD">
            <w:pPr>
              <w:spacing w:after="0"/>
              <w:jc w:val="center"/>
              <w:rPr>
                <w:rFonts w:ascii="Times New Roman" w:hAnsi="Times New Roman" w:cs="Times New Roman"/>
                <w:b/>
                <w:bCs/>
                <w:color w:val="000000"/>
              </w:rPr>
            </w:pPr>
          </w:p>
        </w:tc>
      </w:tr>
      <w:tr w:rsidR="00225C9F" w:rsidRPr="00225C9F" w14:paraId="61BCD85A" w14:textId="77777777" w:rsidTr="003F1FEA">
        <w:trPr>
          <w:trHeight w:val="351"/>
          <w:jc w:val="center"/>
        </w:trPr>
        <w:tc>
          <w:tcPr>
            <w:tcW w:w="4942" w:type="dxa"/>
            <w:vAlign w:val="center"/>
          </w:tcPr>
          <w:p w14:paraId="0AE0308E" w14:textId="5BA5E379" w:rsidR="00225C9F" w:rsidRPr="00225C9F" w:rsidRDefault="00225C9F" w:rsidP="006729FD">
            <w:pPr>
              <w:spacing w:after="0"/>
              <w:jc w:val="center"/>
              <w:rPr>
                <w:rFonts w:ascii="Times New Roman" w:eastAsia="Calibri" w:hAnsi="Times New Roman" w:cs="Times New Roman"/>
                <w:b/>
              </w:rPr>
            </w:pPr>
            <w:r w:rsidRPr="00225C9F">
              <w:rPr>
                <w:rFonts w:ascii="Times New Roman" w:eastAsia="Calibri" w:hAnsi="Times New Roman" w:cs="Times New Roman"/>
                <w:b/>
              </w:rPr>
              <w:t>AIR (</w:t>
            </w:r>
            <w:r w:rsidR="00AB3857">
              <w:rPr>
                <w:rFonts w:ascii="Times New Roman" w:eastAsia="Calibri" w:hAnsi="Times New Roman" w:cs="Times New Roman"/>
                <w:b/>
              </w:rPr>
              <w:t xml:space="preserve">2,2 ou </w:t>
            </w:r>
            <w:r w:rsidRPr="00225C9F">
              <w:rPr>
                <w:rFonts w:ascii="Times New Roman" w:eastAsia="Calibri" w:hAnsi="Times New Roman" w:cs="Times New Roman"/>
                <w:b/>
              </w:rPr>
              <w:t>5,5%)</w:t>
            </w:r>
          </w:p>
        </w:tc>
        <w:tc>
          <w:tcPr>
            <w:tcW w:w="5938" w:type="dxa"/>
            <w:vAlign w:val="center"/>
          </w:tcPr>
          <w:p w14:paraId="55B37C85" w14:textId="77777777" w:rsidR="00225C9F" w:rsidRPr="00225C9F" w:rsidRDefault="00225C9F" w:rsidP="006729FD">
            <w:pPr>
              <w:spacing w:after="0"/>
              <w:jc w:val="center"/>
              <w:rPr>
                <w:rFonts w:ascii="Times New Roman" w:hAnsi="Times New Roman" w:cs="Times New Roman"/>
                <w:b/>
                <w:bCs/>
                <w:color w:val="000000"/>
              </w:rPr>
            </w:pPr>
          </w:p>
        </w:tc>
      </w:tr>
      <w:tr w:rsidR="00225C9F" w:rsidRPr="00225C9F" w14:paraId="3A462BBD" w14:textId="77777777" w:rsidTr="003F1FEA">
        <w:trPr>
          <w:trHeight w:val="420"/>
          <w:jc w:val="center"/>
        </w:trPr>
        <w:tc>
          <w:tcPr>
            <w:tcW w:w="4942" w:type="dxa"/>
            <w:vAlign w:val="center"/>
          </w:tcPr>
          <w:p w14:paraId="24C4CCF6" w14:textId="77777777" w:rsidR="00225C9F" w:rsidRPr="00225C9F" w:rsidRDefault="00225C9F" w:rsidP="006729FD">
            <w:pPr>
              <w:spacing w:after="0"/>
              <w:jc w:val="center"/>
              <w:rPr>
                <w:rFonts w:ascii="Times New Roman" w:eastAsia="Calibri" w:hAnsi="Times New Roman" w:cs="Times New Roman"/>
                <w:b/>
              </w:rPr>
            </w:pPr>
            <w:r w:rsidRPr="00225C9F">
              <w:rPr>
                <w:rFonts w:ascii="Times New Roman" w:eastAsia="Calibri" w:hAnsi="Times New Roman" w:cs="Times New Roman"/>
                <w:b/>
              </w:rPr>
              <w:t>MONTANT TTC</w:t>
            </w:r>
          </w:p>
        </w:tc>
        <w:tc>
          <w:tcPr>
            <w:tcW w:w="5938" w:type="dxa"/>
            <w:vAlign w:val="center"/>
          </w:tcPr>
          <w:p w14:paraId="2CF7D229" w14:textId="77777777" w:rsidR="00225C9F" w:rsidRPr="00225C9F" w:rsidRDefault="00225C9F" w:rsidP="006729FD">
            <w:pPr>
              <w:spacing w:after="0"/>
              <w:jc w:val="center"/>
              <w:rPr>
                <w:rFonts w:ascii="Times New Roman" w:hAnsi="Times New Roman" w:cs="Times New Roman"/>
                <w:b/>
                <w:bCs/>
                <w:color w:val="000000"/>
              </w:rPr>
            </w:pPr>
          </w:p>
        </w:tc>
      </w:tr>
      <w:tr w:rsidR="00225C9F" w:rsidRPr="00225C9F" w14:paraId="28F648CE" w14:textId="77777777" w:rsidTr="003F1FEA">
        <w:trPr>
          <w:trHeight w:val="460"/>
          <w:jc w:val="center"/>
        </w:trPr>
        <w:tc>
          <w:tcPr>
            <w:tcW w:w="4942" w:type="dxa"/>
            <w:vAlign w:val="center"/>
          </w:tcPr>
          <w:p w14:paraId="3108B805" w14:textId="77777777" w:rsidR="00225C9F" w:rsidRPr="00225C9F" w:rsidRDefault="00225C9F" w:rsidP="006729FD">
            <w:pPr>
              <w:spacing w:after="0" w:line="259" w:lineRule="auto"/>
              <w:jc w:val="center"/>
              <w:rPr>
                <w:rFonts w:ascii="Times New Roman" w:eastAsia="Calibri" w:hAnsi="Times New Roman" w:cs="Times New Roman"/>
                <w:b/>
              </w:rPr>
            </w:pPr>
            <w:r w:rsidRPr="00225C9F">
              <w:rPr>
                <w:rFonts w:ascii="Times New Roman" w:eastAsia="Calibri" w:hAnsi="Times New Roman" w:cs="Times New Roman"/>
                <w:b/>
              </w:rPr>
              <w:t xml:space="preserve">NET A PAYER </w:t>
            </w:r>
          </w:p>
        </w:tc>
        <w:tc>
          <w:tcPr>
            <w:tcW w:w="5938" w:type="dxa"/>
            <w:vAlign w:val="center"/>
          </w:tcPr>
          <w:p w14:paraId="368860CC" w14:textId="77777777" w:rsidR="00225C9F" w:rsidRPr="00225C9F" w:rsidRDefault="00225C9F" w:rsidP="006729FD">
            <w:pPr>
              <w:spacing w:after="0"/>
              <w:rPr>
                <w:rFonts w:ascii="Times New Roman" w:hAnsi="Times New Roman" w:cs="Times New Roman"/>
                <w:b/>
                <w:bCs/>
                <w:color w:val="000000"/>
              </w:rPr>
            </w:pPr>
          </w:p>
        </w:tc>
      </w:tr>
    </w:tbl>
    <w:p w14:paraId="73E8E8D3" w14:textId="77777777" w:rsidR="006729FD" w:rsidRDefault="006729FD" w:rsidP="00225C9F">
      <w:pPr>
        <w:jc w:val="both"/>
        <w:rPr>
          <w:rFonts w:ascii="Times New Roman" w:hAnsi="Times New Roman" w:cs="Times New Roman"/>
          <w:b/>
        </w:rPr>
      </w:pPr>
      <w:bookmarkStart w:id="94" w:name="_Toc342472107"/>
    </w:p>
    <w:p w14:paraId="27083643" w14:textId="32EE1D5B" w:rsidR="00225C9F" w:rsidRPr="00225C9F" w:rsidRDefault="00225C9F" w:rsidP="00225C9F">
      <w:pPr>
        <w:jc w:val="both"/>
        <w:rPr>
          <w:rFonts w:ascii="Times New Roman" w:hAnsi="Times New Roman" w:cs="Times New Roman"/>
          <w:b/>
        </w:rPr>
      </w:pPr>
      <w:r w:rsidRPr="00225C9F">
        <w:rPr>
          <w:rFonts w:ascii="Times New Roman" w:hAnsi="Times New Roman" w:cs="Times New Roman"/>
          <w:b/>
        </w:rPr>
        <w:t>SIGNATURES</w:t>
      </w:r>
      <w:bookmarkEnd w:id="94"/>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225C9F" w:rsidRPr="00225C9F" w14:paraId="4D39D2C8" w14:textId="77777777" w:rsidTr="003F1FEA">
        <w:trPr>
          <w:trHeight w:val="1772"/>
          <w:jc w:val="center"/>
        </w:trPr>
        <w:tc>
          <w:tcPr>
            <w:tcW w:w="10768" w:type="dxa"/>
            <w:tcBorders>
              <w:top w:val="single" w:sz="4" w:space="0" w:color="auto"/>
              <w:left w:val="single" w:sz="4" w:space="0" w:color="auto"/>
              <w:bottom w:val="single" w:sz="4" w:space="0" w:color="auto"/>
              <w:right w:val="single" w:sz="4" w:space="0" w:color="auto"/>
            </w:tcBorders>
            <w:vAlign w:val="center"/>
          </w:tcPr>
          <w:p w14:paraId="5373BF96" w14:textId="53565464" w:rsidR="00225C9F" w:rsidRPr="00AB3857" w:rsidRDefault="00225C9F" w:rsidP="00AB3857">
            <w:pPr>
              <w:widowControl w:val="0"/>
              <w:tabs>
                <w:tab w:val="left" w:pos="1080"/>
              </w:tabs>
              <w:autoSpaceDE w:val="0"/>
              <w:autoSpaceDN w:val="0"/>
              <w:adjustRightInd w:val="0"/>
              <w:spacing w:after="0" w:line="766" w:lineRule="auto"/>
              <w:ind w:left="107" w:right="-7"/>
              <w:jc w:val="both"/>
              <w:rPr>
                <w:rFonts w:ascii="Times New Roman" w:hAnsi="Times New Roman" w:cs="Times New Roman"/>
                <w:b/>
              </w:rPr>
            </w:pPr>
            <w:r w:rsidRPr="00225C9F">
              <w:rPr>
                <w:rFonts w:ascii="Times New Roman" w:hAnsi="Times New Roman" w:cs="Times New Roman"/>
                <w:b/>
              </w:rPr>
              <w:t>Lu e</w:t>
            </w:r>
            <w:r w:rsidR="00AB3857">
              <w:rPr>
                <w:rFonts w:ascii="Times New Roman" w:hAnsi="Times New Roman" w:cs="Times New Roman"/>
                <w:b/>
              </w:rPr>
              <w:t>t approuvé par le Cocontractant</w:t>
            </w:r>
          </w:p>
          <w:p w14:paraId="316D67F4" w14:textId="2FC77113" w:rsidR="00225C9F" w:rsidRPr="00225C9F" w:rsidRDefault="00AB3857" w:rsidP="006729FD">
            <w:pPr>
              <w:widowControl w:val="0"/>
              <w:tabs>
                <w:tab w:val="left" w:pos="1080"/>
              </w:tabs>
              <w:autoSpaceDE w:val="0"/>
              <w:autoSpaceDN w:val="0"/>
              <w:adjustRightInd w:val="0"/>
              <w:spacing w:after="0"/>
              <w:ind w:right="-7"/>
              <w:jc w:val="both"/>
              <w:rPr>
                <w:rFonts w:ascii="Times New Roman" w:hAnsi="Times New Roman" w:cs="Times New Roman"/>
              </w:rPr>
            </w:pPr>
            <w:r>
              <w:rPr>
                <w:rFonts w:ascii="Times New Roman" w:hAnsi="Times New Roman" w:cs="Times New Roman"/>
              </w:rPr>
              <w:t>Dimako</w:t>
            </w:r>
            <w:r w:rsidR="00225C9F" w:rsidRPr="00225C9F">
              <w:rPr>
                <w:rFonts w:ascii="Times New Roman" w:hAnsi="Times New Roman" w:cs="Times New Roman"/>
              </w:rPr>
              <w:t>, le ……………………………..</w:t>
            </w:r>
          </w:p>
        </w:tc>
      </w:tr>
      <w:tr w:rsidR="00225C9F" w:rsidRPr="00225C9F" w14:paraId="2A62D5C0" w14:textId="77777777" w:rsidTr="003F1FEA">
        <w:trPr>
          <w:trHeight w:val="2598"/>
          <w:jc w:val="center"/>
        </w:trPr>
        <w:tc>
          <w:tcPr>
            <w:tcW w:w="10768" w:type="dxa"/>
            <w:tcBorders>
              <w:top w:val="single" w:sz="4" w:space="0" w:color="auto"/>
              <w:left w:val="single" w:sz="4" w:space="0" w:color="auto"/>
              <w:bottom w:val="single" w:sz="4" w:space="0" w:color="auto"/>
              <w:right w:val="single" w:sz="4" w:space="0" w:color="auto"/>
            </w:tcBorders>
            <w:vAlign w:val="center"/>
          </w:tcPr>
          <w:p w14:paraId="3E582603" w14:textId="54E6325A" w:rsidR="00225C9F" w:rsidRPr="00225C9F" w:rsidRDefault="00225C9F" w:rsidP="006729FD">
            <w:pPr>
              <w:widowControl w:val="0"/>
              <w:tabs>
                <w:tab w:val="left" w:pos="1080"/>
              </w:tabs>
              <w:autoSpaceDE w:val="0"/>
              <w:autoSpaceDN w:val="0"/>
              <w:adjustRightInd w:val="0"/>
              <w:spacing w:after="0"/>
              <w:ind w:right="-7"/>
              <w:jc w:val="both"/>
              <w:rPr>
                <w:rFonts w:ascii="Times New Roman" w:hAnsi="Times New Roman" w:cs="Times New Roman"/>
              </w:rPr>
            </w:pPr>
            <w:r w:rsidRPr="00225C9F">
              <w:rPr>
                <w:rFonts w:ascii="Times New Roman" w:hAnsi="Times New Roman" w:cs="Times New Roman"/>
              </w:rPr>
              <w:t xml:space="preserve">Signé par Monsieur le Maire de la Commune de </w:t>
            </w:r>
            <w:r w:rsidR="00AB3857">
              <w:rPr>
                <w:rFonts w:ascii="Times New Roman" w:hAnsi="Times New Roman" w:cs="Times New Roman"/>
              </w:rPr>
              <w:t>Dimako</w:t>
            </w:r>
            <w:r w:rsidRPr="00225C9F">
              <w:rPr>
                <w:rFonts w:ascii="Times New Roman" w:hAnsi="Times New Roman" w:cs="Times New Roman"/>
              </w:rPr>
              <w:t xml:space="preserve"> </w:t>
            </w:r>
          </w:p>
          <w:p w14:paraId="57CC31B5" w14:textId="77777777" w:rsidR="00225C9F" w:rsidRPr="00225C9F" w:rsidRDefault="00225C9F" w:rsidP="006729FD">
            <w:pPr>
              <w:widowControl w:val="0"/>
              <w:tabs>
                <w:tab w:val="left" w:pos="1080"/>
              </w:tabs>
              <w:autoSpaceDE w:val="0"/>
              <w:autoSpaceDN w:val="0"/>
              <w:adjustRightInd w:val="0"/>
              <w:spacing w:after="0"/>
              <w:ind w:right="-7"/>
              <w:jc w:val="both"/>
              <w:rPr>
                <w:rFonts w:ascii="Times New Roman" w:hAnsi="Times New Roman" w:cs="Times New Roman"/>
              </w:rPr>
            </w:pPr>
          </w:p>
          <w:p w14:paraId="51DD644B" w14:textId="77777777" w:rsidR="006729FD" w:rsidRDefault="006729FD" w:rsidP="00AB3857">
            <w:pPr>
              <w:widowControl w:val="0"/>
              <w:tabs>
                <w:tab w:val="left" w:pos="1080"/>
              </w:tabs>
              <w:autoSpaceDE w:val="0"/>
              <w:autoSpaceDN w:val="0"/>
              <w:adjustRightInd w:val="0"/>
              <w:spacing w:after="0"/>
              <w:ind w:right="-7"/>
              <w:jc w:val="both"/>
              <w:rPr>
                <w:rFonts w:ascii="Times New Roman" w:hAnsi="Times New Roman" w:cs="Times New Roman"/>
              </w:rPr>
            </w:pPr>
          </w:p>
          <w:p w14:paraId="5637D349" w14:textId="77777777" w:rsidR="006729FD" w:rsidRDefault="006729FD" w:rsidP="00AB3857">
            <w:pPr>
              <w:widowControl w:val="0"/>
              <w:tabs>
                <w:tab w:val="left" w:pos="1080"/>
              </w:tabs>
              <w:autoSpaceDE w:val="0"/>
              <w:autoSpaceDN w:val="0"/>
              <w:adjustRightInd w:val="0"/>
              <w:spacing w:after="0"/>
              <w:ind w:right="-7"/>
              <w:jc w:val="both"/>
              <w:rPr>
                <w:rFonts w:ascii="Times New Roman" w:hAnsi="Times New Roman" w:cs="Times New Roman"/>
              </w:rPr>
            </w:pPr>
          </w:p>
          <w:p w14:paraId="4F9BE311" w14:textId="45492303" w:rsidR="00225C9F" w:rsidRPr="00225C9F" w:rsidRDefault="00AB3857" w:rsidP="006729FD">
            <w:pPr>
              <w:widowControl w:val="0"/>
              <w:tabs>
                <w:tab w:val="left" w:pos="1080"/>
              </w:tabs>
              <w:autoSpaceDE w:val="0"/>
              <w:autoSpaceDN w:val="0"/>
              <w:adjustRightInd w:val="0"/>
              <w:spacing w:after="0"/>
              <w:ind w:right="-7"/>
              <w:jc w:val="both"/>
              <w:rPr>
                <w:rFonts w:ascii="Times New Roman" w:hAnsi="Times New Roman" w:cs="Times New Roman"/>
              </w:rPr>
            </w:pPr>
            <w:r>
              <w:rPr>
                <w:rFonts w:ascii="Times New Roman" w:hAnsi="Times New Roman" w:cs="Times New Roman"/>
              </w:rPr>
              <w:t>Dimako</w:t>
            </w:r>
            <w:r w:rsidR="00225C9F" w:rsidRPr="00225C9F">
              <w:rPr>
                <w:rFonts w:ascii="Times New Roman" w:hAnsi="Times New Roman" w:cs="Times New Roman"/>
              </w:rPr>
              <w:t>, le ……………………………..</w:t>
            </w:r>
          </w:p>
        </w:tc>
      </w:tr>
      <w:tr w:rsidR="00225C9F" w:rsidRPr="00225C9F" w14:paraId="032A27CA" w14:textId="77777777" w:rsidTr="003F1FEA">
        <w:trPr>
          <w:trHeight w:val="2392"/>
          <w:jc w:val="center"/>
        </w:trPr>
        <w:tc>
          <w:tcPr>
            <w:tcW w:w="10768" w:type="dxa"/>
            <w:tcBorders>
              <w:top w:val="single" w:sz="4" w:space="0" w:color="auto"/>
              <w:left w:val="single" w:sz="4" w:space="0" w:color="auto"/>
              <w:bottom w:val="single" w:sz="4" w:space="0" w:color="auto"/>
              <w:right w:val="single" w:sz="4" w:space="0" w:color="auto"/>
            </w:tcBorders>
            <w:vAlign w:val="center"/>
          </w:tcPr>
          <w:p w14:paraId="67FB0A36" w14:textId="31F05393" w:rsidR="006729FD" w:rsidRDefault="00225C9F" w:rsidP="00AB3857">
            <w:pPr>
              <w:widowControl w:val="0"/>
              <w:tabs>
                <w:tab w:val="left" w:pos="1080"/>
              </w:tabs>
              <w:autoSpaceDE w:val="0"/>
              <w:autoSpaceDN w:val="0"/>
              <w:adjustRightInd w:val="0"/>
              <w:spacing w:after="0" w:line="766" w:lineRule="auto"/>
              <w:ind w:right="-7"/>
              <w:jc w:val="both"/>
              <w:rPr>
                <w:rFonts w:ascii="Times New Roman" w:hAnsi="Times New Roman" w:cs="Times New Roman"/>
              </w:rPr>
            </w:pPr>
            <w:r w:rsidRPr="00225C9F">
              <w:rPr>
                <w:rFonts w:ascii="Times New Roman" w:hAnsi="Times New Roman" w:cs="Times New Roman"/>
              </w:rPr>
              <w:lastRenderedPageBreak/>
              <w:t>Enregistrement</w:t>
            </w:r>
          </w:p>
          <w:p w14:paraId="78D8CDD8" w14:textId="77777777" w:rsidR="006729FD" w:rsidRDefault="006729FD" w:rsidP="006729FD">
            <w:pPr>
              <w:widowControl w:val="0"/>
              <w:tabs>
                <w:tab w:val="left" w:pos="1080"/>
              </w:tabs>
              <w:autoSpaceDE w:val="0"/>
              <w:autoSpaceDN w:val="0"/>
              <w:adjustRightInd w:val="0"/>
              <w:spacing w:after="0"/>
              <w:ind w:right="-7"/>
              <w:jc w:val="both"/>
              <w:rPr>
                <w:rFonts w:ascii="Times New Roman" w:hAnsi="Times New Roman" w:cs="Times New Roman"/>
              </w:rPr>
            </w:pPr>
          </w:p>
          <w:p w14:paraId="0185C02D" w14:textId="6A349745" w:rsidR="00225C9F" w:rsidRPr="00225C9F" w:rsidRDefault="00AB3857" w:rsidP="006729FD">
            <w:pPr>
              <w:widowControl w:val="0"/>
              <w:tabs>
                <w:tab w:val="left" w:pos="1080"/>
              </w:tabs>
              <w:autoSpaceDE w:val="0"/>
              <w:autoSpaceDN w:val="0"/>
              <w:adjustRightInd w:val="0"/>
              <w:spacing w:after="0"/>
              <w:ind w:right="-7"/>
              <w:jc w:val="both"/>
              <w:rPr>
                <w:rFonts w:ascii="Times New Roman" w:hAnsi="Times New Roman" w:cs="Times New Roman"/>
              </w:rPr>
            </w:pPr>
            <w:r>
              <w:rPr>
                <w:rFonts w:ascii="Times New Roman" w:hAnsi="Times New Roman" w:cs="Times New Roman"/>
              </w:rPr>
              <w:t>Dimako</w:t>
            </w:r>
            <w:r w:rsidR="00225C9F" w:rsidRPr="00225C9F">
              <w:rPr>
                <w:rFonts w:ascii="Times New Roman" w:hAnsi="Times New Roman" w:cs="Times New Roman"/>
              </w:rPr>
              <w:t>, le ……………………………..</w:t>
            </w:r>
          </w:p>
        </w:tc>
      </w:tr>
    </w:tbl>
    <w:p w14:paraId="08F5EF46" w14:textId="4295E21B" w:rsidR="00225C9F" w:rsidRDefault="00225C9F">
      <w:pPr>
        <w:rPr>
          <w:rFonts w:ascii="Times New Roman" w:hAnsi="Times New Roman" w:cs="Times New Roman"/>
          <w:b/>
          <w:sz w:val="24"/>
          <w:szCs w:val="20"/>
        </w:rPr>
      </w:pPr>
    </w:p>
    <w:p w14:paraId="0B0FFD41" w14:textId="36B16C90" w:rsidR="00225C9F" w:rsidRDefault="00225C9F">
      <w:pPr>
        <w:rPr>
          <w:rFonts w:ascii="Times New Roman" w:hAnsi="Times New Roman" w:cs="Times New Roman"/>
          <w:b/>
          <w:sz w:val="24"/>
          <w:szCs w:val="20"/>
        </w:rPr>
      </w:pPr>
    </w:p>
    <w:p w14:paraId="05A914F6" w14:textId="77777777" w:rsidR="00414A31" w:rsidRDefault="00414A31">
      <w:pPr>
        <w:rPr>
          <w:rFonts w:ascii="Times New Roman" w:hAnsi="Times New Roman" w:cs="Times New Roman"/>
          <w:b/>
          <w:sz w:val="24"/>
          <w:szCs w:val="20"/>
        </w:rPr>
      </w:pPr>
    </w:p>
    <w:p w14:paraId="15E1011C" w14:textId="77777777" w:rsidR="006729FD" w:rsidRDefault="006729FD" w:rsidP="00414A31">
      <w:pPr>
        <w:jc w:val="center"/>
        <w:rPr>
          <w:rFonts w:ascii="Times New Roman" w:hAnsi="Times New Roman" w:cs="Times New Roman"/>
          <w:b/>
          <w:sz w:val="24"/>
          <w:szCs w:val="20"/>
        </w:rPr>
      </w:pPr>
    </w:p>
    <w:p w14:paraId="7D180730" w14:textId="77777777" w:rsidR="006729FD" w:rsidRDefault="006729FD" w:rsidP="00414A31">
      <w:pPr>
        <w:jc w:val="center"/>
        <w:rPr>
          <w:rFonts w:ascii="Times New Roman" w:hAnsi="Times New Roman" w:cs="Times New Roman"/>
          <w:b/>
          <w:sz w:val="24"/>
          <w:szCs w:val="20"/>
        </w:rPr>
      </w:pPr>
    </w:p>
    <w:p w14:paraId="1EE0B04B" w14:textId="77777777" w:rsidR="006729FD" w:rsidRDefault="006729FD" w:rsidP="00414A31">
      <w:pPr>
        <w:jc w:val="center"/>
        <w:rPr>
          <w:rFonts w:ascii="Times New Roman" w:hAnsi="Times New Roman" w:cs="Times New Roman"/>
          <w:b/>
          <w:sz w:val="24"/>
          <w:szCs w:val="20"/>
        </w:rPr>
      </w:pPr>
    </w:p>
    <w:p w14:paraId="729DF650" w14:textId="77777777" w:rsidR="006729FD" w:rsidRDefault="006729FD" w:rsidP="00414A31">
      <w:pPr>
        <w:jc w:val="center"/>
        <w:rPr>
          <w:rFonts w:ascii="Times New Roman" w:hAnsi="Times New Roman" w:cs="Times New Roman"/>
          <w:b/>
          <w:sz w:val="24"/>
          <w:szCs w:val="20"/>
        </w:rPr>
      </w:pPr>
    </w:p>
    <w:p w14:paraId="4ED5F774" w14:textId="77777777" w:rsidR="006729FD" w:rsidRDefault="006729FD" w:rsidP="00414A31">
      <w:pPr>
        <w:jc w:val="center"/>
        <w:rPr>
          <w:rFonts w:ascii="Times New Roman" w:hAnsi="Times New Roman" w:cs="Times New Roman"/>
          <w:b/>
          <w:sz w:val="24"/>
          <w:szCs w:val="20"/>
        </w:rPr>
      </w:pPr>
    </w:p>
    <w:p w14:paraId="18806A67" w14:textId="77777777" w:rsidR="006729FD" w:rsidRDefault="006729FD" w:rsidP="00414A31">
      <w:pPr>
        <w:jc w:val="center"/>
        <w:rPr>
          <w:rFonts w:ascii="Times New Roman" w:hAnsi="Times New Roman" w:cs="Times New Roman"/>
          <w:b/>
          <w:sz w:val="24"/>
          <w:szCs w:val="20"/>
        </w:rPr>
      </w:pPr>
    </w:p>
    <w:p w14:paraId="423B25DB" w14:textId="77777777" w:rsidR="006729FD" w:rsidRDefault="006729FD" w:rsidP="00414A31">
      <w:pPr>
        <w:jc w:val="center"/>
        <w:rPr>
          <w:rFonts w:ascii="Times New Roman" w:hAnsi="Times New Roman" w:cs="Times New Roman"/>
          <w:b/>
          <w:sz w:val="24"/>
          <w:szCs w:val="20"/>
        </w:rPr>
      </w:pPr>
    </w:p>
    <w:p w14:paraId="096464C8" w14:textId="77777777" w:rsidR="006729FD" w:rsidRDefault="006729FD" w:rsidP="00414A31">
      <w:pPr>
        <w:jc w:val="center"/>
        <w:rPr>
          <w:rFonts w:ascii="Times New Roman" w:hAnsi="Times New Roman" w:cs="Times New Roman"/>
          <w:b/>
          <w:sz w:val="24"/>
          <w:szCs w:val="20"/>
        </w:rPr>
      </w:pPr>
    </w:p>
    <w:p w14:paraId="68E36878" w14:textId="77777777" w:rsidR="006729FD" w:rsidRDefault="006729FD" w:rsidP="00414A31">
      <w:pPr>
        <w:jc w:val="center"/>
        <w:rPr>
          <w:rFonts w:ascii="Times New Roman" w:hAnsi="Times New Roman" w:cs="Times New Roman"/>
          <w:b/>
          <w:sz w:val="24"/>
          <w:szCs w:val="20"/>
        </w:rPr>
      </w:pPr>
    </w:p>
    <w:p w14:paraId="634E4E70" w14:textId="77777777" w:rsidR="006729FD" w:rsidRDefault="006729FD" w:rsidP="00414A31">
      <w:pPr>
        <w:jc w:val="center"/>
        <w:rPr>
          <w:rFonts w:ascii="Times New Roman" w:hAnsi="Times New Roman" w:cs="Times New Roman"/>
          <w:b/>
          <w:sz w:val="24"/>
          <w:szCs w:val="20"/>
        </w:rPr>
      </w:pPr>
    </w:p>
    <w:p w14:paraId="517833BC" w14:textId="772BB867"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PIECE N°10</w:t>
      </w:r>
    </w:p>
    <w:p w14:paraId="08528E13" w14:textId="3D79937C"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t>FORMULAIRES ET MODELES A UTILISER PAR LES SOUMISSIONNAIRES</w:t>
      </w:r>
    </w:p>
    <w:p w14:paraId="7C1BDA74" w14:textId="53988F3F"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p w14:paraId="693AFAE2" w14:textId="3FD31BF9" w:rsidR="00CB4F34" w:rsidRDefault="00CB4F34" w:rsidP="00CB4F34">
      <w:pPr>
        <w:rPr>
          <w:rFonts w:ascii="Times New Roman" w:hAnsi="Times New Roman" w:cs="Times New Roman"/>
          <w:b/>
          <w:sz w:val="24"/>
          <w:szCs w:val="20"/>
        </w:rPr>
      </w:pPr>
      <w:r w:rsidRPr="00CB4F34">
        <w:rPr>
          <w:rFonts w:ascii="Times New Roman" w:hAnsi="Times New Roman" w:cs="Times New Roman"/>
          <w:b/>
          <w:sz w:val="24"/>
          <w:szCs w:val="20"/>
        </w:rPr>
        <w:lastRenderedPageBreak/>
        <w:t>Annexe 1 :</w:t>
      </w:r>
      <w:r w:rsidR="001F4C34">
        <w:rPr>
          <w:rFonts w:ascii="Times New Roman" w:hAnsi="Times New Roman" w:cs="Times New Roman"/>
          <w:b/>
          <w:sz w:val="24"/>
          <w:szCs w:val="20"/>
        </w:rPr>
        <w:t xml:space="preserve"> modèle de soumission</w:t>
      </w:r>
      <w:r w:rsidRPr="00CB4F34">
        <w:rPr>
          <w:rFonts w:ascii="Times New Roman" w:hAnsi="Times New Roman" w:cs="Times New Roman"/>
          <w:b/>
          <w:sz w:val="24"/>
          <w:szCs w:val="20"/>
        </w:rPr>
        <w:t xml:space="preserve">  </w:t>
      </w:r>
    </w:p>
    <w:p w14:paraId="2EFC26A4" w14:textId="77777777" w:rsidR="001F4C34" w:rsidRDefault="001F4C34" w:rsidP="00CB4F34">
      <w:pPr>
        <w:jc w:val="both"/>
        <w:rPr>
          <w:rFonts w:ascii="Times New Roman" w:hAnsi="Times New Roman" w:cs="Times New Roman"/>
        </w:rPr>
      </w:pPr>
      <w:r w:rsidRPr="001F4C34">
        <w:rPr>
          <w:rFonts w:ascii="Times New Roman" w:hAnsi="Times New Roman" w:cs="Times New Roman"/>
        </w:rPr>
        <w:t>Je, soussigné …...............................………… [Indiquer le nom et la qualité du signataire] représentant la société, l’entreprise ou le groupement ……………………</w:t>
      </w:r>
      <w:proofErr w:type="gramStart"/>
      <w:r w:rsidRPr="001F4C34">
        <w:rPr>
          <w:rFonts w:ascii="Times New Roman" w:hAnsi="Times New Roman" w:cs="Times New Roman"/>
        </w:rPr>
        <w:t>..............….</w:t>
      </w:r>
      <w:proofErr w:type="gramEnd"/>
      <w:r w:rsidRPr="001F4C34">
        <w:rPr>
          <w:rFonts w:ascii="Times New Roman" w:hAnsi="Times New Roman" w:cs="Times New Roman"/>
        </w:rPr>
        <w:t xml:space="preserve">.… </w:t>
      </w:r>
      <w:proofErr w:type="gramStart"/>
      <w:r w:rsidRPr="001F4C34">
        <w:rPr>
          <w:rFonts w:ascii="Times New Roman" w:hAnsi="Times New Roman" w:cs="Times New Roman"/>
        </w:rPr>
        <w:t>dont</w:t>
      </w:r>
      <w:proofErr w:type="gramEnd"/>
      <w:r w:rsidRPr="001F4C34">
        <w:rPr>
          <w:rFonts w:ascii="Times New Roman" w:hAnsi="Times New Roman" w:cs="Times New Roman"/>
        </w:rPr>
        <w:t xml:space="preserve"> le siège social est à …</w:t>
      </w:r>
      <w:proofErr w:type="gramStart"/>
      <w:r w:rsidRPr="001F4C34">
        <w:rPr>
          <w:rFonts w:ascii="Times New Roman" w:hAnsi="Times New Roman" w:cs="Times New Roman"/>
        </w:rPr>
        <w:t>…….</w:t>
      </w:r>
      <w:proofErr w:type="gramEnd"/>
      <w:r w:rsidRPr="001F4C34">
        <w:rPr>
          <w:rFonts w:ascii="Times New Roman" w:hAnsi="Times New Roman" w:cs="Times New Roman"/>
        </w:rPr>
        <w:t xml:space="preserve">…..............................…. inscrit au registre du commerce de ………...............……………………... sous le n° ………………..................................…… </w:t>
      </w:r>
    </w:p>
    <w:p w14:paraId="63A018F1" w14:textId="7735BBE5" w:rsidR="001F4C34" w:rsidRDefault="001F4C34" w:rsidP="00CB4F34">
      <w:pPr>
        <w:jc w:val="both"/>
        <w:rPr>
          <w:rFonts w:ascii="Times New Roman" w:hAnsi="Times New Roman" w:cs="Times New Roman"/>
        </w:rPr>
      </w:pPr>
      <w:r w:rsidRPr="001F4C34">
        <w:rPr>
          <w:rFonts w:ascii="Times New Roman" w:hAnsi="Times New Roman" w:cs="Times New Roman"/>
        </w:rPr>
        <w:t>Après avoir pris connaissance de toutes les pièces figurant ou mentionnées au dossier d'Appel d’Offres y compris l’</w:t>
      </w:r>
      <w:r w:rsidRPr="00AB3857">
        <w:rPr>
          <w:rFonts w:ascii="Times New Roman" w:hAnsi="Times New Roman" w:cs="Times New Roman"/>
        </w:rPr>
        <w:t xml:space="preserve">(es) additif(s), de </w:t>
      </w:r>
      <w:r w:rsidRPr="00AB3857">
        <w:rPr>
          <w:rFonts w:ascii="Times New Roman" w:hAnsi="Times New Roman" w:cs="Times New Roman"/>
          <w:b/>
          <w:bCs/>
        </w:rPr>
        <w:t xml:space="preserve">l’APPEL D’OFFRES NATIONAL OUVERT EN PROCEDURE D’URGENCE </w:t>
      </w:r>
      <w:r w:rsidR="00AB3857" w:rsidRPr="00AB3857">
        <w:rPr>
          <w:rFonts w:ascii="Times New Roman" w:hAnsi="Times New Roman" w:cs="Times New Roman"/>
          <w:b/>
          <w:bCs/>
        </w:rPr>
        <w:t xml:space="preserve">N°…………………......./AONO/C-DKO/CIPM/2026 </w:t>
      </w:r>
      <w:r w:rsidR="001A3D9A">
        <w:rPr>
          <w:rFonts w:ascii="Times New Roman" w:hAnsi="Times New Roman" w:cs="Times New Roman"/>
          <w:b/>
          <w:bCs/>
        </w:rPr>
        <w:t>DU ………………………, EN PROCEDURE D’URGENCE, POUR LES TRAVAUX</w:t>
      </w:r>
      <w:r w:rsidR="00136FF9">
        <w:rPr>
          <w:rFonts w:ascii="Times New Roman" w:hAnsi="Times New Roman" w:cs="Times New Roman"/>
          <w:b/>
          <w:bCs/>
          <w:iCs/>
          <w:color w:val="231F20"/>
        </w:rPr>
        <w:t xml:space="preserve"> DE REBOISEMENT DE CERTAINS ESPACES PUBLICS DANS LA VILLE DE DIMAKO</w:t>
      </w:r>
      <w:r w:rsidRPr="00AB3857">
        <w:rPr>
          <w:rFonts w:ascii="Times New Roman" w:hAnsi="Times New Roman" w:cs="Times New Roman"/>
          <w:b/>
          <w:bCs/>
          <w:iCs/>
          <w:color w:val="231F20"/>
        </w:rPr>
        <w:t xml:space="preserve"> </w:t>
      </w:r>
      <w:r w:rsidRPr="00AB3857">
        <w:rPr>
          <w:rFonts w:ascii="Times New Roman" w:hAnsi="Times New Roman" w:cs="Times New Roman"/>
        </w:rPr>
        <w:t>:</w:t>
      </w:r>
      <w:r w:rsidRPr="001F4C34">
        <w:rPr>
          <w:rFonts w:ascii="Times New Roman" w:hAnsi="Times New Roman" w:cs="Times New Roman"/>
        </w:rPr>
        <w:t xml:space="preserve"> </w:t>
      </w:r>
    </w:p>
    <w:p w14:paraId="1DC38AFD"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 Après m'être personnellement rendu sur le site des travaux et avoir souverainement apprécié la situation et constaté la nature et les contraintes des travaux à réaliser </w:t>
      </w:r>
    </w:p>
    <w:p w14:paraId="3443E776"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 Remets, revêtus de ma signature, le bordereau des prix unitaires ainsi que le devis estimatif établis conformément aux cadres figurant dans le dossier d'appel d'offres. </w:t>
      </w:r>
    </w:p>
    <w:p w14:paraId="7FFD476D"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 Me soumets et m'engage à exécuter les travaux conformément au dossier d'Appel d'Offres, moyennant les prix que j'ai établis moi-même pour chaque nature d'ouvrage, lesquels prix font ressortir le montant de l'offre pour le lot n° ………............. à </w:t>
      </w:r>
    </w:p>
    <w:p w14:paraId="408E8EB1" w14:textId="09688152" w:rsidR="001F4C34" w:rsidRDefault="001F4C34" w:rsidP="00CB4F34">
      <w:pPr>
        <w:jc w:val="both"/>
        <w:rPr>
          <w:rFonts w:ascii="Times New Roman" w:hAnsi="Times New Roman" w:cs="Times New Roman"/>
        </w:rPr>
      </w:pPr>
      <w:r w:rsidRPr="001F4C34">
        <w:rPr>
          <w:rFonts w:ascii="Times New Roman" w:hAnsi="Times New Roman" w:cs="Times New Roman"/>
        </w:rPr>
        <w:t>- ………............................ [</w:t>
      </w:r>
      <w:proofErr w:type="gramStart"/>
      <w:r w:rsidRPr="001F4C34">
        <w:rPr>
          <w:rFonts w:ascii="Times New Roman" w:hAnsi="Times New Roman" w:cs="Times New Roman"/>
        </w:rPr>
        <w:t>en</w:t>
      </w:r>
      <w:proofErr w:type="gramEnd"/>
      <w:r w:rsidRPr="001F4C34">
        <w:rPr>
          <w:rFonts w:ascii="Times New Roman" w:hAnsi="Times New Roman" w:cs="Times New Roman"/>
        </w:rPr>
        <w:t xml:space="preserve"> chiffres et en lettres] francs </w:t>
      </w:r>
      <w:proofErr w:type="spellStart"/>
      <w:r w:rsidRPr="001F4C34">
        <w:rPr>
          <w:rFonts w:ascii="Times New Roman" w:hAnsi="Times New Roman" w:cs="Times New Roman"/>
        </w:rPr>
        <w:t>Cfa</w:t>
      </w:r>
      <w:proofErr w:type="spellEnd"/>
      <w:r w:rsidRPr="001F4C34">
        <w:rPr>
          <w:rFonts w:ascii="Times New Roman" w:hAnsi="Times New Roman" w:cs="Times New Roman"/>
        </w:rPr>
        <w:t xml:space="preserve"> Hors TVA, et à ………................... francs CFA Toutes Taxes Comprises. [</w:t>
      </w:r>
      <w:proofErr w:type="gramStart"/>
      <w:r w:rsidRPr="001F4C34">
        <w:rPr>
          <w:rFonts w:ascii="Times New Roman" w:hAnsi="Times New Roman" w:cs="Times New Roman"/>
        </w:rPr>
        <w:t>en</w:t>
      </w:r>
      <w:proofErr w:type="gramEnd"/>
      <w:r w:rsidRPr="001F4C34">
        <w:rPr>
          <w:rFonts w:ascii="Times New Roman" w:hAnsi="Times New Roman" w:cs="Times New Roman"/>
        </w:rPr>
        <w:t xml:space="preserve"> chiffres et en lettres] </w:t>
      </w:r>
    </w:p>
    <w:p w14:paraId="73B820B7" w14:textId="0A1F9C40" w:rsidR="001F4C34" w:rsidRDefault="001F4C34" w:rsidP="00CB4F34">
      <w:pPr>
        <w:jc w:val="both"/>
        <w:rPr>
          <w:rFonts w:ascii="Times New Roman" w:hAnsi="Times New Roman" w:cs="Times New Roman"/>
        </w:rPr>
      </w:pPr>
      <w:r w:rsidRPr="001F4C34">
        <w:rPr>
          <w:rFonts w:ascii="Times New Roman" w:hAnsi="Times New Roman" w:cs="Times New Roman"/>
        </w:rPr>
        <w:t>- M'engage à exécuter les travaux dans un délai de ………............. mois</w:t>
      </w:r>
      <w:r>
        <w:rPr>
          <w:rFonts w:ascii="Times New Roman" w:hAnsi="Times New Roman" w:cs="Times New Roman"/>
        </w:rPr>
        <w:t>.</w:t>
      </w:r>
      <w:r w:rsidRPr="001F4C34">
        <w:rPr>
          <w:rFonts w:ascii="Times New Roman" w:hAnsi="Times New Roman" w:cs="Times New Roman"/>
        </w:rPr>
        <w:t xml:space="preserve"> </w:t>
      </w:r>
    </w:p>
    <w:p w14:paraId="08DD5596"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 M’engage en outre à maintenir mon offre dans le délai ………............. jours [indiquer la durée de validité, en principe 90 jours pour les AON et 120 jours pour les AOI] à compter de la date limite de remise des offres. </w:t>
      </w:r>
    </w:p>
    <w:p w14:paraId="5AF1E4F1" w14:textId="5CFD9F83" w:rsidR="001F4C34" w:rsidRDefault="001F4C34" w:rsidP="00CB4F34">
      <w:pPr>
        <w:jc w:val="both"/>
        <w:rPr>
          <w:rFonts w:ascii="Times New Roman" w:hAnsi="Times New Roman" w:cs="Times New Roman"/>
        </w:rPr>
      </w:pPr>
      <w:r w:rsidRPr="001F4C34">
        <w:rPr>
          <w:rFonts w:ascii="Times New Roman" w:hAnsi="Times New Roman" w:cs="Times New Roman"/>
        </w:rPr>
        <w:t>- Les rabais et les modalités d’application desdits rabais sont les suivants (en cas de possibilité d’attribution de plusieurs lots)</w:t>
      </w:r>
      <w:r>
        <w:rPr>
          <w:rFonts w:ascii="Times New Roman" w:hAnsi="Times New Roman" w:cs="Times New Roman"/>
        </w:rPr>
        <w:t xml:space="preserve"> :</w:t>
      </w:r>
    </w:p>
    <w:p w14:paraId="77B19774"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Le Maître d’Ouvrage se libérera des sommes dues par lui au titre du présent marché en faisant donner crédit au compte n° ………………................. </w:t>
      </w:r>
      <w:proofErr w:type="gramStart"/>
      <w:r w:rsidRPr="001F4C34">
        <w:rPr>
          <w:rFonts w:ascii="Times New Roman" w:hAnsi="Times New Roman" w:cs="Times New Roman"/>
        </w:rPr>
        <w:t>ouvert</w:t>
      </w:r>
      <w:proofErr w:type="gramEnd"/>
      <w:r w:rsidRPr="001F4C34">
        <w:rPr>
          <w:rFonts w:ascii="Times New Roman" w:hAnsi="Times New Roman" w:cs="Times New Roman"/>
        </w:rPr>
        <w:t xml:space="preserve"> au nom de …................................…. auprès de la banque …................................…………… Agence de …..............................…………………….. </w:t>
      </w:r>
    </w:p>
    <w:p w14:paraId="35F67D99"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Avant signature du marché, la présente soumission acceptée par vous vaudra engagement entre nous. </w:t>
      </w:r>
    </w:p>
    <w:p w14:paraId="61A2BA79"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Fait à ………....................……. le ………...............................……. </w:t>
      </w:r>
    </w:p>
    <w:p w14:paraId="4969C1EA" w14:textId="77777777" w:rsidR="001F4C34" w:rsidRDefault="001F4C34" w:rsidP="00CB4F34">
      <w:pPr>
        <w:jc w:val="both"/>
        <w:rPr>
          <w:rFonts w:ascii="Times New Roman" w:hAnsi="Times New Roman" w:cs="Times New Roman"/>
        </w:rPr>
      </w:pPr>
      <w:r w:rsidRPr="001F4C34">
        <w:rPr>
          <w:rFonts w:ascii="Times New Roman" w:hAnsi="Times New Roman" w:cs="Times New Roman"/>
        </w:rPr>
        <w:t xml:space="preserve">Signature de ………...........................................………. </w:t>
      </w:r>
    </w:p>
    <w:p w14:paraId="4C5E7DF5" w14:textId="77777777" w:rsidR="001F4C34" w:rsidRDefault="001F4C34" w:rsidP="00CB4F34">
      <w:pPr>
        <w:jc w:val="both"/>
        <w:rPr>
          <w:rFonts w:ascii="Times New Roman" w:hAnsi="Times New Roman" w:cs="Times New Roman"/>
        </w:rPr>
      </w:pPr>
      <w:r>
        <w:rPr>
          <w:rFonts w:ascii="Times New Roman" w:hAnsi="Times New Roman" w:cs="Times New Roman"/>
        </w:rPr>
        <w:t>E</w:t>
      </w:r>
      <w:r w:rsidRPr="001F4C34">
        <w:rPr>
          <w:rFonts w:ascii="Times New Roman" w:hAnsi="Times New Roman" w:cs="Times New Roman"/>
        </w:rPr>
        <w:t xml:space="preserve">n qualité de ………..................................……. </w:t>
      </w:r>
    </w:p>
    <w:p w14:paraId="78BCE13A" w14:textId="1D88B5E4" w:rsidR="001F4C34" w:rsidRPr="001F4C34" w:rsidRDefault="001F4C34" w:rsidP="00CB4F34">
      <w:pPr>
        <w:jc w:val="both"/>
        <w:rPr>
          <w:rFonts w:ascii="Times New Roman" w:hAnsi="Times New Roman" w:cs="Times New Roman"/>
        </w:rPr>
      </w:pPr>
      <w:r w:rsidRPr="001F4C34">
        <w:rPr>
          <w:rFonts w:ascii="Times New Roman" w:hAnsi="Times New Roman" w:cs="Times New Roman"/>
        </w:rPr>
        <w:t>Dûment autorisé à signer les soumissions pour et au nom de………...........................................………</w:t>
      </w:r>
    </w:p>
    <w:p w14:paraId="478B8678" w14:textId="4EB28CCD" w:rsidR="001F4C34" w:rsidRDefault="001F4C34" w:rsidP="00CB4F34">
      <w:pPr>
        <w:jc w:val="both"/>
        <w:rPr>
          <w:rFonts w:ascii="Times New Roman" w:hAnsi="Times New Roman" w:cs="Times New Roman"/>
        </w:rPr>
      </w:pPr>
    </w:p>
    <w:p w14:paraId="4C65A5AA" w14:textId="77777777" w:rsidR="005D7416" w:rsidRPr="00A02A64" w:rsidRDefault="005D7416">
      <w:pPr>
        <w:rPr>
          <w:rFonts w:ascii="Times New Roman" w:hAnsi="Times New Roman" w:cs="Times New Roman"/>
          <w:b/>
          <w:sz w:val="24"/>
          <w:szCs w:val="20"/>
        </w:rPr>
      </w:pPr>
      <w:r w:rsidRPr="00A02A64">
        <w:rPr>
          <w:rFonts w:ascii="Times New Roman" w:hAnsi="Times New Roman" w:cs="Times New Roman"/>
          <w:b/>
          <w:sz w:val="24"/>
          <w:szCs w:val="20"/>
        </w:rPr>
        <w:br w:type="page"/>
      </w:r>
    </w:p>
    <w:p w14:paraId="4D1E70AD" w14:textId="0B7F43B1" w:rsidR="005D7416" w:rsidRPr="005D7416" w:rsidRDefault="005D7416" w:rsidP="001F4C34">
      <w:pPr>
        <w:jc w:val="both"/>
        <w:rPr>
          <w:rFonts w:ascii="Times New Roman" w:hAnsi="Times New Roman" w:cs="Times New Roman"/>
          <w:b/>
          <w:sz w:val="24"/>
          <w:szCs w:val="20"/>
        </w:rPr>
      </w:pPr>
      <w:r w:rsidRPr="005D7416">
        <w:rPr>
          <w:rFonts w:ascii="Times New Roman" w:hAnsi="Times New Roman" w:cs="Times New Roman"/>
          <w:b/>
          <w:sz w:val="24"/>
          <w:szCs w:val="20"/>
        </w:rPr>
        <w:lastRenderedPageBreak/>
        <w:t xml:space="preserve">Annexe 2 : </w:t>
      </w:r>
      <w:r w:rsidR="00F54DB8">
        <w:rPr>
          <w:rFonts w:ascii="Times New Roman" w:hAnsi="Times New Roman" w:cs="Times New Roman"/>
          <w:b/>
          <w:sz w:val="24"/>
          <w:szCs w:val="20"/>
        </w:rPr>
        <w:t xml:space="preserve">modèle de </w:t>
      </w:r>
      <w:r w:rsidRPr="005D7416">
        <w:rPr>
          <w:rFonts w:ascii="Times New Roman" w:hAnsi="Times New Roman" w:cs="Times New Roman"/>
          <w:b/>
          <w:sz w:val="24"/>
          <w:szCs w:val="20"/>
        </w:rPr>
        <w:t>d</w:t>
      </w:r>
      <w:r w:rsidR="00F54DB8">
        <w:rPr>
          <w:rFonts w:ascii="Times New Roman" w:hAnsi="Times New Roman" w:cs="Times New Roman"/>
          <w:b/>
          <w:sz w:val="24"/>
          <w:szCs w:val="20"/>
        </w:rPr>
        <w:t>é</w:t>
      </w:r>
      <w:r w:rsidRPr="005D7416">
        <w:rPr>
          <w:rFonts w:ascii="Times New Roman" w:hAnsi="Times New Roman" w:cs="Times New Roman"/>
          <w:b/>
          <w:sz w:val="24"/>
          <w:szCs w:val="20"/>
        </w:rPr>
        <w:t>claration d’intention de soumissionner</w:t>
      </w:r>
    </w:p>
    <w:p w14:paraId="7129A185"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Je soussigné.................................................................................................................... </w:t>
      </w:r>
    </w:p>
    <w:p w14:paraId="0DBE21A7" w14:textId="70ECC85F" w:rsidR="005D7416" w:rsidRDefault="005D7416" w:rsidP="001F4C34">
      <w:pPr>
        <w:jc w:val="both"/>
        <w:rPr>
          <w:rFonts w:ascii="Times New Roman" w:hAnsi="Times New Roman" w:cs="Times New Roman"/>
        </w:rPr>
      </w:pPr>
      <w:r>
        <w:rPr>
          <w:rFonts w:ascii="Times New Roman" w:hAnsi="Times New Roman" w:cs="Times New Roman"/>
        </w:rPr>
        <w:t>A</w:t>
      </w:r>
      <w:r w:rsidRPr="005D7416">
        <w:rPr>
          <w:rFonts w:ascii="Times New Roman" w:hAnsi="Times New Roman" w:cs="Times New Roman"/>
        </w:rPr>
        <w:t xml:space="preserve">gissant pour le compte de ……………………..……..……………………………… </w:t>
      </w:r>
    </w:p>
    <w:p w14:paraId="44EA99F9" w14:textId="4BA52806" w:rsidR="005D7416" w:rsidRDefault="005D7416" w:rsidP="001F4C34">
      <w:pPr>
        <w:jc w:val="both"/>
        <w:rPr>
          <w:rFonts w:ascii="Times New Roman" w:hAnsi="Times New Roman" w:cs="Times New Roman"/>
        </w:rPr>
      </w:pPr>
      <w:r>
        <w:rPr>
          <w:rFonts w:ascii="Times New Roman" w:hAnsi="Times New Roman" w:cs="Times New Roman"/>
        </w:rPr>
        <w:t>E</w:t>
      </w:r>
      <w:r w:rsidRPr="005D7416">
        <w:rPr>
          <w:rFonts w:ascii="Times New Roman" w:hAnsi="Times New Roman" w:cs="Times New Roman"/>
        </w:rPr>
        <w:t xml:space="preserve">n vertu </w:t>
      </w:r>
      <w:r w:rsidRPr="00AB3857">
        <w:rPr>
          <w:rFonts w:ascii="Times New Roman" w:hAnsi="Times New Roman" w:cs="Times New Roman"/>
        </w:rPr>
        <w:t xml:space="preserve">de </w:t>
      </w:r>
      <w:r w:rsidRPr="00AB3857">
        <w:rPr>
          <w:rFonts w:ascii="Times New Roman" w:hAnsi="Times New Roman" w:cs="Times New Roman"/>
          <w:b/>
          <w:bCs/>
        </w:rPr>
        <w:t xml:space="preserve">l’APPEL D’OFFRES NATIONAL OUVERT EN PROCEDURE D’URGENCE </w:t>
      </w:r>
      <w:r w:rsidR="00AB3857" w:rsidRPr="00AB3857">
        <w:rPr>
          <w:rFonts w:ascii="Times New Roman" w:hAnsi="Times New Roman" w:cs="Times New Roman"/>
          <w:b/>
          <w:bCs/>
        </w:rPr>
        <w:t xml:space="preserve">N°…………………......./AONO/C-DKO/CIPM/2026 </w:t>
      </w:r>
      <w:r w:rsidR="001A3D9A">
        <w:rPr>
          <w:rFonts w:ascii="Times New Roman" w:hAnsi="Times New Roman" w:cs="Times New Roman"/>
          <w:b/>
          <w:bCs/>
        </w:rPr>
        <w:t>DU ………………………, EN PROCEDURE D’URGENCE, POUR LES TRAVAUX</w:t>
      </w:r>
      <w:r w:rsidR="00AB3857" w:rsidRPr="00AB3857">
        <w:rPr>
          <w:rFonts w:ascii="Times New Roman" w:hAnsi="Times New Roman" w:cs="Times New Roman"/>
          <w:b/>
          <w:bCs/>
          <w:iCs/>
          <w:color w:val="231F20"/>
        </w:rPr>
        <w:t xml:space="preserve"> DE REBOISEMENT DE CERTAINS ESPACES PUBLICS DANS LA VILLE DE DIMAKO</w:t>
      </w:r>
      <w:r w:rsidRPr="00AB3857">
        <w:rPr>
          <w:rFonts w:ascii="Times New Roman" w:hAnsi="Times New Roman" w:cs="Times New Roman"/>
        </w:rPr>
        <w:t>,</w:t>
      </w:r>
      <w:r w:rsidRPr="005D7416">
        <w:rPr>
          <w:rFonts w:ascii="Times New Roman" w:hAnsi="Times New Roman" w:cs="Times New Roman"/>
        </w:rPr>
        <w:t xml:space="preserve"> </w:t>
      </w:r>
    </w:p>
    <w:p w14:paraId="63E2C1B8"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Déclare sous peine de sanctions édictées par l'article 2 du décret N° 54/596 du 11 juin 1945 : </w:t>
      </w:r>
    </w:p>
    <w:p w14:paraId="522D5927"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 Que l'entreprise en question est inscrite sous le n° ....................... ……………………………...au registre du commerce (ou des métiers) de………………………………………… </w:t>
      </w:r>
    </w:p>
    <w:p w14:paraId="1FE11A66"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 Qu'elle n'est pas en état de faillite ou de liquidation judiciaire (1) </w:t>
      </w:r>
    </w:p>
    <w:p w14:paraId="3CAB4629"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 Qu'aucun des gérants, administrateurs ou directeurs de l'entreprise ne tombe sous le coup des condamnations, déchéances ou sanctions prévues par la loi n° 47/1635 du 30 août 1947 relative à l'assainissement des professions commerciales et industrielles, </w:t>
      </w:r>
    </w:p>
    <w:p w14:paraId="11D43B02" w14:textId="77777777" w:rsidR="005D7416" w:rsidRDefault="005D7416" w:rsidP="001F4C34">
      <w:pPr>
        <w:jc w:val="both"/>
        <w:rPr>
          <w:rFonts w:ascii="Times New Roman" w:hAnsi="Times New Roman" w:cs="Times New Roman"/>
        </w:rPr>
      </w:pPr>
      <w:r w:rsidRPr="005D7416">
        <w:rPr>
          <w:rFonts w:ascii="Times New Roman" w:hAnsi="Times New Roman" w:cs="Times New Roman"/>
        </w:rPr>
        <w:t xml:space="preserve">• Que l'entreprise en question ne tombe pas sous le coup de l'exclusion prévue par le dernier alinéa de l'article 37 de l'ordonnance n° 53/1438 du 30 avril 1945 relative aux prix, modifiée par l'article 2 du décret n° 53/704 du 9 août 1953 relatif au maintien ou rétablissement de la libre concurrence industrielle et commerciale. En vertu de quoi, j'ai l'honneur de soumissionner pour l'entreprise dans le cadre de présente consultation. </w:t>
      </w:r>
    </w:p>
    <w:p w14:paraId="101EB9A7" w14:textId="77777777" w:rsidR="005D7416" w:rsidRDefault="005D7416" w:rsidP="005D7416">
      <w:pPr>
        <w:jc w:val="right"/>
        <w:rPr>
          <w:rFonts w:ascii="Times New Roman" w:hAnsi="Times New Roman" w:cs="Times New Roman"/>
        </w:rPr>
      </w:pPr>
      <w:r w:rsidRPr="005D7416">
        <w:rPr>
          <w:rFonts w:ascii="Times New Roman" w:hAnsi="Times New Roman" w:cs="Times New Roman"/>
        </w:rPr>
        <w:t xml:space="preserve">A ………………….. , le ___________________ </w:t>
      </w:r>
    </w:p>
    <w:p w14:paraId="713397CC" w14:textId="09386AAC" w:rsidR="005D7416" w:rsidRDefault="005D7416" w:rsidP="005D7416">
      <w:pPr>
        <w:jc w:val="center"/>
        <w:rPr>
          <w:rFonts w:ascii="Times New Roman" w:hAnsi="Times New Roman" w:cs="Times New Roman"/>
        </w:rPr>
      </w:pPr>
      <w:r>
        <w:rPr>
          <w:rFonts w:ascii="Times New Roman" w:hAnsi="Times New Roman" w:cs="Times New Roman"/>
        </w:rPr>
        <w:t xml:space="preserve">                                                                                </w:t>
      </w:r>
      <w:r w:rsidRPr="005D7416">
        <w:rPr>
          <w:rFonts w:ascii="Times New Roman" w:hAnsi="Times New Roman" w:cs="Times New Roman"/>
        </w:rPr>
        <w:t xml:space="preserve">(Signature) </w:t>
      </w:r>
    </w:p>
    <w:p w14:paraId="1164B585" w14:textId="77777777" w:rsidR="005D7416" w:rsidRDefault="005D7416" w:rsidP="001F4C34">
      <w:pPr>
        <w:jc w:val="both"/>
        <w:rPr>
          <w:rFonts w:ascii="Times New Roman" w:hAnsi="Times New Roman" w:cs="Times New Roman"/>
        </w:rPr>
      </w:pPr>
    </w:p>
    <w:p w14:paraId="0E2AEE39" w14:textId="77777777" w:rsidR="00F54DB8" w:rsidRDefault="00F54DB8" w:rsidP="001F4C34">
      <w:pPr>
        <w:jc w:val="both"/>
        <w:rPr>
          <w:rFonts w:ascii="Times New Roman" w:hAnsi="Times New Roman" w:cs="Times New Roman"/>
        </w:rPr>
      </w:pPr>
    </w:p>
    <w:p w14:paraId="7F4CFF81" w14:textId="77777777" w:rsidR="00F54DB8" w:rsidRDefault="00F54DB8" w:rsidP="001F4C34">
      <w:pPr>
        <w:jc w:val="both"/>
        <w:rPr>
          <w:rFonts w:ascii="Times New Roman" w:hAnsi="Times New Roman" w:cs="Times New Roman"/>
        </w:rPr>
      </w:pPr>
    </w:p>
    <w:p w14:paraId="5DD2128F" w14:textId="2001C771" w:rsidR="005D7416" w:rsidRPr="00F54DB8" w:rsidRDefault="005D7416" w:rsidP="001F4C34">
      <w:pPr>
        <w:jc w:val="both"/>
        <w:rPr>
          <w:rFonts w:ascii="Times New Roman" w:hAnsi="Times New Roman" w:cs="Times New Roman"/>
          <w:sz w:val="18"/>
          <w:szCs w:val="18"/>
        </w:rPr>
      </w:pPr>
      <w:r w:rsidRPr="00F54DB8">
        <w:rPr>
          <w:rFonts w:ascii="Times New Roman" w:hAnsi="Times New Roman" w:cs="Times New Roman"/>
          <w:sz w:val="18"/>
          <w:szCs w:val="18"/>
        </w:rPr>
        <w:t xml:space="preserve">(1) Si l'entreprise est en état de liquidation judiciaire, le déclarant rayera les quatre derniers mots de cet alinéa et produira une déclaration visée par le liquidateur faisant ressortir de manière précise la situation financière et la possibilité qui lui reste de mener les travaux projetés. </w:t>
      </w:r>
    </w:p>
    <w:p w14:paraId="4300D6F0" w14:textId="77777777" w:rsidR="00F54DB8" w:rsidRDefault="005D7416" w:rsidP="001F4C34">
      <w:pPr>
        <w:jc w:val="both"/>
        <w:rPr>
          <w:rFonts w:ascii="Times New Roman" w:hAnsi="Times New Roman" w:cs="Times New Roman"/>
          <w:b/>
          <w:sz w:val="20"/>
          <w:szCs w:val="16"/>
        </w:rPr>
      </w:pPr>
      <w:r w:rsidRPr="00F54DB8">
        <w:rPr>
          <w:rFonts w:ascii="Times New Roman" w:hAnsi="Times New Roman" w:cs="Times New Roman"/>
          <w:sz w:val="18"/>
          <w:szCs w:val="18"/>
        </w:rPr>
        <w:t>(2) Dans le cas où l'entrepreneur serait une personne privée, il fera connaître en outre sa situation personnelle à l'égard des condamnations, déchéances et sanctions énumérées au présent alinéa.</w:t>
      </w:r>
      <w:r w:rsidRPr="00F54DB8">
        <w:rPr>
          <w:rFonts w:ascii="Times New Roman" w:hAnsi="Times New Roman" w:cs="Times New Roman"/>
          <w:b/>
          <w:sz w:val="20"/>
          <w:szCs w:val="16"/>
        </w:rPr>
        <w:t xml:space="preserve"> </w:t>
      </w:r>
    </w:p>
    <w:p w14:paraId="211952D3" w14:textId="77777777" w:rsidR="00F54DB8" w:rsidRDefault="00F54DB8">
      <w:pPr>
        <w:rPr>
          <w:rFonts w:ascii="Times New Roman" w:hAnsi="Times New Roman" w:cs="Times New Roman"/>
          <w:b/>
          <w:sz w:val="20"/>
          <w:szCs w:val="16"/>
        </w:rPr>
      </w:pPr>
      <w:r>
        <w:rPr>
          <w:rFonts w:ascii="Times New Roman" w:hAnsi="Times New Roman" w:cs="Times New Roman"/>
          <w:b/>
          <w:sz w:val="20"/>
          <w:szCs w:val="16"/>
        </w:rPr>
        <w:br w:type="page"/>
      </w:r>
    </w:p>
    <w:p w14:paraId="5A600F41" w14:textId="2AF9C4F7" w:rsidR="00F54DB8" w:rsidRDefault="00F54DB8" w:rsidP="001F4C34">
      <w:pPr>
        <w:jc w:val="both"/>
        <w:rPr>
          <w:rFonts w:ascii="Times New Roman" w:hAnsi="Times New Roman" w:cs="Times New Roman"/>
          <w:b/>
          <w:sz w:val="24"/>
          <w:szCs w:val="20"/>
        </w:rPr>
      </w:pPr>
      <w:r>
        <w:rPr>
          <w:rFonts w:ascii="Times New Roman" w:hAnsi="Times New Roman" w:cs="Times New Roman"/>
          <w:b/>
          <w:sz w:val="24"/>
          <w:szCs w:val="20"/>
        </w:rPr>
        <w:lastRenderedPageBreak/>
        <w:t>Annexe 3 : modèle de caution de soumission</w:t>
      </w:r>
    </w:p>
    <w:p w14:paraId="4210C8E5" w14:textId="77777777" w:rsidR="00F54DB8" w:rsidRDefault="00F54DB8" w:rsidP="001F4C34">
      <w:pPr>
        <w:jc w:val="both"/>
        <w:rPr>
          <w:rFonts w:ascii="Times New Roman" w:hAnsi="Times New Roman" w:cs="Times New Roman"/>
        </w:rPr>
      </w:pPr>
      <w:r w:rsidRPr="00F54DB8">
        <w:rPr>
          <w:rFonts w:ascii="Times New Roman" w:hAnsi="Times New Roman" w:cs="Times New Roman"/>
        </w:rPr>
        <w:t xml:space="preserve">A [indiquer l’Autorité Contractante et son adresse], « l’Autorité Contractante » </w:t>
      </w:r>
    </w:p>
    <w:p w14:paraId="3A82B6D8" w14:textId="23EEE2EE" w:rsidR="00F54DB8" w:rsidRDefault="00F54DB8" w:rsidP="001F4C34">
      <w:pPr>
        <w:jc w:val="both"/>
        <w:rPr>
          <w:rFonts w:ascii="Times New Roman" w:hAnsi="Times New Roman" w:cs="Times New Roman"/>
        </w:rPr>
      </w:pPr>
      <w:r w:rsidRPr="00F54DB8">
        <w:rPr>
          <w:rFonts w:ascii="Times New Roman" w:hAnsi="Times New Roman" w:cs="Times New Roman"/>
        </w:rPr>
        <w:t xml:space="preserve">Attendu que l’entreprise ……………..........................……….. , ci-dessous désignée « le </w:t>
      </w:r>
      <w:r w:rsidRPr="00136FF9">
        <w:rPr>
          <w:rFonts w:ascii="Times New Roman" w:hAnsi="Times New Roman" w:cs="Times New Roman"/>
        </w:rPr>
        <w:t xml:space="preserve">soumissionnaire », a soumis son offre en date du ……………..........................……….. pour </w:t>
      </w:r>
      <w:r w:rsidRPr="00136FF9">
        <w:rPr>
          <w:rFonts w:ascii="Times New Roman" w:hAnsi="Times New Roman" w:cs="Times New Roman"/>
          <w:b/>
          <w:bCs/>
        </w:rPr>
        <w:t xml:space="preserve">l’APPEL D’OFFRES NATIONAL OUVERT EN PROCEDURE D’URGENCE </w:t>
      </w:r>
      <w:r w:rsidR="00AB3857" w:rsidRPr="00136FF9">
        <w:rPr>
          <w:rFonts w:ascii="Times New Roman" w:hAnsi="Times New Roman" w:cs="Times New Roman"/>
          <w:b/>
          <w:bCs/>
        </w:rPr>
        <w:t xml:space="preserve">N°…………………......./AONO/C-DKO/CIPM/2026 </w:t>
      </w:r>
      <w:r w:rsidR="001A3D9A">
        <w:rPr>
          <w:rFonts w:ascii="Times New Roman" w:hAnsi="Times New Roman" w:cs="Times New Roman"/>
          <w:b/>
          <w:bCs/>
        </w:rPr>
        <w:t>DU ………………………, EN PROCEDURE D’URGENCE, POUR LES TRAVAUX</w:t>
      </w:r>
      <w:r w:rsidR="00136FF9" w:rsidRPr="00136FF9">
        <w:rPr>
          <w:rFonts w:ascii="Times New Roman" w:hAnsi="Times New Roman" w:cs="Times New Roman"/>
          <w:b/>
          <w:bCs/>
          <w:iCs/>
          <w:color w:val="231F20"/>
        </w:rPr>
        <w:t xml:space="preserve"> DE REBOISEMENT DE CERTAINS ESPACES PUBLICS DANS LA VILLE DE DIMAKO</w:t>
      </w:r>
      <w:r w:rsidRPr="00136FF9">
        <w:rPr>
          <w:rFonts w:ascii="Times New Roman" w:hAnsi="Times New Roman" w:cs="Times New Roman"/>
        </w:rPr>
        <w:t>,</w:t>
      </w:r>
      <w:r w:rsidRPr="00F54DB8">
        <w:rPr>
          <w:rFonts w:ascii="Times New Roman" w:hAnsi="Times New Roman" w:cs="Times New Roman"/>
        </w:rPr>
        <w:t xml:space="preserve"> ci-dessous désignée « l’offre », et pour laquelle il doit joindre un cautionnement provisoire équivalant à [indiquer le montant] francs CFA, </w:t>
      </w:r>
    </w:p>
    <w:p w14:paraId="6953E335" w14:textId="77777777" w:rsidR="00F54DB8" w:rsidRDefault="00F54DB8" w:rsidP="001F4C34">
      <w:pPr>
        <w:jc w:val="both"/>
        <w:rPr>
          <w:rFonts w:ascii="Times New Roman" w:hAnsi="Times New Roman" w:cs="Times New Roman"/>
        </w:rPr>
      </w:pPr>
      <w:r w:rsidRPr="00F54DB8">
        <w:rPr>
          <w:rFonts w:ascii="Times New Roman" w:hAnsi="Times New Roman" w:cs="Times New Roman"/>
        </w:rPr>
        <w:t>Nous …………....................…..........................……….. [</w:t>
      </w:r>
      <w:proofErr w:type="gramStart"/>
      <w:r w:rsidRPr="00F54DB8">
        <w:rPr>
          <w:rFonts w:ascii="Times New Roman" w:hAnsi="Times New Roman" w:cs="Times New Roman"/>
        </w:rPr>
        <w:t>nom</w:t>
      </w:r>
      <w:proofErr w:type="gramEnd"/>
      <w:r w:rsidRPr="00F54DB8">
        <w:rPr>
          <w:rFonts w:ascii="Times New Roman" w:hAnsi="Times New Roman" w:cs="Times New Roman"/>
        </w:rPr>
        <w:t xml:space="preserve"> et adresse de la banque], représentée par ……………..........................…</w:t>
      </w:r>
      <w:proofErr w:type="gramStart"/>
      <w:r w:rsidRPr="00F54DB8">
        <w:rPr>
          <w:rFonts w:ascii="Times New Roman" w:hAnsi="Times New Roman" w:cs="Times New Roman"/>
        </w:rPr>
        <w:t>…….</w:t>
      </w:r>
      <w:proofErr w:type="gramEnd"/>
      <w:r w:rsidRPr="00F54DB8">
        <w:rPr>
          <w:rFonts w:ascii="Times New Roman" w:hAnsi="Times New Roman" w:cs="Times New Roman"/>
        </w:rPr>
        <w:t>. [</w:t>
      </w:r>
      <w:proofErr w:type="gramStart"/>
      <w:r w:rsidRPr="00F54DB8">
        <w:rPr>
          <w:rFonts w:ascii="Times New Roman" w:hAnsi="Times New Roman" w:cs="Times New Roman"/>
        </w:rPr>
        <w:t>noms</w:t>
      </w:r>
      <w:proofErr w:type="gramEnd"/>
      <w:r w:rsidRPr="00F54DB8">
        <w:rPr>
          <w:rFonts w:ascii="Times New Roman" w:hAnsi="Times New Roman" w:cs="Times New Roman"/>
        </w:rPr>
        <w:t xml:space="preserve">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 </w:t>
      </w:r>
    </w:p>
    <w:p w14:paraId="0BA0C5EE" w14:textId="77777777" w:rsidR="00F54DB8" w:rsidRDefault="00F54DB8" w:rsidP="00F54DB8">
      <w:pPr>
        <w:spacing w:after="0"/>
        <w:jc w:val="both"/>
        <w:rPr>
          <w:rFonts w:ascii="Times New Roman" w:hAnsi="Times New Roman" w:cs="Times New Roman"/>
        </w:rPr>
      </w:pPr>
      <w:r w:rsidRPr="00F54DB8">
        <w:rPr>
          <w:rFonts w:ascii="Times New Roman" w:hAnsi="Times New Roman" w:cs="Times New Roman"/>
        </w:rPr>
        <w:t xml:space="preserve">Les conditions de cette obligation sont les suivantes : </w:t>
      </w:r>
    </w:p>
    <w:p w14:paraId="31D84385" w14:textId="77777777" w:rsidR="00F54DB8" w:rsidRDefault="00F54DB8" w:rsidP="00F54DB8">
      <w:pPr>
        <w:spacing w:after="0"/>
        <w:jc w:val="both"/>
        <w:rPr>
          <w:rFonts w:ascii="Times New Roman" w:hAnsi="Times New Roman" w:cs="Times New Roman"/>
        </w:rPr>
      </w:pPr>
      <w:r w:rsidRPr="00F54DB8">
        <w:rPr>
          <w:rFonts w:ascii="Times New Roman" w:hAnsi="Times New Roman" w:cs="Times New Roman"/>
        </w:rPr>
        <w:t>Si le soumissionnaire retire son offre pendant la période de validité prévue dans le Dossier d’Appel d’Offres</w:t>
      </w:r>
      <w:r>
        <w:rPr>
          <w:rFonts w:ascii="Times New Roman" w:hAnsi="Times New Roman" w:cs="Times New Roman"/>
        </w:rPr>
        <w:t xml:space="preserve"> </w:t>
      </w:r>
      <w:r w:rsidRPr="00F54DB8">
        <w:rPr>
          <w:rFonts w:ascii="Times New Roman" w:hAnsi="Times New Roman" w:cs="Times New Roman"/>
        </w:rPr>
        <w:t xml:space="preserve">; </w:t>
      </w:r>
    </w:p>
    <w:p w14:paraId="187146F0" w14:textId="77777777" w:rsidR="00F54DB8" w:rsidRDefault="00F54DB8" w:rsidP="00F54DB8">
      <w:pPr>
        <w:spacing w:after="0"/>
        <w:jc w:val="both"/>
        <w:rPr>
          <w:rFonts w:ascii="Times New Roman" w:hAnsi="Times New Roman" w:cs="Times New Roman"/>
        </w:rPr>
      </w:pPr>
      <w:proofErr w:type="gramStart"/>
      <w:r w:rsidRPr="00F54DB8">
        <w:rPr>
          <w:rFonts w:ascii="Times New Roman" w:hAnsi="Times New Roman" w:cs="Times New Roman"/>
        </w:rPr>
        <w:t>ou</w:t>
      </w:r>
      <w:proofErr w:type="gramEnd"/>
      <w:r w:rsidRPr="00F54DB8">
        <w:rPr>
          <w:rFonts w:ascii="Times New Roman" w:hAnsi="Times New Roman" w:cs="Times New Roman"/>
        </w:rPr>
        <w:t xml:space="preserve"> </w:t>
      </w:r>
    </w:p>
    <w:p w14:paraId="406EC646" w14:textId="77777777" w:rsidR="00F54DB8" w:rsidRDefault="00F54DB8" w:rsidP="00F54DB8">
      <w:pPr>
        <w:spacing w:after="0"/>
        <w:jc w:val="both"/>
        <w:rPr>
          <w:rFonts w:ascii="Times New Roman" w:hAnsi="Times New Roman" w:cs="Times New Roman"/>
        </w:rPr>
      </w:pPr>
      <w:r w:rsidRPr="00F54DB8">
        <w:rPr>
          <w:rFonts w:ascii="Times New Roman" w:hAnsi="Times New Roman" w:cs="Times New Roman"/>
        </w:rPr>
        <w:t xml:space="preserve">Si le soumissionnaire, s’étant vu notifier l’attribution du marché par l’Autorité Contractante pendant la période de validité : </w:t>
      </w:r>
    </w:p>
    <w:p w14:paraId="1D141027" w14:textId="77777777" w:rsidR="00F54DB8" w:rsidRDefault="00F54DB8" w:rsidP="00F54DB8">
      <w:pPr>
        <w:spacing w:after="0"/>
        <w:jc w:val="both"/>
        <w:rPr>
          <w:rFonts w:ascii="Times New Roman" w:hAnsi="Times New Roman" w:cs="Times New Roman"/>
        </w:rPr>
      </w:pPr>
      <w:r w:rsidRPr="00F54DB8">
        <w:rPr>
          <w:rFonts w:ascii="Times New Roman" w:hAnsi="Times New Roman" w:cs="Times New Roman"/>
        </w:rPr>
        <w:t>-</w:t>
      </w:r>
      <w:r>
        <w:rPr>
          <w:rFonts w:ascii="Times New Roman" w:hAnsi="Times New Roman" w:cs="Times New Roman"/>
        </w:rPr>
        <w:t xml:space="preserve"> </w:t>
      </w:r>
      <w:r w:rsidRPr="00F54DB8">
        <w:rPr>
          <w:rFonts w:ascii="Times New Roman" w:hAnsi="Times New Roman" w:cs="Times New Roman"/>
        </w:rPr>
        <w:t xml:space="preserve">omet à signer ou refuse de signer le marché, alors qu’il est requis de le faire ; </w:t>
      </w:r>
    </w:p>
    <w:p w14:paraId="48CC3B51" w14:textId="77777777" w:rsidR="00F54DB8" w:rsidRDefault="00F54DB8" w:rsidP="00F54DB8">
      <w:pPr>
        <w:spacing w:after="0"/>
        <w:jc w:val="both"/>
        <w:rPr>
          <w:rFonts w:ascii="Times New Roman" w:hAnsi="Times New Roman" w:cs="Times New Roman"/>
        </w:rPr>
      </w:pPr>
      <w:r w:rsidRPr="00F54DB8">
        <w:rPr>
          <w:rFonts w:ascii="Times New Roman" w:hAnsi="Times New Roman" w:cs="Times New Roman"/>
        </w:rPr>
        <w:t xml:space="preserve">- omet ou refuse de fournir le cautionnement définitif du marché (cautionnement définitif), comme prévu dans celui-ci. </w:t>
      </w:r>
    </w:p>
    <w:p w14:paraId="3CF35632" w14:textId="77777777" w:rsidR="00F54DB8" w:rsidRPr="00F54DB8" w:rsidRDefault="00F54DB8" w:rsidP="00F54DB8">
      <w:pPr>
        <w:jc w:val="both"/>
        <w:rPr>
          <w:rFonts w:ascii="Times New Roman" w:hAnsi="Times New Roman" w:cs="Times New Roman"/>
          <w:sz w:val="2"/>
          <w:szCs w:val="2"/>
        </w:rPr>
      </w:pPr>
    </w:p>
    <w:p w14:paraId="55A35318" w14:textId="77777777" w:rsidR="00F1587A" w:rsidRDefault="00F54DB8" w:rsidP="00F54DB8">
      <w:pPr>
        <w:jc w:val="both"/>
        <w:rPr>
          <w:rFonts w:ascii="Times New Roman" w:hAnsi="Times New Roman" w:cs="Times New Roman"/>
        </w:rPr>
      </w:pPr>
      <w:r w:rsidRPr="00F54DB8">
        <w:rPr>
          <w:rFonts w:ascii="Times New Roman" w:hAnsi="Times New Roman" w:cs="Times New Roman"/>
        </w:rPr>
        <w:t>Nous nous engageons à payer à [Autorité Contractante] un montant allant jusqu’au maximum de la somme stipulée ci-dessus, dès réception de sa première demande écrite, sans que l’Autorité Contractante soit tenu</w:t>
      </w:r>
      <w:r>
        <w:rPr>
          <w:rFonts w:ascii="Times New Roman" w:hAnsi="Times New Roman" w:cs="Times New Roman"/>
        </w:rPr>
        <w:t>e</w:t>
      </w:r>
      <w:r w:rsidRPr="00F54DB8">
        <w:rPr>
          <w:rFonts w:ascii="Times New Roman" w:hAnsi="Times New Roman" w:cs="Times New Roman"/>
        </w:rPr>
        <w:t xml:space="preserve"> de justifier sa demande, étant entendu toutefois que dans sa demande l’Autorité Contractante notera que le montant qu’il réclame lui est dû parce que l’une ou l’autre des conditions ci-dessus, ou toutes les deux, sont remplies, et qu’il spécifiera quelle (s) condition (s) a (ont) joué. </w:t>
      </w:r>
    </w:p>
    <w:p w14:paraId="21B59BAA" w14:textId="77777777" w:rsidR="00F1587A" w:rsidRDefault="00F54DB8" w:rsidP="00F54DB8">
      <w:pPr>
        <w:jc w:val="both"/>
        <w:rPr>
          <w:rFonts w:ascii="Times New Roman" w:hAnsi="Times New Roman" w:cs="Times New Roman"/>
        </w:rPr>
      </w:pPr>
      <w:r w:rsidRPr="00F54DB8">
        <w:rPr>
          <w:rFonts w:ascii="Times New Roman" w:hAnsi="Times New Roman" w:cs="Times New Roman"/>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w:t>
      </w:r>
    </w:p>
    <w:p w14:paraId="54234A66" w14:textId="77777777" w:rsidR="00F1587A" w:rsidRDefault="00F54DB8" w:rsidP="00F54DB8">
      <w:pPr>
        <w:jc w:val="both"/>
        <w:rPr>
          <w:rFonts w:ascii="Times New Roman" w:hAnsi="Times New Roman" w:cs="Times New Roman"/>
        </w:rPr>
      </w:pPr>
      <w:r w:rsidRPr="00F54DB8">
        <w:rPr>
          <w:rFonts w:ascii="Times New Roman" w:hAnsi="Times New Roman" w:cs="Times New Roman"/>
        </w:rPr>
        <w:t xml:space="preserve">La présente caution est soumise pour son interprétation et son exécution au droit camerounais. Les tribunaux du Cameroun seront seuls compétents pour statuer sur tout ce qui concerne le présent engagement et ses suites. </w:t>
      </w:r>
    </w:p>
    <w:p w14:paraId="2ECC241A" w14:textId="77777777" w:rsidR="00F1587A" w:rsidRDefault="00F54DB8" w:rsidP="00F1587A">
      <w:pPr>
        <w:rPr>
          <w:rFonts w:ascii="Times New Roman" w:hAnsi="Times New Roman" w:cs="Times New Roman"/>
        </w:rPr>
      </w:pPr>
      <w:r w:rsidRPr="00F54DB8">
        <w:rPr>
          <w:rFonts w:ascii="Times New Roman" w:hAnsi="Times New Roman" w:cs="Times New Roman"/>
        </w:rPr>
        <w:t>Signé et authentifié par la banque à ……………....................., le …………….........................</w:t>
      </w:r>
    </w:p>
    <w:p w14:paraId="270497A2" w14:textId="77777777" w:rsidR="00F1587A" w:rsidRDefault="00F54DB8" w:rsidP="00F1587A">
      <w:pPr>
        <w:jc w:val="right"/>
        <w:rPr>
          <w:rFonts w:ascii="Times New Roman" w:hAnsi="Times New Roman" w:cs="Times New Roman"/>
        </w:rPr>
      </w:pPr>
      <w:r w:rsidRPr="00F54DB8">
        <w:rPr>
          <w:rFonts w:ascii="Times New Roman" w:hAnsi="Times New Roman" w:cs="Times New Roman"/>
        </w:rPr>
        <w:t>[</w:t>
      </w:r>
      <w:r w:rsidR="00F1587A">
        <w:rPr>
          <w:rFonts w:ascii="Times New Roman" w:hAnsi="Times New Roman" w:cs="Times New Roman"/>
        </w:rPr>
        <w:t>S</w:t>
      </w:r>
      <w:r w:rsidRPr="00F54DB8">
        <w:rPr>
          <w:rFonts w:ascii="Times New Roman" w:hAnsi="Times New Roman" w:cs="Times New Roman"/>
        </w:rPr>
        <w:t xml:space="preserve">ignature de la banque] </w:t>
      </w:r>
    </w:p>
    <w:p w14:paraId="28659364" w14:textId="77777777" w:rsidR="00F1587A" w:rsidRDefault="00F1587A">
      <w:pPr>
        <w:rPr>
          <w:rFonts w:ascii="Times New Roman" w:hAnsi="Times New Roman" w:cs="Times New Roman"/>
        </w:rPr>
      </w:pPr>
      <w:r>
        <w:rPr>
          <w:rFonts w:ascii="Times New Roman" w:hAnsi="Times New Roman" w:cs="Times New Roman"/>
        </w:rPr>
        <w:br w:type="page"/>
      </w:r>
    </w:p>
    <w:p w14:paraId="6955AB4A" w14:textId="77777777" w:rsidR="00F1587A" w:rsidRDefault="00F1587A" w:rsidP="00F1587A">
      <w:pPr>
        <w:rPr>
          <w:rFonts w:ascii="Times New Roman" w:hAnsi="Times New Roman" w:cs="Times New Roman"/>
          <w:b/>
          <w:sz w:val="24"/>
          <w:szCs w:val="20"/>
        </w:rPr>
      </w:pPr>
      <w:r>
        <w:rPr>
          <w:rFonts w:ascii="Times New Roman" w:hAnsi="Times New Roman" w:cs="Times New Roman"/>
          <w:b/>
          <w:sz w:val="24"/>
          <w:szCs w:val="20"/>
        </w:rPr>
        <w:lastRenderedPageBreak/>
        <w:t>Annexe 4 : modèle de caution d’avance de démarrage</w:t>
      </w:r>
    </w:p>
    <w:p w14:paraId="388E0A5E" w14:textId="77777777" w:rsidR="00F1587A" w:rsidRDefault="00F1587A" w:rsidP="00F1587A">
      <w:pPr>
        <w:jc w:val="both"/>
        <w:rPr>
          <w:rFonts w:ascii="Times New Roman" w:hAnsi="Times New Roman" w:cs="Times New Roman"/>
        </w:rPr>
      </w:pPr>
      <w:r w:rsidRPr="00F1587A">
        <w:rPr>
          <w:rFonts w:ascii="Times New Roman" w:hAnsi="Times New Roman" w:cs="Times New Roman"/>
        </w:rPr>
        <w:t xml:space="preserve">Banque : référence, adresse …………….............................................................................. </w:t>
      </w:r>
    </w:p>
    <w:p w14:paraId="4B6EA46C" w14:textId="77777777" w:rsidR="00F1587A" w:rsidRDefault="00F1587A" w:rsidP="00F1587A">
      <w:pPr>
        <w:jc w:val="both"/>
        <w:rPr>
          <w:rFonts w:ascii="Times New Roman" w:hAnsi="Times New Roman" w:cs="Times New Roman"/>
        </w:rPr>
      </w:pPr>
      <w:r w:rsidRPr="00F1587A">
        <w:rPr>
          <w:rFonts w:ascii="Times New Roman" w:hAnsi="Times New Roman" w:cs="Times New Roman"/>
        </w:rPr>
        <w:t>Nous soussignés (banque, adresse), déclarons par la présente garantir, pour le compte de :</w:t>
      </w:r>
      <w:r>
        <w:rPr>
          <w:rFonts w:ascii="Times New Roman" w:hAnsi="Times New Roman" w:cs="Times New Roman"/>
        </w:rPr>
        <w:t xml:space="preserve"> </w:t>
      </w:r>
      <w:r w:rsidRPr="00F1587A">
        <w:rPr>
          <w:rFonts w:ascii="Times New Roman" w:hAnsi="Times New Roman" w:cs="Times New Roman"/>
        </w:rPr>
        <w:t>................... [</w:t>
      </w:r>
      <w:proofErr w:type="gramStart"/>
      <w:r w:rsidRPr="00F1587A">
        <w:rPr>
          <w:rFonts w:ascii="Times New Roman" w:hAnsi="Times New Roman" w:cs="Times New Roman"/>
        </w:rPr>
        <w:t>le</w:t>
      </w:r>
      <w:proofErr w:type="gramEnd"/>
      <w:r w:rsidRPr="00F1587A">
        <w:rPr>
          <w:rFonts w:ascii="Times New Roman" w:hAnsi="Times New Roman" w:cs="Times New Roman"/>
        </w:rPr>
        <w:t xml:space="preserve"> titulaire], au profit du Maître d’Ouvrage [Adresse du Maître d’Ouvrage] (« Le bénéficiaire ») Le paiement, sans contestation et dès réception de la première demande écrite du bénéficiaire, déclarant que ………….................</w:t>
      </w:r>
      <w:proofErr w:type="gramStart"/>
      <w:r w:rsidRPr="00F1587A">
        <w:rPr>
          <w:rFonts w:ascii="Times New Roman" w:hAnsi="Times New Roman" w:cs="Times New Roman"/>
        </w:rPr>
        <w:t>…….</w:t>
      </w:r>
      <w:proofErr w:type="gramEnd"/>
      <w:r w:rsidRPr="00F1587A">
        <w:rPr>
          <w:rFonts w:ascii="Times New Roman" w:hAnsi="Times New Roman" w:cs="Times New Roman"/>
        </w:rPr>
        <w:t>. [</w:t>
      </w:r>
      <w:r>
        <w:rPr>
          <w:rFonts w:ascii="Times New Roman" w:hAnsi="Times New Roman" w:cs="Times New Roman"/>
        </w:rPr>
        <w:t>L</w:t>
      </w:r>
      <w:r w:rsidRPr="00F1587A">
        <w:rPr>
          <w:rFonts w:ascii="Times New Roman" w:hAnsi="Times New Roman" w:cs="Times New Roman"/>
        </w:rPr>
        <w:t xml:space="preserve">e titulaire] ne s’est pas acquitté de ses obligations, relatives au remboursement de l’avance de démarrage selon les conditions du marché ………….................…….. </w:t>
      </w:r>
      <w:proofErr w:type="gramStart"/>
      <w:r w:rsidRPr="00F1587A">
        <w:rPr>
          <w:rFonts w:ascii="Times New Roman" w:hAnsi="Times New Roman" w:cs="Times New Roman"/>
        </w:rPr>
        <w:t>du</w:t>
      </w:r>
      <w:proofErr w:type="gramEnd"/>
      <w:r w:rsidRPr="00F1587A">
        <w:rPr>
          <w:rFonts w:ascii="Times New Roman" w:hAnsi="Times New Roman" w:cs="Times New Roman"/>
        </w:rPr>
        <w:t>..............................</w:t>
      </w:r>
      <w:proofErr w:type="gramStart"/>
      <w:r w:rsidRPr="00F1587A">
        <w:rPr>
          <w:rFonts w:ascii="Times New Roman" w:hAnsi="Times New Roman" w:cs="Times New Roman"/>
        </w:rPr>
        <w:t>…….</w:t>
      </w:r>
      <w:proofErr w:type="gramEnd"/>
      <w:r w:rsidRPr="00F1587A">
        <w:rPr>
          <w:rFonts w:ascii="Times New Roman" w:hAnsi="Times New Roman" w:cs="Times New Roman"/>
        </w:rPr>
        <w:t xml:space="preserve">.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 soit :…………..........................................…….. </w:t>
      </w:r>
      <w:proofErr w:type="gramStart"/>
      <w:r>
        <w:rPr>
          <w:rFonts w:ascii="Times New Roman" w:hAnsi="Times New Roman" w:cs="Times New Roman"/>
        </w:rPr>
        <w:t>f</w:t>
      </w:r>
      <w:r w:rsidRPr="00F1587A">
        <w:rPr>
          <w:rFonts w:ascii="Times New Roman" w:hAnsi="Times New Roman" w:cs="Times New Roman"/>
        </w:rPr>
        <w:t>rancs</w:t>
      </w:r>
      <w:proofErr w:type="gramEnd"/>
      <w:r w:rsidRPr="00F1587A">
        <w:rPr>
          <w:rFonts w:ascii="Times New Roman" w:hAnsi="Times New Roman" w:cs="Times New Roman"/>
        </w:rPr>
        <w:t xml:space="preserve"> CFA La présente garantie entrera en vigueur et prendra effet dès virement des parts respectives de cette avance sur les comptes de …………......................................... [</w:t>
      </w:r>
      <w:proofErr w:type="gramStart"/>
      <w:r w:rsidRPr="00F1587A">
        <w:rPr>
          <w:rFonts w:ascii="Times New Roman" w:hAnsi="Times New Roman" w:cs="Times New Roman"/>
        </w:rPr>
        <w:t>le</w:t>
      </w:r>
      <w:proofErr w:type="gramEnd"/>
      <w:r w:rsidRPr="00F1587A">
        <w:rPr>
          <w:rFonts w:ascii="Times New Roman" w:hAnsi="Times New Roman" w:cs="Times New Roman"/>
        </w:rPr>
        <w:t xml:space="preserve"> titulaire] ouverts auprès de la banque ……............. sous le n° ………….................……..………….................…….. </w:t>
      </w:r>
    </w:p>
    <w:p w14:paraId="0691AE59" w14:textId="77777777" w:rsidR="00F1587A" w:rsidRDefault="00F1587A" w:rsidP="00F1587A">
      <w:pPr>
        <w:jc w:val="both"/>
        <w:rPr>
          <w:rFonts w:ascii="Times New Roman" w:hAnsi="Times New Roman" w:cs="Times New Roman"/>
        </w:rPr>
      </w:pPr>
      <w:r w:rsidRPr="00F1587A">
        <w:rPr>
          <w:rFonts w:ascii="Times New Roman" w:hAnsi="Times New Roman" w:cs="Times New Roman"/>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14:paraId="5A1C2ADE" w14:textId="77777777" w:rsidR="00F1587A" w:rsidRDefault="00F1587A" w:rsidP="00F1587A">
      <w:pPr>
        <w:jc w:val="both"/>
        <w:rPr>
          <w:rFonts w:ascii="Times New Roman" w:hAnsi="Times New Roman" w:cs="Times New Roman"/>
        </w:rPr>
      </w:pPr>
      <w:r w:rsidRPr="00F1587A">
        <w:rPr>
          <w:rFonts w:ascii="Times New Roman" w:hAnsi="Times New Roman" w:cs="Times New Roman"/>
        </w:rPr>
        <w:t xml:space="preserve">La loi et la juridiction applicables à la garantie sont celles de la République du Cameroun. </w:t>
      </w:r>
    </w:p>
    <w:p w14:paraId="551C9F3A" w14:textId="17500326" w:rsidR="00F1587A" w:rsidRPr="00F1587A" w:rsidRDefault="00F1587A" w:rsidP="00F1587A">
      <w:pPr>
        <w:jc w:val="both"/>
        <w:rPr>
          <w:rFonts w:ascii="Times New Roman" w:hAnsi="Times New Roman" w:cs="Times New Roman"/>
        </w:rPr>
      </w:pPr>
      <w:r w:rsidRPr="00F1587A">
        <w:rPr>
          <w:rFonts w:ascii="Times New Roman" w:hAnsi="Times New Roman" w:cs="Times New Roman"/>
        </w:rPr>
        <w:t>Signé et authentifié par la banque à ……………........................</w:t>
      </w:r>
      <w:proofErr w:type="gramStart"/>
      <w:r w:rsidRPr="00F1587A">
        <w:rPr>
          <w:rFonts w:ascii="Times New Roman" w:hAnsi="Times New Roman" w:cs="Times New Roman"/>
        </w:rPr>
        <w:t>…….</w:t>
      </w:r>
      <w:proofErr w:type="gramEnd"/>
      <w:r>
        <w:rPr>
          <w:rFonts w:ascii="Times New Roman" w:hAnsi="Times New Roman" w:cs="Times New Roman"/>
        </w:rPr>
        <w:t xml:space="preserve"> </w:t>
      </w:r>
      <w:r w:rsidRPr="00F1587A">
        <w:rPr>
          <w:rFonts w:ascii="Times New Roman" w:hAnsi="Times New Roman" w:cs="Times New Roman"/>
        </w:rPr>
        <w:t>, le ……………..................</w:t>
      </w:r>
    </w:p>
    <w:p w14:paraId="1D90AE8C" w14:textId="77777777" w:rsidR="00F1587A" w:rsidRDefault="00F1587A" w:rsidP="00F1587A">
      <w:pPr>
        <w:jc w:val="right"/>
        <w:rPr>
          <w:rFonts w:ascii="Times New Roman" w:hAnsi="Times New Roman" w:cs="Times New Roman"/>
        </w:rPr>
      </w:pPr>
      <w:r w:rsidRPr="00F1587A">
        <w:rPr>
          <w:rFonts w:ascii="Times New Roman" w:hAnsi="Times New Roman" w:cs="Times New Roman"/>
        </w:rPr>
        <w:t>[</w:t>
      </w:r>
      <w:r>
        <w:rPr>
          <w:rFonts w:ascii="Times New Roman" w:hAnsi="Times New Roman" w:cs="Times New Roman"/>
        </w:rPr>
        <w:t>S</w:t>
      </w:r>
      <w:r w:rsidRPr="00F1587A">
        <w:rPr>
          <w:rFonts w:ascii="Times New Roman" w:hAnsi="Times New Roman" w:cs="Times New Roman"/>
        </w:rPr>
        <w:t>ignature de la banque]</w:t>
      </w:r>
    </w:p>
    <w:p w14:paraId="4F104AB9" w14:textId="77777777" w:rsidR="00F1587A" w:rsidRDefault="00F1587A">
      <w:pPr>
        <w:rPr>
          <w:rFonts w:ascii="Times New Roman" w:hAnsi="Times New Roman" w:cs="Times New Roman"/>
        </w:rPr>
      </w:pPr>
      <w:r>
        <w:rPr>
          <w:rFonts w:ascii="Times New Roman" w:hAnsi="Times New Roman" w:cs="Times New Roman"/>
        </w:rPr>
        <w:br w:type="page"/>
      </w:r>
    </w:p>
    <w:p w14:paraId="7F82C10A" w14:textId="77777777" w:rsidR="00F1587A" w:rsidRDefault="00F1587A" w:rsidP="00F1587A">
      <w:pPr>
        <w:rPr>
          <w:rFonts w:ascii="Times New Roman" w:hAnsi="Times New Roman" w:cs="Times New Roman"/>
          <w:b/>
          <w:sz w:val="24"/>
          <w:szCs w:val="20"/>
        </w:rPr>
      </w:pPr>
      <w:r>
        <w:rPr>
          <w:rFonts w:ascii="Times New Roman" w:hAnsi="Times New Roman" w:cs="Times New Roman"/>
          <w:b/>
          <w:sz w:val="24"/>
          <w:szCs w:val="20"/>
        </w:rPr>
        <w:lastRenderedPageBreak/>
        <w:t>Annexe 5 : modèle de cautionnement définitif</w:t>
      </w:r>
    </w:p>
    <w:p w14:paraId="39935536" w14:textId="77777777" w:rsidR="00F1587A" w:rsidRDefault="00F1587A" w:rsidP="00F1587A">
      <w:pPr>
        <w:jc w:val="both"/>
        <w:rPr>
          <w:rFonts w:ascii="Times New Roman" w:hAnsi="Times New Roman" w:cs="Times New Roman"/>
        </w:rPr>
      </w:pPr>
    </w:p>
    <w:p w14:paraId="56349318" w14:textId="392AC9FA" w:rsidR="00F1587A" w:rsidRPr="00F1587A" w:rsidRDefault="00F1587A" w:rsidP="00F1587A">
      <w:pPr>
        <w:jc w:val="both"/>
        <w:rPr>
          <w:rFonts w:ascii="Times New Roman" w:hAnsi="Times New Roman" w:cs="Times New Roman"/>
        </w:rPr>
      </w:pPr>
      <w:r w:rsidRPr="00F1587A">
        <w:rPr>
          <w:rFonts w:ascii="Times New Roman" w:hAnsi="Times New Roman" w:cs="Times New Roman"/>
        </w:rPr>
        <w:t>Banque :</w:t>
      </w:r>
    </w:p>
    <w:p w14:paraId="39FBE04D" w14:textId="77777777" w:rsidR="00F1587A" w:rsidRPr="00F1587A" w:rsidRDefault="00F1587A" w:rsidP="00F1587A">
      <w:pPr>
        <w:jc w:val="both"/>
        <w:rPr>
          <w:rFonts w:ascii="Times New Roman" w:hAnsi="Times New Roman" w:cs="Times New Roman"/>
        </w:rPr>
      </w:pPr>
      <w:r w:rsidRPr="00F1587A">
        <w:rPr>
          <w:rFonts w:ascii="Times New Roman" w:hAnsi="Times New Roman" w:cs="Times New Roman"/>
        </w:rPr>
        <w:t>Référence de la Caution : N°……………………………………………………</w:t>
      </w:r>
    </w:p>
    <w:p w14:paraId="0ED8C8FC" w14:textId="6041DEAF" w:rsidR="00F1587A" w:rsidRPr="00F1587A" w:rsidRDefault="00F1587A" w:rsidP="00F1587A">
      <w:pPr>
        <w:jc w:val="both"/>
        <w:rPr>
          <w:rFonts w:ascii="Times New Roman" w:hAnsi="Times New Roman" w:cs="Times New Roman"/>
        </w:rPr>
      </w:pPr>
      <w:r w:rsidRPr="00F1587A">
        <w:rPr>
          <w:rFonts w:ascii="Times New Roman" w:hAnsi="Times New Roman" w:cs="Times New Roman"/>
        </w:rPr>
        <w:t xml:space="preserve">Adressé à Monsieur le Maire de la Commune de </w:t>
      </w:r>
      <w:r>
        <w:rPr>
          <w:rFonts w:ascii="Times New Roman" w:hAnsi="Times New Roman" w:cs="Times New Roman"/>
        </w:rPr>
        <w:t>Dimako</w:t>
      </w:r>
      <w:r w:rsidRPr="00F1587A">
        <w:rPr>
          <w:rFonts w:ascii="Times New Roman" w:hAnsi="Times New Roman" w:cs="Times New Roman"/>
        </w:rPr>
        <w:t>, ci-dessous désigné</w:t>
      </w:r>
    </w:p>
    <w:p w14:paraId="67C165A4" w14:textId="5A08CB65" w:rsidR="00F1587A" w:rsidRPr="00F1587A" w:rsidRDefault="00F1587A" w:rsidP="00F1587A">
      <w:pPr>
        <w:jc w:val="both"/>
        <w:rPr>
          <w:rFonts w:ascii="Times New Roman" w:hAnsi="Times New Roman" w:cs="Times New Roman"/>
        </w:rPr>
      </w:pPr>
      <w:r w:rsidRPr="00F1587A">
        <w:rPr>
          <w:rFonts w:ascii="Times New Roman" w:hAnsi="Times New Roman" w:cs="Times New Roman"/>
        </w:rPr>
        <w:t>«</w:t>
      </w:r>
      <w:r>
        <w:rPr>
          <w:rFonts w:ascii="Times New Roman" w:hAnsi="Times New Roman" w:cs="Times New Roman"/>
        </w:rPr>
        <w:t xml:space="preserve"> </w:t>
      </w:r>
      <w:r w:rsidRPr="00F1587A">
        <w:rPr>
          <w:rFonts w:ascii="Times New Roman" w:hAnsi="Times New Roman" w:cs="Times New Roman"/>
        </w:rPr>
        <w:t>Le Maître d’Ouvrage »</w:t>
      </w:r>
    </w:p>
    <w:p w14:paraId="01652CA8" w14:textId="7D74FF1B" w:rsidR="00F1587A" w:rsidRPr="001C2D16" w:rsidRDefault="00F1587A" w:rsidP="001C2D16">
      <w:pPr>
        <w:jc w:val="both"/>
        <w:rPr>
          <w:rFonts w:ascii="Times New Roman" w:hAnsi="Times New Roman" w:cs="Times New Roman"/>
          <w:i/>
          <w:szCs w:val="24"/>
        </w:rPr>
      </w:pPr>
      <w:r w:rsidRPr="001C2D16">
        <w:rPr>
          <w:rFonts w:ascii="Times New Roman" w:hAnsi="Times New Roman" w:cs="Times New Roman"/>
        </w:rPr>
        <w:t>Notre client…………</w:t>
      </w:r>
      <w:r w:rsidR="001C2D16">
        <w:rPr>
          <w:rFonts w:ascii="Times New Roman" w:hAnsi="Times New Roman" w:cs="Times New Roman"/>
        </w:rPr>
        <w:t xml:space="preserve"> </w:t>
      </w:r>
      <w:r w:rsidRPr="001C2D16">
        <w:rPr>
          <w:rFonts w:ascii="Times New Roman" w:hAnsi="Times New Roman" w:cs="Times New Roman"/>
        </w:rPr>
        <w:t>est adjudicataire du Marché</w:t>
      </w:r>
      <w:r w:rsidR="001C2D16" w:rsidRPr="001C2D16">
        <w:rPr>
          <w:rFonts w:ascii="Times New Roman" w:hAnsi="Times New Roman" w:cs="Times New Roman"/>
        </w:rPr>
        <w:t xml:space="preserve"> </w:t>
      </w:r>
      <w:r w:rsidR="00136FF9">
        <w:rPr>
          <w:rFonts w:ascii="Times New Roman" w:hAnsi="Times New Roman" w:cs="Times New Roman"/>
          <w:szCs w:val="24"/>
        </w:rPr>
        <w:t>N°…………………......./AONO/C-DKO/CIPM/2026 DU ……………………….</w:t>
      </w:r>
      <w:r w:rsidR="001C2D16" w:rsidRPr="001C2D16">
        <w:rPr>
          <w:rFonts w:ascii="Times New Roman" w:hAnsi="Times New Roman" w:cs="Times New Roman"/>
          <w:b/>
          <w:bCs/>
          <w:highlight w:val="yellow"/>
        </w:rPr>
        <w:t xml:space="preserve"> </w:t>
      </w:r>
      <w:r w:rsidR="001C2D16" w:rsidRPr="00136FF9">
        <w:rPr>
          <w:rFonts w:ascii="Times New Roman" w:hAnsi="Times New Roman" w:cs="Times New Roman"/>
          <w:b/>
          <w:bCs/>
          <w:iCs/>
          <w:color w:val="231F20"/>
        </w:rPr>
        <w:t xml:space="preserve">POUR LES </w:t>
      </w:r>
      <w:r w:rsidR="00136FF9" w:rsidRPr="00136FF9">
        <w:rPr>
          <w:rFonts w:ascii="Times New Roman" w:hAnsi="Times New Roman" w:cs="Times New Roman"/>
          <w:b/>
          <w:bCs/>
          <w:iCs/>
          <w:color w:val="231F20"/>
        </w:rPr>
        <w:t>TRAVAUX DE REBOISEMENT DE CERTAINS ESPACES PUBLICS DANS LA VILLE DE DIMAKO</w:t>
      </w:r>
    </w:p>
    <w:p w14:paraId="36C6051D" w14:textId="35BF7063" w:rsidR="00F1587A" w:rsidRPr="00F1587A" w:rsidRDefault="00F1587A" w:rsidP="00F1587A">
      <w:pPr>
        <w:jc w:val="both"/>
        <w:rPr>
          <w:rFonts w:ascii="Times New Roman" w:hAnsi="Times New Roman" w:cs="Times New Roman"/>
        </w:rPr>
      </w:pPr>
      <w:r w:rsidRPr="00F1587A">
        <w:rPr>
          <w:rFonts w:ascii="Times New Roman" w:hAnsi="Times New Roman" w:cs="Times New Roman"/>
        </w:rPr>
        <w:t>D’ordre de notre client, nous (nom de la banque, adresse) :</w:t>
      </w:r>
    </w:p>
    <w:p w14:paraId="65BEFDB7" w14:textId="06DF698B" w:rsidR="00F1587A" w:rsidRPr="00F1587A" w:rsidRDefault="00F1587A" w:rsidP="00F1587A">
      <w:pPr>
        <w:jc w:val="both"/>
        <w:rPr>
          <w:rFonts w:ascii="Times New Roman" w:hAnsi="Times New Roman" w:cs="Times New Roman"/>
        </w:rPr>
      </w:pPr>
      <w:r w:rsidRPr="00F1587A">
        <w:rPr>
          <w:rFonts w:ascii="Times New Roman" w:hAnsi="Times New Roman" w:cs="Times New Roman"/>
        </w:rPr>
        <w:t xml:space="preserve">Nous portons garants en faveur du </w:t>
      </w:r>
      <w:r w:rsidRPr="00F1587A">
        <w:rPr>
          <w:rFonts w:ascii="Times New Roman" w:hAnsi="Times New Roman" w:cs="Times New Roman"/>
          <w:b/>
        </w:rPr>
        <w:t xml:space="preserve">Maire de la Commune de </w:t>
      </w:r>
      <w:r w:rsidR="001C2D16">
        <w:rPr>
          <w:rFonts w:ascii="Times New Roman" w:hAnsi="Times New Roman" w:cs="Times New Roman"/>
          <w:b/>
        </w:rPr>
        <w:t>Dimako</w:t>
      </w:r>
      <w:r w:rsidRPr="00F1587A">
        <w:rPr>
          <w:rFonts w:ascii="Times New Roman" w:hAnsi="Times New Roman" w:cs="Times New Roman"/>
        </w:rPr>
        <w:t xml:space="preserve"> jusqu’à concurrence de  ……………………</w:t>
      </w:r>
    </w:p>
    <w:p w14:paraId="1D266892" w14:textId="1FF93FDE" w:rsidR="00F1587A" w:rsidRPr="00F1587A" w:rsidRDefault="00F1587A" w:rsidP="00F1587A">
      <w:pPr>
        <w:jc w:val="both"/>
        <w:rPr>
          <w:rFonts w:ascii="Times New Roman" w:hAnsi="Times New Roman" w:cs="Times New Roman"/>
        </w:rPr>
      </w:pPr>
      <w:r w:rsidRPr="00F1587A">
        <w:rPr>
          <w:rFonts w:ascii="Times New Roman" w:hAnsi="Times New Roman" w:cs="Times New Roman"/>
        </w:rPr>
        <w:t>Payable contre présentation de cette lettre de caution et à votre première demande écrite dans laquelle vous nous informez que notre client refuse ou est dans l’incapacité d’assurer les approvisionnements des fournitures et d’achever les travaux dans les conditions stipulées au Marché.</w:t>
      </w:r>
    </w:p>
    <w:p w14:paraId="718EE37B" w14:textId="3813FBCB" w:rsidR="00F1587A" w:rsidRPr="00F1587A" w:rsidRDefault="00F1587A" w:rsidP="00F1587A">
      <w:pPr>
        <w:jc w:val="both"/>
        <w:rPr>
          <w:rFonts w:ascii="Times New Roman" w:hAnsi="Times New Roman" w:cs="Times New Roman"/>
        </w:rPr>
      </w:pPr>
      <w:r w:rsidRPr="00F1587A">
        <w:rPr>
          <w:rFonts w:ascii="Times New Roman" w:hAnsi="Times New Roman" w:cs="Times New Roman"/>
        </w:rPr>
        <w:t>Notre garantie est inconditionnelle et sera valable jusqu’à un (01) mois après la réception provisoire, et toute demande éventuelle de votre part devra nous être parvenue jusqu’à cette date au plus tard.</w:t>
      </w:r>
    </w:p>
    <w:p w14:paraId="11B9D7A7" w14:textId="77777777" w:rsidR="00F1587A" w:rsidRPr="00F1587A" w:rsidRDefault="00F1587A" w:rsidP="00F1587A">
      <w:pPr>
        <w:jc w:val="both"/>
        <w:rPr>
          <w:rFonts w:ascii="Times New Roman" w:hAnsi="Times New Roman" w:cs="Times New Roman"/>
        </w:rPr>
      </w:pPr>
      <w:r w:rsidRPr="00F1587A">
        <w:rPr>
          <w:rFonts w:ascii="Times New Roman" w:hAnsi="Times New Roman" w:cs="Times New Roman"/>
        </w:rPr>
        <w:t>La présente lettre de garantie devra être restituée aussitôt qu’elle sera devenue sans objet et au plus tard deux (02) mois après la réception provisoire.</w:t>
      </w:r>
    </w:p>
    <w:p w14:paraId="0423F467" w14:textId="77777777" w:rsidR="00F1587A" w:rsidRPr="00F1587A" w:rsidRDefault="00F1587A" w:rsidP="00F1587A">
      <w:pPr>
        <w:jc w:val="both"/>
        <w:rPr>
          <w:rFonts w:ascii="Times New Roman" w:hAnsi="Times New Roman" w:cs="Times New Roman"/>
        </w:rPr>
      </w:pPr>
    </w:p>
    <w:p w14:paraId="7263CA1D" w14:textId="77777777" w:rsidR="00F1587A" w:rsidRPr="00F1587A" w:rsidRDefault="00F1587A" w:rsidP="00F1587A">
      <w:pPr>
        <w:jc w:val="both"/>
        <w:rPr>
          <w:rFonts w:ascii="Times New Roman" w:hAnsi="Times New Roman" w:cs="Times New Roman"/>
        </w:rPr>
      </w:pPr>
      <w:r w:rsidRPr="00F1587A">
        <w:rPr>
          <w:rFonts w:ascii="Times New Roman" w:hAnsi="Times New Roman" w:cs="Times New Roman"/>
        </w:rPr>
        <w:t>Fait à ………………….le………………..</w:t>
      </w:r>
    </w:p>
    <w:p w14:paraId="794DAB4D" w14:textId="77777777" w:rsidR="00F1587A" w:rsidRPr="00F1587A" w:rsidRDefault="00F1587A" w:rsidP="00F1587A">
      <w:pPr>
        <w:jc w:val="both"/>
        <w:rPr>
          <w:rFonts w:ascii="Times New Roman" w:hAnsi="Times New Roman" w:cs="Times New Roman"/>
        </w:rPr>
      </w:pPr>
      <w:r w:rsidRPr="00F1587A">
        <w:rPr>
          <w:rFonts w:ascii="Times New Roman" w:hAnsi="Times New Roman" w:cs="Times New Roman"/>
        </w:rPr>
        <w:t>Noms et fonctions des signataires</w:t>
      </w:r>
    </w:p>
    <w:p w14:paraId="33B1910D" w14:textId="1FA090A4" w:rsidR="001C2D16" w:rsidRDefault="001C2D16">
      <w:pPr>
        <w:rPr>
          <w:sz w:val="20"/>
          <w:szCs w:val="20"/>
        </w:rPr>
      </w:pPr>
      <w:r>
        <w:rPr>
          <w:sz w:val="20"/>
          <w:szCs w:val="20"/>
        </w:rPr>
        <w:br w:type="page"/>
      </w:r>
    </w:p>
    <w:p w14:paraId="6DD9B566" w14:textId="78720ECE" w:rsidR="00F1587A" w:rsidRPr="001C2D16" w:rsidRDefault="001C2D16" w:rsidP="001C2D16">
      <w:pPr>
        <w:rPr>
          <w:rFonts w:ascii="Times New Roman" w:hAnsi="Times New Roman" w:cs="Times New Roman"/>
          <w:b/>
          <w:sz w:val="24"/>
          <w:szCs w:val="20"/>
        </w:rPr>
      </w:pPr>
      <w:r w:rsidRPr="001C2D16">
        <w:rPr>
          <w:rFonts w:ascii="Times New Roman" w:hAnsi="Times New Roman" w:cs="Times New Roman"/>
          <w:b/>
          <w:sz w:val="24"/>
          <w:szCs w:val="20"/>
        </w:rPr>
        <w:lastRenderedPageBreak/>
        <w:t>Annexe 6 : modèle de cautionnement de retenue de garantie</w:t>
      </w:r>
    </w:p>
    <w:p w14:paraId="336324BF"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Banque : …………………………………..</w:t>
      </w:r>
    </w:p>
    <w:p w14:paraId="7D85771E"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Référence de la Caution : N°……………………………………………………</w:t>
      </w:r>
    </w:p>
    <w:p w14:paraId="0437C1E6" w14:textId="0064F393"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 xml:space="preserve">Adressé à Monsieur Maire de la </w:t>
      </w:r>
      <w:r w:rsidR="003F1FEA">
        <w:rPr>
          <w:rFonts w:ascii="Times New Roman" w:hAnsi="Times New Roman" w:cs="Times New Roman"/>
          <w:sz w:val="20"/>
          <w:szCs w:val="20"/>
        </w:rPr>
        <w:t>COMMUNE DE DIMAKO</w:t>
      </w:r>
      <w:r w:rsidRPr="001C2D16">
        <w:rPr>
          <w:rFonts w:ascii="Times New Roman" w:hAnsi="Times New Roman" w:cs="Times New Roman"/>
          <w:sz w:val="20"/>
          <w:szCs w:val="20"/>
        </w:rPr>
        <w:t>,</w:t>
      </w:r>
    </w:p>
    <w:p w14:paraId="71FEC1C9" w14:textId="009C0831"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Ci-dessous désigné « le Maître d’Ouvrage »</w:t>
      </w:r>
    </w:p>
    <w:p w14:paraId="72978293" w14:textId="613517EC"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Attendu que _____________ [nom et adresse de l’entreprise], ci-dessous désigné « l’Entrepreneur », s’est engagé en exécution du marché, à réaliser les travaux de [indiquer l’objet des travaux],</w:t>
      </w:r>
    </w:p>
    <w:p w14:paraId="7B1611A4" w14:textId="4CE39CC3"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Attendu qu’il est stipulé dans le marché que la retenue de garantie fixée à 10% du montant du marché peut être remplacée par une caution solidaire,</w:t>
      </w:r>
    </w:p>
    <w:p w14:paraId="18AFC7E7"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Attendu que nous avons convenu de donner à l’entrepreneur cette caution,</w:t>
      </w:r>
    </w:p>
    <w:p w14:paraId="2A949E32"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Nous…………………………………….. [Nom et adresse de Banque] ;</w:t>
      </w:r>
    </w:p>
    <w:p w14:paraId="22859D43"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Représentée par ……………………………………………. [Noms des signataires],</w:t>
      </w:r>
    </w:p>
    <w:p w14:paraId="37A9B671" w14:textId="14D58C0D" w:rsidR="001C2D16" w:rsidRPr="001C2D16" w:rsidRDefault="001C2D16" w:rsidP="001C2D16">
      <w:pPr>
        <w:spacing w:line="240" w:lineRule="auto"/>
        <w:jc w:val="both"/>
        <w:rPr>
          <w:rFonts w:ascii="Times New Roman" w:hAnsi="Times New Roman" w:cs="Times New Roman"/>
          <w:b/>
          <w:sz w:val="20"/>
          <w:szCs w:val="20"/>
        </w:rPr>
      </w:pPr>
      <w:r w:rsidRPr="001C2D16">
        <w:rPr>
          <w:rFonts w:ascii="Times New Roman" w:hAnsi="Times New Roman" w:cs="Times New Roman"/>
          <w:sz w:val="20"/>
          <w:szCs w:val="20"/>
        </w:rPr>
        <w:t xml:space="preserve">Ci-dessous désignée </w:t>
      </w:r>
      <w:r w:rsidRPr="001C2D16">
        <w:rPr>
          <w:rFonts w:ascii="Times New Roman" w:hAnsi="Times New Roman" w:cs="Times New Roman"/>
          <w:b/>
          <w:sz w:val="20"/>
          <w:szCs w:val="20"/>
        </w:rPr>
        <w:t>« la banque »</w:t>
      </w:r>
    </w:p>
    <w:p w14:paraId="27073044" w14:textId="78ABAE4D"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 xml:space="preserve">Dès lors, nous affirmons par les présentes que nous nous portons garants et responsables à l’égard de l’Autorité Contractante, au nom de l’Entrepreneur, pour un montant maximum de …………[en chiffre et en lettre], correspondant à [pourcentage inférieur à 10 % à préciser] du montant </w:t>
      </w:r>
      <w:r w:rsidRPr="001C2D16">
        <w:rPr>
          <w:rFonts w:ascii="Times New Roman" w:hAnsi="Times New Roman" w:cs="Times New Roman"/>
          <w:sz w:val="20"/>
          <w:szCs w:val="20"/>
          <w:vertAlign w:val="superscript"/>
        </w:rPr>
        <w:t>(10)</w:t>
      </w:r>
      <w:r w:rsidRPr="001C2D16">
        <w:rPr>
          <w:rFonts w:ascii="Times New Roman" w:hAnsi="Times New Roman" w:cs="Times New Roman"/>
          <w:sz w:val="20"/>
          <w:szCs w:val="20"/>
        </w:rPr>
        <w:t>.</w:t>
      </w:r>
    </w:p>
    <w:p w14:paraId="1D5C62D9" w14:textId="14EC2660"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Et nous nous engageons à payer au Maître d’Ouvrage, dans un délai maximum de huit (08) semaines, sur simple demande écrite de celui-ci déclarant que l’Entrepreneur n’a pas satisfait à ses engagements contractuels ou il se trouve débiteur de l’Autorité contractante au titre du marché modifier de cas échéant par ses avenants, sans pouvoir différer le paiement ni soulever de contestation pour quelque motif que ce soit, toute (s) somme (s) dans les limites du montant égal à [pourcentage inférieur à 10 % à préciser] du montant cumulé des travaux figurant dans le décompte définitif, sans que le Maître d’ouvrage ait à prouver ou à donner les raisons ni le motif de sa demande du montant de la somme indiquée ci-dessus.</w:t>
      </w:r>
    </w:p>
    <w:p w14:paraId="133CD568" w14:textId="4288DD9B"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 xml:space="preserve"> Nous convenons qu’aucun changement ou additif ou aucune modification au marché ne nous libérera d’une obligation quelconque nous incombant en vertu de la présente garantie et nous dérogeons par la présente à la notification de toute modification, additif ou changement.</w:t>
      </w:r>
    </w:p>
    <w:p w14:paraId="15CFFC4F" w14:textId="17AA6E02"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La présente garantie entre en vigueur dès sa signature. Elle sera libérée dans un délai de trente (30) jours à compter de la date de réception définitive des travaux, et sur main levée délivrée par l’Autorité Contractante.</w:t>
      </w:r>
    </w:p>
    <w:p w14:paraId="47FDD797" w14:textId="004B0F62"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Toute demande de paiement formulée par le Maître d’Ouvrage au titre de la présente garantie devra être faite par lettre recommandée avec accusé de réception, parvenue à la banque pendant la période de validation du présent engagement.</w:t>
      </w:r>
    </w:p>
    <w:p w14:paraId="11D3A37A" w14:textId="27E9A231"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La présente caution est soumise pour son interprétation et son exécution au droit Camerounais. Les tribunaux camerounais seront seuls compétents pour statuer sur tout ce qui concerne le présent engagement et ses suites.</w:t>
      </w:r>
    </w:p>
    <w:p w14:paraId="7F334347" w14:textId="77777777" w:rsidR="001C2D16" w:rsidRPr="001C2D16" w:rsidRDefault="001C2D16" w:rsidP="001C2D16">
      <w:pPr>
        <w:spacing w:after="0" w:line="240" w:lineRule="auto"/>
        <w:jc w:val="both"/>
        <w:rPr>
          <w:rFonts w:ascii="Times New Roman" w:hAnsi="Times New Roman" w:cs="Times New Roman"/>
          <w:sz w:val="20"/>
          <w:szCs w:val="20"/>
        </w:rPr>
      </w:pP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t>Signé et authentifier par la banque</w:t>
      </w:r>
    </w:p>
    <w:p w14:paraId="283F0B25" w14:textId="49000A71" w:rsidR="001C2D16" w:rsidRPr="001C2D16" w:rsidRDefault="001C2D16" w:rsidP="001C2D16">
      <w:pPr>
        <w:spacing w:after="0" w:line="240" w:lineRule="auto"/>
        <w:jc w:val="both"/>
        <w:rPr>
          <w:rFonts w:ascii="Times New Roman" w:hAnsi="Times New Roman" w:cs="Times New Roman"/>
          <w:sz w:val="20"/>
          <w:szCs w:val="20"/>
        </w:rPr>
      </w:pP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r>
      <w:r w:rsidRPr="001C2D16">
        <w:rPr>
          <w:rFonts w:ascii="Times New Roman" w:hAnsi="Times New Roman" w:cs="Times New Roman"/>
          <w:sz w:val="20"/>
          <w:szCs w:val="20"/>
        </w:rPr>
        <w:tab/>
        <w:t>A</w:t>
      </w:r>
      <w:proofErr w:type="gramStart"/>
      <w:r w:rsidRPr="001C2D16">
        <w:rPr>
          <w:rFonts w:ascii="Times New Roman" w:hAnsi="Times New Roman" w:cs="Times New Roman"/>
          <w:sz w:val="20"/>
          <w:szCs w:val="20"/>
        </w:rPr>
        <w:t xml:space="preserve"> ….</w:t>
      </w:r>
      <w:proofErr w:type="gramEnd"/>
      <w:r w:rsidRPr="001C2D16">
        <w:rPr>
          <w:rFonts w:ascii="Times New Roman" w:hAnsi="Times New Roman" w:cs="Times New Roman"/>
          <w:sz w:val="20"/>
          <w:szCs w:val="20"/>
        </w:rPr>
        <w:t>.le……….</w:t>
      </w:r>
    </w:p>
    <w:p w14:paraId="159B4603"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(10) cas ou la caution est établie une établie une fois au démarrage des travaux et couvre la totalité de la garantie, soit 10% du marché.</w:t>
      </w:r>
    </w:p>
    <w:p w14:paraId="38785594" w14:textId="6567B4D9"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Fait à …………………. le………………..</w:t>
      </w:r>
    </w:p>
    <w:p w14:paraId="40B64FDE" w14:textId="5691D82D"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Noms et fonctions des signataires</w:t>
      </w:r>
    </w:p>
    <w:p w14:paraId="2D22E1AC" w14:textId="77777777" w:rsidR="001C2D16" w:rsidRPr="001C2D16"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Fait à ………………….le………………..</w:t>
      </w:r>
    </w:p>
    <w:p w14:paraId="2E385E26" w14:textId="51079346" w:rsidR="00AE36EB" w:rsidRDefault="001C2D16" w:rsidP="001C2D16">
      <w:pPr>
        <w:spacing w:line="240" w:lineRule="auto"/>
        <w:jc w:val="both"/>
        <w:rPr>
          <w:rFonts w:ascii="Times New Roman" w:hAnsi="Times New Roman" w:cs="Times New Roman"/>
          <w:sz w:val="20"/>
          <w:szCs w:val="20"/>
        </w:rPr>
      </w:pPr>
      <w:r w:rsidRPr="001C2D16">
        <w:rPr>
          <w:rFonts w:ascii="Times New Roman" w:hAnsi="Times New Roman" w:cs="Times New Roman"/>
          <w:sz w:val="20"/>
          <w:szCs w:val="20"/>
        </w:rPr>
        <w:t>Signataires(s) ……………………………..</w:t>
      </w:r>
    </w:p>
    <w:p w14:paraId="249DB006" w14:textId="77777777" w:rsidR="00AE36EB" w:rsidRPr="000B0DE0" w:rsidRDefault="00AE36EB" w:rsidP="00AE36EB">
      <w:pPr>
        <w:rPr>
          <w:rFonts w:ascii="Times New Roman" w:hAnsi="Times New Roman" w:cs="Times New Roman"/>
          <w:b/>
          <w:bCs/>
          <w:sz w:val="20"/>
          <w:szCs w:val="20"/>
        </w:rPr>
      </w:pPr>
      <w:r>
        <w:rPr>
          <w:rFonts w:ascii="Times New Roman" w:hAnsi="Times New Roman" w:cs="Times New Roman"/>
          <w:sz w:val="20"/>
          <w:szCs w:val="20"/>
        </w:rPr>
        <w:br w:type="page"/>
      </w:r>
      <w:r w:rsidRPr="000B0DE0">
        <w:rPr>
          <w:rFonts w:ascii="Times New Roman" w:hAnsi="Times New Roman" w:cs="Times New Roman"/>
          <w:b/>
          <w:bCs/>
        </w:rPr>
        <w:lastRenderedPageBreak/>
        <w:t>Annexe 7 : modèle de pouvoirs de signature</w:t>
      </w:r>
    </w:p>
    <w:p w14:paraId="77FD3F52"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Je soussigné, Mme/M………………………………………</w:t>
      </w:r>
    </w:p>
    <w:p w14:paraId="497335D5"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Directeur Général de (Entreprise mandant)……………………………</w:t>
      </w:r>
    </w:p>
    <w:p w14:paraId="63E50EC2" w14:textId="1075D684"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Demeurant à…………………BP…………………….Tél………………..Fax………..</w:t>
      </w:r>
    </w:p>
    <w:p w14:paraId="65741545"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Donne par la présente, pouvoir à Mme/M……………………………………….</w:t>
      </w:r>
    </w:p>
    <w:p w14:paraId="3160EE61"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Directeur Général de (Entreprise mandante)……………………………</w:t>
      </w:r>
    </w:p>
    <w:p w14:paraId="6EA5D1CF" w14:textId="13B33DA1"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Demeurant à…………………BP…………………….Tél………………..Fax………..</w:t>
      </w:r>
    </w:p>
    <w:p w14:paraId="6A6ED27B" w14:textId="33F4173A"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Pour être mandataire du Groupement solidaire constitué par les Entreprises (préciser les raisons sociales des différentes Entreprise)…………………………, dans le cadre de l’Appel d’Offres N°………………….., pour l’exécution des prestations de ……………………..</w:t>
      </w:r>
    </w:p>
    <w:p w14:paraId="388DA242"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En conséquent, il peut assister à toutes les réunions, prendre part à toutes les délibérations, procéder à tous votes, signer tout procès-verbaux, tous contrats et toutes pièces, se substituer et généralement, faire le nécessaire dans le cadre du présent Appel d’Offres et du marché éventuel subséquent.</w:t>
      </w:r>
    </w:p>
    <w:p w14:paraId="2C969532"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En foi de quoi, le présent acte de pouvoir est établi pour servir et valoir ce que de droit.</w:t>
      </w:r>
    </w:p>
    <w:p w14:paraId="27E66320"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Fait à …………………………………le,……………………</w:t>
      </w:r>
    </w:p>
    <w:p w14:paraId="4C7592CC" w14:textId="77777777" w:rsidR="00AE36EB" w:rsidRPr="00AE36EB" w:rsidRDefault="00AE36EB" w:rsidP="00AE36EB">
      <w:pPr>
        <w:jc w:val="both"/>
        <w:rPr>
          <w:rFonts w:ascii="Times New Roman" w:hAnsi="Times New Roman" w:cs="Times New Roman"/>
          <w:sz w:val="20"/>
          <w:szCs w:val="20"/>
        </w:rPr>
      </w:pPr>
    </w:p>
    <w:p w14:paraId="558D8396"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Le mandant,</w:t>
      </w:r>
    </w:p>
    <w:p w14:paraId="30FDE56A" w14:textId="77777777" w:rsidR="00AE36EB" w:rsidRPr="00AE36EB" w:rsidRDefault="00AE36EB" w:rsidP="00AE36EB">
      <w:pPr>
        <w:jc w:val="both"/>
        <w:rPr>
          <w:rFonts w:ascii="Times New Roman" w:hAnsi="Times New Roman" w:cs="Times New Roman"/>
          <w:sz w:val="20"/>
          <w:szCs w:val="20"/>
        </w:rPr>
      </w:pPr>
      <w:r w:rsidRPr="00AE36EB">
        <w:rPr>
          <w:rFonts w:ascii="Times New Roman" w:hAnsi="Times New Roman" w:cs="Times New Roman"/>
          <w:sz w:val="20"/>
          <w:szCs w:val="20"/>
        </w:rPr>
        <w:t>(Nom, prénom, signature et cachet précédé de la mention manuscrite « bon pour pouvoirs »)</w:t>
      </w:r>
    </w:p>
    <w:p w14:paraId="1756D7C5" w14:textId="77777777" w:rsidR="00AE36EB" w:rsidRPr="00AE36EB" w:rsidRDefault="00AE36EB" w:rsidP="00AE36EB">
      <w:pPr>
        <w:jc w:val="both"/>
        <w:rPr>
          <w:rFonts w:ascii="Times New Roman" w:hAnsi="Times New Roman" w:cs="Times New Roman"/>
          <w:sz w:val="20"/>
          <w:szCs w:val="20"/>
        </w:rPr>
      </w:pPr>
    </w:p>
    <w:p w14:paraId="79A0663F" w14:textId="77777777" w:rsidR="00AE36EB" w:rsidRPr="00AE36EB" w:rsidRDefault="00AE36EB" w:rsidP="00AE36EB">
      <w:pPr>
        <w:jc w:val="both"/>
        <w:rPr>
          <w:rFonts w:ascii="Times New Roman" w:hAnsi="Times New Roman" w:cs="Times New Roman"/>
          <w:b/>
          <w:sz w:val="20"/>
          <w:szCs w:val="20"/>
          <w:u w:val="single"/>
        </w:rPr>
      </w:pPr>
      <w:r w:rsidRPr="00AE36EB">
        <w:rPr>
          <w:rFonts w:ascii="Times New Roman" w:hAnsi="Times New Roman" w:cs="Times New Roman"/>
          <w:b/>
          <w:sz w:val="20"/>
          <w:szCs w:val="20"/>
          <w:u w:val="single"/>
        </w:rPr>
        <w:t>Légalisation par le Notaire</w:t>
      </w:r>
    </w:p>
    <w:p w14:paraId="10C7835F" w14:textId="1ECFCAA4" w:rsidR="001C2D16" w:rsidRPr="001C2D16" w:rsidRDefault="00AE36EB" w:rsidP="00AE36EB">
      <w:pPr>
        <w:rPr>
          <w:rFonts w:ascii="Times New Roman" w:hAnsi="Times New Roman" w:cs="Times New Roman"/>
          <w:sz w:val="20"/>
          <w:szCs w:val="20"/>
        </w:rPr>
      </w:pPr>
      <w:r>
        <w:rPr>
          <w:rFonts w:ascii="Times New Roman" w:hAnsi="Times New Roman" w:cs="Times New Roman"/>
          <w:sz w:val="20"/>
          <w:szCs w:val="20"/>
        </w:rPr>
        <w:t xml:space="preserve"> </w:t>
      </w:r>
    </w:p>
    <w:p w14:paraId="4AAEEA66" w14:textId="77777777" w:rsidR="001C2D16" w:rsidRPr="007A28E1" w:rsidRDefault="001C2D16" w:rsidP="00F1587A">
      <w:pPr>
        <w:jc w:val="both"/>
        <w:rPr>
          <w:sz w:val="20"/>
          <w:szCs w:val="20"/>
        </w:rPr>
      </w:pPr>
    </w:p>
    <w:p w14:paraId="0507ACBD" w14:textId="77777777" w:rsidR="000B0DE0" w:rsidRDefault="000B0DE0">
      <w:pPr>
        <w:rPr>
          <w:rFonts w:ascii="Times New Roman" w:hAnsi="Times New Roman" w:cs="Times New Roman"/>
          <w:b/>
          <w:sz w:val="24"/>
          <w:szCs w:val="20"/>
        </w:rPr>
      </w:pPr>
      <w:r>
        <w:rPr>
          <w:rFonts w:ascii="Times New Roman" w:hAnsi="Times New Roman" w:cs="Times New Roman"/>
          <w:b/>
          <w:sz w:val="24"/>
          <w:szCs w:val="20"/>
        </w:rPr>
        <w:br w:type="page"/>
      </w:r>
    </w:p>
    <w:p w14:paraId="559B7461" w14:textId="77777777" w:rsidR="003D1ADD" w:rsidRDefault="000B0DE0" w:rsidP="00F1587A">
      <w:pPr>
        <w:rPr>
          <w:rFonts w:ascii="Times New Roman" w:hAnsi="Times New Roman" w:cs="Times New Roman"/>
          <w:b/>
          <w:sz w:val="24"/>
          <w:szCs w:val="20"/>
        </w:rPr>
      </w:pPr>
      <w:r>
        <w:rPr>
          <w:rFonts w:ascii="Times New Roman" w:hAnsi="Times New Roman" w:cs="Times New Roman"/>
          <w:b/>
          <w:sz w:val="24"/>
          <w:szCs w:val="20"/>
        </w:rPr>
        <w:lastRenderedPageBreak/>
        <w:t xml:space="preserve">Annexe 8 : </w:t>
      </w:r>
      <w:r w:rsidR="003D1ADD">
        <w:rPr>
          <w:rFonts w:ascii="Times New Roman" w:hAnsi="Times New Roman" w:cs="Times New Roman"/>
          <w:b/>
          <w:sz w:val="24"/>
          <w:szCs w:val="20"/>
        </w:rPr>
        <w:t>modèle de charte d’intégrité</w:t>
      </w:r>
    </w:p>
    <w:p w14:paraId="107A4CFF" w14:textId="77777777" w:rsidR="003D1ADD" w:rsidRPr="003D1ADD" w:rsidRDefault="003D1ADD" w:rsidP="003D1ADD">
      <w:pPr>
        <w:tabs>
          <w:tab w:val="right" w:leader="underscore" w:pos="9000"/>
        </w:tabs>
        <w:spacing w:before="120"/>
        <w:jc w:val="both"/>
        <w:rPr>
          <w:rFonts w:ascii="Times New Roman" w:hAnsi="Times New Roman" w:cs="Times New Roman"/>
          <w:sz w:val="20"/>
          <w:szCs w:val="20"/>
        </w:rPr>
      </w:pPr>
    </w:p>
    <w:p w14:paraId="3EE885E3" w14:textId="4D4B0F19" w:rsidR="003D1ADD" w:rsidRPr="003D1ADD" w:rsidRDefault="003D1ADD" w:rsidP="003D1ADD">
      <w:pPr>
        <w:tabs>
          <w:tab w:val="right" w:leader="underscore" w:pos="9000"/>
        </w:tabs>
        <w:spacing w:before="120"/>
        <w:jc w:val="center"/>
        <w:rPr>
          <w:rFonts w:ascii="Times New Roman" w:hAnsi="Times New Roman" w:cs="Times New Roman"/>
          <w:sz w:val="20"/>
          <w:szCs w:val="20"/>
        </w:rPr>
      </w:pPr>
      <w:r w:rsidRPr="00136FF9">
        <w:rPr>
          <w:rFonts w:ascii="Times New Roman" w:hAnsi="Times New Roman" w:cs="Times New Roman"/>
          <w:b/>
          <w:sz w:val="20"/>
          <w:szCs w:val="20"/>
        </w:rPr>
        <w:t>DOSSIER D’APPEL D’OFFRES NATIONAL</w:t>
      </w:r>
      <w:r w:rsidRPr="00136FF9">
        <w:rPr>
          <w:rFonts w:ascii="Times New Roman" w:hAnsi="Times New Roman" w:cs="Times New Roman"/>
          <w:sz w:val="20"/>
          <w:szCs w:val="20"/>
        </w:rPr>
        <w:t xml:space="preserve"> </w:t>
      </w:r>
      <w:r w:rsidRPr="00136FF9">
        <w:rPr>
          <w:rFonts w:ascii="Times New Roman" w:hAnsi="Times New Roman" w:cs="Times New Roman"/>
          <w:b/>
          <w:sz w:val="20"/>
          <w:szCs w:val="20"/>
        </w:rPr>
        <w:t>N°…………………</w:t>
      </w:r>
    </w:p>
    <w:p w14:paraId="79653897" w14:textId="77777777" w:rsidR="003D1ADD" w:rsidRPr="003D1ADD" w:rsidRDefault="003D1ADD" w:rsidP="003D1ADD">
      <w:pPr>
        <w:spacing w:after="120" w:line="252" w:lineRule="auto"/>
        <w:jc w:val="both"/>
        <w:rPr>
          <w:rFonts w:ascii="Times New Roman" w:hAnsi="Times New Roman" w:cs="Times New Roman"/>
          <w:sz w:val="20"/>
          <w:szCs w:val="20"/>
          <w:lang w:bidi="en-US"/>
        </w:rPr>
      </w:pPr>
    </w:p>
    <w:p w14:paraId="3B3904F9" w14:textId="77777777" w:rsidR="003D1ADD" w:rsidRPr="003D1ADD" w:rsidRDefault="003D1ADD" w:rsidP="003D1ADD">
      <w:pPr>
        <w:spacing w:after="136"/>
        <w:ind w:left="284"/>
        <w:jc w:val="center"/>
        <w:rPr>
          <w:rFonts w:ascii="Times New Roman" w:eastAsia="Arial" w:hAnsi="Times New Roman" w:cs="Times New Roman"/>
          <w:b/>
          <w:sz w:val="20"/>
          <w:szCs w:val="20"/>
        </w:rPr>
      </w:pPr>
      <w:r w:rsidRPr="003D1ADD">
        <w:rPr>
          <w:rFonts w:ascii="Times New Roman" w:eastAsia="Arial" w:hAnsi="Times New Roman" w:cs="Times New Roman"/>
          <w:b/>
          <w:sz w:val="20"/>
          <w:szCs w:val="20"/>
        </w:rPr>
        <w:t xml:space="preserve">LE « SOUMISSIONNAIRE » </w:t>
      </w:r>
    </w:p>
    <w:p w14:paraId="158091B6" w14:textId="77777777" w:rsidR="003D1ADD" w:rsidRPr="003D1ADD" w:rsidRDefault="003D1ADD" w:rsidP="003D1ADD">
      <w:pPr>
        <w:spacing w:after="136"/>
        <w:ind w:left="284"/>
        <w:jc w:val="center"/>
        <w:rPr>
          <w:rFonts w:ascii="Times New Roman" w:eastAsia="Calibri" w:hAnsi="Times New Roman" w:cs="Times New Roman"/>
          <w:sz w:val="20"/>
          <w:szCs w:val="20"/>
        </w:rPr>
      </w:pPr>
      <w:r w:rsidRPr="003D1ADD">
        <w:rPr>
          <w:rFonts w:ascii="Times New Roman" w:eastAsia="Arial" w:hAnsi="Times New Roman" w:cs="Times New Roman"/>
          <w:b/>
          <w:sz w:val="20"/>
          <w:szCs w:val="20"/>
        </w:rPr>
        <w:t>A</w:t>
      </w:r>
    </w:p>
    <w:p w14:paraId="0062B103" w14:textId="0F736E70" w:rsidR="003D1ADD" w:rsidRPr="003D1ADD" w:rsidRDefault="003D1ADD" w:rsidP="003D1ADD">
      <w:pPr>
        <w:spacing w:after="136"/>
        <w:ind w:left="284"/>
        <w:jc w:val="center"/>
        <w:rPr>
          <w:rFonts w:ascii="Times New Roman" w:eastAsia="Arial" w:hAnsi="Times New Roman" w:cs="Times New Roman"/>
          <w:b/>
          <w:sz w:val="20"/>
          <w:szCs w:val="20"/>
        </w:rPr>
      </w:pPr>
      <w:r w:rsidRPr="003D1ADD">
        <w:rPr>
          <w:rFonts w:ascii="Times New Roman" w:eastAsia="Arial" w:hAnsi="Times New Roman" w:cs="Times New Roman"/>
          <w:b/>
          <w:sz w:val="20"/>
          <w:szCs w:val="20"/>
        </w:rPr>
        <w:t>MONSIEUR</w:t>
      </w:r>
      <w:r w:rsidRPr="003D1ADD">
        <w:rPr>
          <w:rFonts w:ascii="Times New Roman" w:eastAsia="Arial" w:hAnsi="Times New Roman" w:cs="Times New Roman"/>
          <w:sz w:val="20"/>
          <w:szCs w:val="20"/>
        </w:rPr>
        <w:t xml:space="preserve"> L</w:t>
      </w:r>
      <w:r w:rsidRPr="003D1ADD">
        <w:rPr>
          <w:rFonts w:ascii="Times New Roman" w:eastAsia="Arial" w:hAnsi="Times New Roman" w:cs="Times New Roman"/>
          <w:b/>
          <w:sz w:val="20"/>
          <w:szCs w:val="20"/>
        </w:rPr>
        <w:t>E «</w:t>
      </w:r>
      <w:r w:rsidRPr="003D1ADD">
        <w:rPr>
          <w:rFonts w:ascii="Times New Roman" w:eastAsia="Arial" w:hAnsi="Times New Roman" w:cs="Times New Roman"/>
          <w:sz w:val="20"/>
          <w:szCs w:val="20"/>
        </w:rPr>
        <w:t xml:space="preserve"> </w:t>
      </w:r>
      <w:r w:rsidRPr="003D1ADD">
        <w:rPr>
          <w:rFonts w:ascii="Times New Roman" w:eastAsia="Arial" w:hAnsi="Times New Roman" w:cs="Times New Roman"/>
          <w:b/>
          <w:sz w:val="20"/>
          <w:szCs w:val="20"/>
        </w:rPr>
        <w:t>MAIRE DE LA COMMUNE DE DIMAKO »</w:t>
      </w:r>
    </w:p>
    <w:p w14:paraId="652D74EA" w14:textId="77777777" w:rsidR="003D1ADD" w:rsidRPr="003D1ADD" w:rsidRDefault="003D1ADD" w:rsidP="003D1ADD">
      <w:pPr>
        <w:suppressAutoHyphens/>
        <w:autoSpaceDN w:val="0"/>
        <w:spacing w:after="136"/>
        <w:jc w:val="both"/>
        <w:textAlignment w:val="baseline"/>
        <w:rPr>
          <w:rFonts w:ascii="Times New Roman" w:eastAsia="Calibri" w:hAnsi="Times New Roman" w:cs="Times New Roman"/>
          <w:sz w:val="20"/>
          <w:szCs w:val="20"/>
        </w:rPr>
      </w:pPr>
      <w:r w:rsidRPr="003D1ADD">
        <w:rPr>
          <w:rFonts w:ascii="Times New Roman" w:eastAsia="Arial" w:hAnsi="Times New Roman" w:cs="Times New Roman"/>
          <w:sz w:val="20"/>
          <w:szCs w:val="20"/>
        </w:rPr>
        <w:t>1. Nous reconnaissons et attestons que nous ne sommes pas, et qu’aucun membre de notre groupement et de nos sous-traitants n’est, dans l’un des cas suivants :</w:t>
      </w:r>
    </w:p>
    <w:p w14:paraId="1BEB1106"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Être en état ou avoir fait l’objet d’une procédure de faillite, de liquidation, de règlement judiciaire, de cessation d’activité ou être dans toute situation analogue résultant d’une procédure de même nature ; </w:t>
      </w:r>
    </w:p>
    <w:p w14:paraId="23F8D724"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Avoir fait l’objet d’une condamnation prononcée depuis moins de cinq ans par jugement ayant force de chose jugée pour un délit commis dans le cadre de la passation ou de l’exécution d’un marché ou d’un accord-cadre ;  </w:t>
      </w:r>
    </w:p>
    <w:p w14:paraId="1C625041"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En matière professionnelle, avoir commis au cours des cinq dernières années une faute grave à l’occasion de la passation ou de l’exécution d’un marché ou d’un accord-cadre ; </w:t>
      </w:r>
    </w:p>
    <w:p w14:paraId="02AD8EBB"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N’avoir pas rempli nos obligations au paiement des cotisations de sécurité sociale ou nos obligations relatives au paiement des impôts selon les dispositions légales ;</w:t>
      </w:r>
    </w:p>
    <w:p w14:paraId="5749497D"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Figurer sur la liste des sanctions financières adoptées par les Nations Unies ou tout autre Partenaire Technique et Financier dans la cadre de la passation ou de l’exécution d’un marché ou d’un accord-cadre ;</w:t>
      </w:r>
    </w:p>
    <w:p w14:paraId="31952B09" w14:textId="7754580F"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S’être rendu coupable de fausses déclarations en fournissant les renseignements exigés dans le cadre du processus de passation des marchés ou d’un accord-cadre. </w:t>
      </w:r>
    </w:p>
    <w:p w14:paraId="42A0D4F5" w14:textId="77777777" w:rsidR="003D1ADD" w:rsidRPr="003D1ADD" w:rsidRDefault="003D1ADD" w:rsidP="003D1ADD">
      <w:pPr>
        <w:spacing w:after="138" w:line="259" w:lineRule="auto"/>
        <w:ind w:left="706"/>
        <w:jc w:val="both"/>
        <w:rPr>
          <w:rFonts w:ascii="Times New Roman" w:eastAsia="Calibri" w:hAnsi="Times New Roman" w:cs="Times New Roman"/>
          <w:sz w:val="20"/>
          <w:szCs w:val="20"/>
        </w:rPr>
      </w:pPr>
    </w:p>
    <w:p w14:paraId="2F1688EE" w14:textId="6BB4308F" w:rsidR="003D1ADD" w:rsidRPr="003D1ADD" w:rsidRDefault="003D1ADD" w:rsidP="00662D60">
      <w:pPr>
        <w:pStyle w:val="Paragraphedeliste"/>
        <w:numPr>
          <w:ilvl w:val="0"/>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 attestons que nous ne sommes pas, et qu’aucun des membres de notre groupement et de nos sous-traitants n’est, dans l’une des situations de conflit d’intérêt suivantes : </w:t>
      </w:r>
    </w:p>
    <w:p w14:paraId="0E8FE8B5"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Actionnaire contrôlant le Maître d’Ouvrage ou filiale contrôlées par le Maître d’Ouvrage, à moins que le conflit en découlant ait été porté à la connaissance de l’Autorité chargé des marchés publics et résolu à sa satisfaction ;</w:t>
      </w:r>
    </w:p>
    <w:p w14:paraId="41DF1DDA"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7891395"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50C0F75F"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Être engagé pour une mission de conseil qui, par sa nature, risque de s’avérer incompatible avec nos obligations vis à vis du Maître d’Ouvrage ; </w:t>
      </w:r>
    </w:p>
    <w:p w14:paraId="15DED2DA"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Dans le cas d’une procédure ayant pour objet la passation d’un marché de travaux ou de Fournitures : </w:t>
      </w:r>
    </w:p>
    <w:p w14:paraId="204BB8C8" w14:textId="77777777" w:rsidR="003D1ADD" w:rsidRPr="003D1ADD" w:rsidRDefault="003D1ADD" w:rsidP="003D1ADD">
      <w:pPr>
        <w:spacing w:after="17"/>
        <w:ind w:left="1326"/>
        <w:jc w:val="both"/>
        <w:rPr>
          <w:rFonts w:ascii="Times New Roman" w:eastAsia="Calibri" w:hAnsi="Times New Roman" w:cs="Times New Roman"/>
          <w:sz w:val="20"/>
          <w:szCs w:val="20"/>
        </w:rPr>
      </w:pPr>
      <w:r w:rsidRPr="003D1ADD">
        <w:rPr>
          <w:rFonts w:ascii="Times New Roman" w:eastAsia="Arial" w:hAnsi="Times New Roman" w:cs="Times New Roman"/>
          <w:sz w:val="20"/>
          <w:szCs w:val="20"/>
        </w:rPr>
        <w:t>i. Avoir préparé nous-mêmes ou avoir été associés à un consultant qui a préparé des spécifications, plan, calculs et autres documents utilisés dans le cadre du processus de mise en concurrence considérée ;</w:t>
      </w:r>
    </w:p>
    <w:p w14:paraId="13FCA45B" w14:textId="77777777" w:rsidR="003D1ADD" w:rsidRPr="003D1ADD" w:rsidRDefault="003D1ADD" w:rsidP="003D1ADD">
      <w:pPr>
        <w:ind w:left="1326"/>
        <w:jc w:val="both"/>
        <w:rPr>
          <w:rFonts w:ascii="Times New Roman" w:eastAsia="Arial" w:hAnsi="Times New Roman" w:cs="Times New Roman"/>
          <w:sz w:val="20"/>
          <w:szCs w:val="20"/>
        </w:rPr>
      </w:pPr>
      <w:r w:rsidRPr="003D1ADD">
        <w:rPr>
          <w:rFonts w:ascii="Times New Roman" w:eastAsia="Arial" w:hAnsi="Times New Roman" w:cs="Times New Roman"/>
          <w:sz w:val="20"/>
          <w:szCs w:val="20"/>
        </w:rPr>
        <w:lastRenderedPageBreak/>
        <w:t xml:space="preserve">ii. Être nous-mêmes ou l’une des firmes auxquelles nous sommes affiliées, recrutés, ou devant l’être, par le Maître d’Ouvrage pour effectuer la supervision où le contrôle des travaux dans le cadre du Marché. </w:t>
      </w:r>
    </w:p>
    <w:p w14:paraId="5E39E669" w14:textId="77777777" w:rsidR="003D1ADD" w:rsidRPr="003D1ADD" w:rsidRDefault="003D1ADD" w:rsidP="00662D60">
      <w:pPr>
        <w:numPr>
          <w:ilvl w:val="0"/>
          <w:numId w:val="50"/>
        </w:numPr>
        <w:spacing w:after="123" w:line="259" w:lineRule="auto"/>
        <w:ind w:hanging="566"/>
        <w:jc w:val="both"/>
        <w:rPr>
          <w:rFonts w:ascii="Times New Roman" w:eastAsia="Arial" w:hAnsi="Times New Roman" w:cs="Times New Roman"/>
          <w:sz w:val="20"/>
          <w:szCs w:val="20"/>
        </w:rPr>
      </w:pPr>
      <w:r w:rsidRPr="003D1ADD">
        <w:rPr>
          <w:rFonts w:ascii="Times New Roman" w:eastAsia="Arial" w:hAnsi="Times New Roman" w:cs="Times New Roman"/>
          <w:sz w:val="20"/>
          <w:szCs w:val="20"/>
        </w:rPr>
        <w:t>Si nous sommes un établissement public ou une entreprise publique, nous attestons que nous jouissons d’une autonomie juridique et financière et que nous sommes gérés selon les règles du droit commercial.</w:t>
      </w:r>
    </w:p>
    <w:p w14:paraId="6E49428D" w14:textId="77777777" w:rsidR="003D1ADD" w:rsidRPr="003D1ADD" w:rsidRDefault="003D1ADD" w:rsidP="00662D60">
      <w:pPr>
        <w:numPr>
          <w:ilvl w:val="0"/>
          <w:numId w:val="50"/>
        </w:numPr>
        <w:spacing w:after="123" w:line="259" w:lineRule="auto"/>
        <w:ind w:hanging="566"/>
        <w:jc w:val="both"/>
        <w:rPr>
          <w:rFonts w:ascii="Times New Roman" w:eastAsia="Arial" w:hAnsi="Times New Roman" w:cs="Times New Roman"/>
          <w:sz w:val="20"/>
          <w:szCs w:val="20"/>
        </w:rPr>
      </w:pPr>
      <w:r w:rsidRPr="003D1ADD">
        <w:rPr>
          <w:rFonts w:ascii="Times New Roman" w:eastAsia="Arial" w:hAnsi="Times New Roman" w:cs="Times New Roman"/>
          <w:sz w:val="20"/>
          <w:szCs w:val="20"/>
        </w:rPr>
        <w:t xml:space="preserve">Nous nous engageons à communiquer sans délai au Maître d’Ouvrage, qui en informera l’Autorité Chargé des Marchés Publics, tout changement de situation au regard des points 1 à 3 qui précèdent. </w:t>
      </w:r>
    </w:p>
    <w:p w14:paraId="0B8B1775" w14:textId="77777777" w:rsidR="003D1ADD" w:rsidRPr="003D1ADD" w:rsidRDefault="003D1ADD" w:rsidP="00662D60">
      <w:pPr>
        <w:numPr>
          <w:ilvl w:val="0"/>
          <w:numId w:val="50"/>
        </w:numPr>
        <w:spacing w:after="123" w:line="259" w:lineRule="auto"/>
        <w:ind w:hanging="566"/>
        <w:jc w:val="both"/>
        <w:rPr>
          <w:rFonts w:ascii="Times New Roman" w:eastAsia="Arial" w:hAnsi="Times New Roman" w:cs="Times New Roman"/>
          <w:sz w:val="20"/>
          <w:szCs w:val="20"/>
        </w:rPr>
      </w:pPr>
      <w:r w:rsidRPr="003D1ADD">
        <w:rPr>
          <w:rFonts w:ascii="Times New Roman" w:eastAsia="Arial" w:hAnsi="Times New Roman" w:cs="Times New Roman"/>
          <w:sz w:val="20"/>
          <w:szCs w:val="20"/>
        </w:rPr>
        <w:t xml:space="preserve">Dans le cadre de la passation et de l’exécution du Marché ou de l’accord-cadre : </w:t>
      </w:r>
    </w:p>
    <w:p w14:paraId="720F9D45"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C1161FE"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 n’avons pas commis et nous ne commettrons pas de manœuvres déloyales (actions ou omission) contraires à nos obligations légales ou réglementaires et/ou violer ses règles internes afin d’obtenir un bénéfice illégitime.  </w:t>
      </w:r>
    </w:p>
    <w:p w14:paraId="21E925EA"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08605748"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Nous n’avons pas promis, offert ou accordé et nous ne promettrons, offrirons ou accorderons directement ou indirectement, à toute personne qui dirige une entité du secteur privé ou travaille pour une telle entité, en quelque qualité que ce soit, un avantage indu de toute nature, pour elle-même ou pour toute autre entité, afin qu’elle accomplisse ou s’abstienne d’accomplir un acte de violation de ses obligations légales contractuelles ou professionnelles.</w:t>
      </w:r>
    </w:p>
    <w:p w14:paraId="73010D64" w14:textId="77777777" w:rsidR="003D1ADD" w:rsidRPr="003D1ADD" w:rsidRDefault="003D1ADD" w:rsidP="00662D60">
      <w:pPr>
        <w:pStyle w:val="Paragraphedeliste"/>
        <w:numPr>
          <w:ilvl w:val="1"/>
          <w:numId w:val="50"/>
        </w:numPr>
        <w:spacing w:after="123" w:line="259" w:lineRule="auto"/>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 n’avons pas promis, offert ou accordé et nous ne promettrons pas d’acte susceptible d’influencer le processus de passation de marché ou de l’accord-cadre au détriment du Maître d’Ouvrage, et notamment aucune pratique anticoncurrentielle ayant pour objet ou pour effet d’empêcher, de restreindre le jeu de la concurrence, notamment en tendant à </w:t>
      </w:r>
      <w:proofErr w:type="spellStart"/>
      <w:r w:rsidRPr="003D1ADD">
        <w:rPr>
          <w:rFonts w:ascii="Times New Roman" w:eastAsia="Arial" w:hAnsi="Times New Roman" w:cs="Times New Roman"/>
          <w:sz w:val="20"/>
          <w:szCs w:val="20"/>
          <w:lang w:eastAsia="fr-FR"/>
        </w:rPr>
        <w:t>à</w:t>
      </w:r>
      <w:proofErr w:type="spellEnd"/>
      <w:r w:rsidRPr="003D1ADD">
        <w:rPr>
          <w:rFonts w:ascii="Times New Roman" w:eastAsia="Arial" w:hAnsi="Times New Roman" w:cs="Times New Roman"/>
          <w:sz w:val="20"/>
          <w:szCs w:val="20"/>
          <w:lang w:eastAsia="fr-FR"/>
        </w:rPr>
        <w:t xml:space="preserve"> limiter l’accès au Marché ou de libre exercice de la concurrence par d’autres entreprises.</w:t>
      </w:r>
    </w:p>
    <w:p w14:paraId="0A6BA3ED" w14:textId="77777777" w:rsidR="003D1ADD" w:rsidRPr="003D1ADD" w:rsidRDefault="003D1ADD" w:rsidP="00662D60">
      <w:pPr>
        <w:pStyle w:val="Paragraphedeliste"/>
        <w:numPr>
          <w:ilvl w:val="0"/>
          <w:numId w:val="50"/>
        </w:numPr>
        <w:tabs>
          <w:tab w:val="left" w:pos="8931"/>
        </w:tabs>
        <w:spacing w:after="123" w:line="259" w:lineRule="auto"/>
        <w:ind w:hanging="357"/>
        <w:contextualSpacing/>
        <w:jc w:val="both"/>
        <w:rPr>
          <w:rFonts w:ascii="Times New Roman" w:eastAsia="Arial" w:hAnsi="Times New Roman" w:cs="Times New Roman"/>
          <w:sz w:val="20"/>
          <w:szCs w:val="20"/>
          <w:lang w:eastAsia="fr-FR"/>
        </w:rPr>
      </w:pPr>
      <w:r w:rsidRPr="003D1ADD">
        <w:rPr>
          <w:rFonts w:ascii="Times New Roman" w:eastAsia="Arial" w:hAnsi="Times New Roman" w:cs="Times New Roman"/>
          <w:sz w:val="20"/>
          <w:szCs w:val="20"/>
          <w:lang w:eastAsia="fr-FR"/>
        </w:rPr>
        <w:t xml:space="preserve">Nous-mêmes, les membres de notre groupement et les sous-traitants autorisons, le Maître d’Ouvrage à examiner les documents et pièces comptables relatifs à la passation et à l’exécution du Marché ou de l’Accord-cadre et à les soumettre pour vérification aux auditeurs désignés par l’ARMP. </w:t>
      </w:r>
    </w:p>
    <w:p w14:paraId="67404859" w14:textId="77777777" w:rsidR="003D1ADD" w:rsidRPr="003D1ADD" w:rsidRDefault="003D1ADD" w:rsidP="003D1ADD">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jc w:val="both"/>
        <w:rPr>
          <w:rFonts w:ascii="Times New Roman" w:eastAsia="Arial" w:hAnsi="Times New Roman" w:cs="Times New Roman"/>
          <w:b/>
          <w:sz w:val="20"/>
          <w:szCs w:val="20"/>
        </w:rPr>
      </w:pPr>
    </w:p>
    <w:p w14:paraId="2824679C" w14:textId="77777777" w:rsidR="003D1ADD" w:rsidRPr="003D1ADD" w:rsidRDefault="003D1ADD" w:rsidP="003D1ADD">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jc w:val="both"/>
        <w:rPr>
          <w:rFonts w:ascii="Times New Roman" w:eastAsia="Calibri" w:hAnsi="Times New Roman" w:cs="Times New Roman"/>
          <w:sz w:val="20"/>
          <w:szCs w:val="20"/>
        </w:rPr>
      </w:pPr>
      <w:r w:rsidRPr="003D1ADD">
        <w:rPr>
          <w:rFonts w:ascii="Times New Roman" w:eastAsia="Arial" w:hAnsi="Times New Roman" w:cs="Times New Roman"/>
          <w:b/>
          <w:sz w:val="20"/>
          <w:szCs w:val="20"/>
        </w:rPr>
        <w:t>Signature :</w:t>
      </w:r>
      <w:r w:rsidRPr="003D1ADD">
        <w:rPr>
          <w:rFonts w:ascii="Times New Roman" w:eastAsia="Arial" w:hAnsi="Times New Roman" w:cs="Times New Roman"/>
          <w:sz w:val="20"/>
          <w:szCs w:val="20"/>
        </w:rPr>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p>
    <w:p w14:paraId="17A78705"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Arial" w:hAnsi="Times New Roman" w:cs="Times New Roman"/>
          <w:b/>
          <w:sz w:val="20"/>
          <w:szCs w:val="20"/>
        </w:rPr>
      </w:pPr>
    </w:p>
    <w:p w14:paraId="10F378E7"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Arial" w:hAnsi="Times New Roman" w:cs="Times New Roman"/>
          <w:b/>
          <w:sz w:val="20"/>
          <w:szCs w:val="20"/>
        </w:rPr>
      </w:pPr>
    </w:p>
    <w:p w14:paraId="16674CA3" w14:textId="77777777" w:rsidR="003D1ADD" w:rsidRPr="003D1ADD" w:rsidRDefault="003D1ADD" w:rsidP="003D1ADD">
      <w:pPr>
        <w:rPr>
          <w:rFonts w:ascii="Times New Roman" w:eastAsia="Arial" w:hAnsi="Times New Roman" w:cs="Times New Roman"/>
          <w:b/>
          <w:sz w:val="20"/>
          <w:szCs w:val="20"/>
        </w:rPr>
      </w:pPr>
    </w:p>
    <w:p w14:paraId="13F3BC78" w14:textId="064572F7" w:rsidR="003D1ADD" w:rsidRPr="003D1ADD" w:rsidRDefault="003D1ADD" w:rsidP="003D1ADD">
      <w:pPr>
        <w:rPr>
          <w:rFonts w:ascii="Times New Roman" w:hAnsi="Times New Roman" w:cs="Times New Roman"/>
          <w:b/>
          <w:sz w:val="20"/>
          <w:szCs w:val="20"/>
        </w:rPr>
      </w:pPr>
      <w:r w:rsidRPr="003D1ADD">
        <w:rPr>
          <w:rFonts w:ascii="Times New Roman" w:eastAsia="Arial" w:hAnsi="Times New Roman" w:cs="Times New Roman"/>
          <w:b/>
          <w:sz w:val="20"/>
          <w:szCs w:val="20"/>
        </w:rPr>
        <w:t>Nom </w:t>
      </w:r>
      <w:r w:rsidRPr="003D1ADD">
        <w:rPr>
          <w:rFonts w:ascii="Times New Roman" w:eastAsia="Arial" w:hAnsi="Times New Roman" w:cs="Times New Roman"/>
          <w:sz w:val="20"/>
          <w:szCs w:val="20"/>
        </w:rPr>
        <w:t xml:space="preserve">: </w:t>
      </w:r>
    </w:p>
    <w:p w14:paraId="0892045D"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Calibri" w:hAnsi="Times New Roman" w:cs="Times New Roman"/>
          <w:sz w:val="20"/>
          <w:szCs w:val="20"/>
        </w:rPr>
      </w:pPr>
      <w:r w:rsidRPr="003D1ADD">
        <w:rPr>
          <w:rFonts w:ascii="Times New Roman" w:eastAsia="Arial" w:hAnsi="Times New Roman" w:cs="Times New Roman"/>
          <w:sz w:val="20"/>
          <w:szCs w:val="20"/>
        </w:rPr>
        <w:t xml:space="preserve"> </w:t>
      </w:r>
      <w:r w:rsidRPr="003D1ADD">
        <w:rPr>
          <w:rFonts w:ascii="Times New Roman" w:eastAsia="Calibri" w:hAnsi="Times New Roman" w:cs="Times New Roman"/>
          <w:sz w:val="20"/>
          <w:szCs w:val="20"/>
        </w:rPr>
        <w:tab/>
      </w:r>
    </w:p>
    <w:p w14:paraId="64BE232C" w14:textId="1A84977C"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jc w:val="both"/>
        <w:rPr>
          <w:rFonts w:ascii="Times New Roman" w:eastAsia="Arial" w:hAnsi="Times New Roman" w:cs="Times New Roman"/>
          <w:sz w:val="20"/>
          <w:szCs w:val="20"/>
        </w:rPr>
      </w:pPr>
      <w:r w:rsidRPr="003D1ADD">
        <w:rPr>
          <w:rFonts w:ascii="Times New Roman" w:eastAsia="Arial" w:hAnsi="Times New Roman" w:cs="Times New Roman"/>
          <w:sz w:val="20"/>
          <w:szCs w:val="20"/>
        </w:rPr>
        <w:t>Dûment habilité à signer l’offre pour et au nom de :</w:t>
      </w:r>
      <w:r w:rsidRPr="003D1ADD">
        <w:rPr>
          <w:rFonts w:ascii="Times New Roman" w:eastAsia="Arial" w:hAnsi="Times New Roman" w:cs="Times New Roman"/>
          <w:sz w:val="20"/>
          <w:szCs w:val="20"/>
          <w:u w:color="000000"/>
        </w:rPr>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r w:rsidRPr="003D1ADD">
        <w:rPr>
          <w:rFonts w:ascii="Times New Roman" w:eastAsia="Arial" w:hAnsi="Times New Roman" w:cs="Times New Roman"/>
          <w:sz w:val="20"/>
          <w:szCs w:val="20"/>
        </w:rPr>
        <w:tab/>
        <w:t xml:space="preserve">  </w:t>
      </w:r>
    </w:p>
    <w:p w14:paraId="6D584272" w14:textId="77777777" w:rsidR="003D1ADD" w:rsidRPr="003D1ADD" w:rsidRDefault="003D1ADD" w:rsidP="003D1ADD">
      <w:pPr>
        <w:tabs>
          <w:tab w:val="center" w:pos="2160"/>
          <w:tab w:val="center" w:pos="2881"/>
          <w:tab w:val="center" w:pos="3601"/>
          <w:tab w:val="center" w:pos="4321"/>
        </w:tabs>
        <w:spacing w:after="27"/>
        <w:ind w:left="-15"/>
        <w:jc w:val="center"/>
        <w:rPr>
          <w:rFonts w:ascii="Times New Roman" w:eastAsia="Arial" w:hAnsi="Times New Roman" w:cs="Times New Roman"/>
          <w:b/>
          <w:sz w:val="20"/>
          <w:szCs w:val="20"/>
        </w:rPr>
      </w:pPr>
    </w:p>
    <w:p w14:paraId="6DFA0C18" w14:textId="2258E3D0" w:rsidR="003D1ADD" w:rsidRPr="003D1ADD" w:rsidRDefault="003D1ADD" w:rsidP="003D1ADD">
      <w:pPr>
        <w:tabs>
          <w:tab w:val="center" w:pos="2160"/>
          <w:tab w:val="center" w:pos="2881"/>
          <w:tab w:val="center" w:pos="3601"/>
          <w:tab w:val="center" w:pos="4321"/>
        </w:tabs>
        <w:spacing w:after="27"/>
        <w:ind w:left="-15"/>
        <w:rPr>
          <w:rFonts w:ascii="Times New Roman" w:eastAsia="Arial" w:hAnsi="Times New Roman" w:cs="Times New Roman"/>
          <w:sz w:val="20"/>
          <w:szCs w:val="20"/>
        </w:rPr>
      </w:pPr>
      <w:r w:rsidRPr="003D1ADD">
        <w:rPr>
          <w:rFonts w:ascii="Times New Roman" w:eastAsia="Arial" w:hAnsi="Times New Roman" w:cs="Times New Roman"/>
          <w:b/>
          <w:sz w:val="20"/>
          <w:szCs w:val="20"/>
        </w:rPr>
        <w:t>En date du</w:t>
      </w:r>
      <w:r w:rsidRPr="003D1ADD">
        <w:rPr>
          <w:rFonts w:ascii="Times New Roman" w:eastAsia="Arial" w:hAnsi="Times New Roman" w:cs="Times New Roman"/>
          <w:sz w:val="20"/>
          <w:szCs w:val="20"/>
        </w:rPr>
        <w:t xml:space="preserve"> : </w:t>
      </w:r>
    </w:p>
    <w:p w14:paraId="23DF201C" w14:textId="2C16039E" w:rsidR="00CB4F34" w:rsidRDefault="003D1ADD" w:rsidP="00F1587A">
      <w:pPr>
        <w:rPr>
          <w:rFonts w:ascii="Times New Roman" w:hAnsi="Times New Roman" w:cs="Times New Roman"/>
          <w:b/>
          <w:sz w:val="20"/>
          <w:szCs w:val="20"/>
        </w:rPr>
      </w:pPr>
      <w:r>
        <w:rPr>
          <w:rFonts w:ascii="Times New Roman" w:hAnsi="Times New Roman" w:cs="Times New Roman"/>
          <w:b/>
          <w:sz w:val="20"/>
          <w:szCs w:val="20"/>
        </w:rPr>
        <w:br/>
      </w:r>
    </w:p>
    <w:p w14:paraId="6395952B" w14:textId="6E667995" w:rsidR="003D1ADD" w:rsidRDefault="003D1ADD" w:rsidP="00F1587A">
      <w:pPr>
        <w:rPr>
          <w:rFonts w:ascii="Times New Roman" w:hAnsi="Times New Roman" w:cs="Times New Roman"/>
          <w:b/>
        </w:rPr>
      </w:pPr>
      <w:r w:rsidRPr="003D1ADD">
        <w:rPr>
          <w:rFonts w:ascii="Times New Roman" w:hAnsi="Times New Roman" w:cs="Times New Roman"/>
          <w:b/>
        </w:rPr>
        <w:lastRenderedPageBreak/>
        <w:t xml:space="preserve">Annexe 9 : </w:t>
      </w:r>
      <w:r>
        <w:rPr>
          <w:rFonts w:ascii="Times New Roman" w:hAnsi="Times New Roman" w:cs="Times New Roman"/>
          <w:b/>
        </w:rPr>
        <w:t>modèle de déclaration d’engagement au respect des clauses environnementales et sociales</w:t>
      </w:r>
    </w:p>
    <w:p w14:paraId="59C51969" w14:textId="77777777" w:rsidR="003D1ADD" w:rsidRDefault="003D1ADD" w:rsidP="003D1ADD">
      <w:pPr>
        <w:tabs>
          <w:tab w:val="right" w:leader="underscore" w:pos="9000"/>
        </w:tabs>
        <w:spacing w:before="120"/>
        <w:jc w:val="center"/>
        <w:rPr>
          <w:b/>
        </w:rPr>
      </w:pPr>
    </w:p>
    <w:p w14:paraId="52C0CD29" w14:textId="64EC56A6" w:rsidR="003D1ADD" w:rsidRPr="00136FF9" w:rsidRDefault="003D1ADD" w:rsidP="003D1ADD">
      <w:pPr>
        <w:tabs>
          <w:tab w:val="right" w:leader="underscore" w:pos="9000"/>
        </w:tabs>
        <w:spacing w:before="120"/>
        <w:jc w:val="center"/>
        <w:rPr>
          <w:rFonts w:ascii="Times New Roman" w:hAnsi="Times New Roman" w:cs="Times New Roman"/>
          <w:b/>
          <w:sz w:val="20"/>
          <w:szCs w:val="20"/>
        </w:rPr>
      </w:pPr>
      <w:r w:rsidRPr="00136FF9">
        <w:rPr>
          <w:rFonts w:ascii="Times New Roman" w:hAnsi="Times New Roman" w:cs="Times New Roman"/>
          <w:b/>
          <w:sz w:val="20"/>
          <w:szCs w:val="20"/>
        </w:rPr>
        <w:t>DOSSIER D’APPEL D’OFFRES NATIONAL N°……………………..</w:t>
      </w:r>
    </w:p>
    <w:p w14:paraId="498B7017" w14:textId="77777777" w:rsidR="003D1ADD" w:rsidRPr="003D1ADD" w:rsidRDefault="003D1ADD" w:rsidP="003D1ADD">
      <w:pPr>
        <w:tabs>
          <w:tab w:val="right" w:leader="underscore" w:pos="9000"/>
        </w:tabs>
        <w:spacing w:before="120"/>
        <w:jc w:val="center"/>
        <w:rPr>
          <w:rFonts w:ascii="Times New Roman" w:hAnsi="Times New Roman" w:cs="Times New Roman"/>
          <w:b/>
          <w:sz w:val="20"/>
          <w:szCs w:val="20"/>
          <w:highlight w:val="yellow"/>
        </w:rPr>
      </w:pPr>
    </w:p>
    <w:p w14:paraId="0558062A" w14:textId="77777777" w:rsidR="003D1ADD" w:rsidRPr="003D1ADD" w:rsidRDefault="003D1ADD" w:rsidP="003D1ADD">
      <w:pPr>
        <w:tabs>
          <w:tab w:val="right" w:leader="underscore" w:pos="9000"/>
        </w:tabs>
        <w:spacing w:before="120"/>
        <w:jc w:val="center"/>
        <w:rPr>
          <w:rFonts w:ascii="Times New Roman" w:hAnsi="Times New Roman" w:cs="Times New Roman"/>
          <w:b/>
          <w:sz w:val="20"/>
          <w:szCs w:val="20"/>
        </w:rPr>
      </w:pPr>
      <w:r w:rsidRPr="003D1ADD">
        <w:rPr>
          <w:rFonts w:ascii="Times New Roman" w:hAnsi="Times New Roman" w:cs="Times New Roman"/>
          <w:b/>
          <w:sz w:val="20"/>
          <w:szCs w:val="20"/>
        </w:rPr>
        <w:t xml:space="preserve">LE « SOUMISSIONNAIRE » </w:t>
      </w:r>
    </w:p>
    <w:p w14:paraId="1CF12AA3" w14:textId="77777777" w:rsidR="003D1ADD" w:rsidRPr="003D1ADD" w:rsidRDefault="003D1ADD" w:rsidP="003D1ADD">
      <w:pPr>
        <w:tabs>
          <w:tab w:val="right" w:leader="underscore" w:pos="9000"/>
        </w:tabs>
        <w:spacing w:before="120"/>
        <w:jc w:val="center"/>
        <w:rPr>
          <w:rFonts w:ascii="Times New Roman" w:hAnsi="Times New Roman" w:cs="Times New Roman"/>
          <w:b/>
          <w:sz w:val="20"/>
          <w:szCs w:val="20"/>
        </w:rPr>
      </w:pPr>
      <w:r w:rsidRPr="003D1ADD">
        <w:rPr>
          <w:rFonts w:ascii="Times New Roman" w:hAnsi="Times New Roman" w:cs="Times New Roman"/>
          <w:b/>
          <w:sz w:val="20"/>
          <w:szCs w:val="20"/>
        </w:rPr>
        <w:t>A</w:t>
      </w:r>
    </w:p>
    <w:p w14:paraId="6AFD7D96" w14:textId="611DEB39" w:rsidR="003D1ADD" w:rsidRPr="003D1ADD" w:rsidRDefault="003D1ADD" w:rsidP="003D1ADD">
      <w:pPr>
        <w:spacing w:after="136"/>
        <w:ind w:left="284"/>
        <w:jc w:val="center"/>
        <w:rPr>
          <w:rFonts w:ascii="Times New Roman" w:eastAsia="Arial" w:hAnsi="Times New Roman" w:cs="Times New Roman"/>
          <w:b/>
        </w:rPr>
      </w:pPr>
      <w:r w:rsidRPr="003D1ADD">
        <w:rPr>
          <w:rFonts w:ascii="Times New Roman" w:eastAsia="Arial" w:hAnsi="Times New Roman" w:cs="Times New Roman"/>
          <w:b/>
        </w:rPr>
        <w:t>MONSIEUR</w:t>
      </w:r>
      <w:r w:rsidRPr="003D1ADD">
        <w:rPr>
          <w:rFonts w:ascii="Times New Roman" w:eastAsia="Arial" w:hAnsi="Times New Roman" w:cs="Times New Roman"/>
        </w:rPr>
        <w:t xml:space="preserve"> L</w:t>
      </w:r>
      <w:r w:rsidRPr="003D1ADD">
        <w:rPr>
          <w:rFonts w:ascii="Times New Roman" w:eastAsia="Arial" w:hAnsi="Times New Roman" w:cs="Times New Roman"/>
          <w:b/>
        </w:rPr>
        <w:t>E «</w:t>
      </w:r>
      <w:r w:rsidRPr="003D1ADD">
        <w:rPr>
          <w:rFonts w:ascii="Times New Roman" w:eastAsia="Arial" w:hAnsi="Times New Roman" w:cs="Times New Roman"/>
        </w:rPr>
        <w:t xml:space="preserve"> </w:t>
      </w:r>
      <w:r>
        <w:rPr>
          <w:rFonts w:ascii="Times New Roman" w:eastAsia="Arial" w:hAnsi="Times New Roman" w:cs="Times New Roman"/>
          <w:b/>
        </w:rPr>
        <w:t>MAIRE DE LA COMMUNE DE DIMAKO</w:t>
      </w:r>
      <w:r w:rsidRPr="003D1ADD">
        <w:rPr>
          <w:rFonts w:ascii="Times New Roman" w:eastAsia="Arial" w:hAnsi="Times New Roman" w:cs="Times New Roman"/>
          <w:b/>
        </w:rPr>
        <w:t> »</w:t>
      </w:r>
    </w:p>
    <w:p w14:paraId="19C7E38C" w14:textId="77777777" w:rsidR="003D1ADD" w:rsidRPr="003D1ADD" w:rsidRDefault="003D1ADD" w:rsidP="003D1ADD">
      <w:pPr>
        <w:tabs>
          <w:tab w:val="center" w:pos="7922"/>
          <w:tab w:val="center" w:pos="8642"/>
        </w:tabs>
        <w:spacing w:after="144"/>
        <w:ind w:left="-15"/>
        <w:rPr>
          <w:rFonts w:ascii="Times New Roman" w:eastAsia="Calibri" w:hAnsi="Times New Roman" w:cs="Times New Roman"/>
        </w:rPr>
      </w:pPr>
      <w:r w:rsidRPr="003D1ADD">
        <w:rPr>
          <w:rFonts w:ascii="Times New Roman" w:eastAsia="Arial" w:hAnsi="Times New Roman" w:cs="Times New Roman"/>
        </w:rPr>
        <w:t xml:space="preserve">Dans le cadre de la passation et de l’exécution du Marché : </w:t>
      </w:r>
    </w:p>
    <w:p w14:paraId="247135AC" w14:textId="77777777" w:rsidR="003D1ADD" w:rsidRPr="003D1ADD" w:rsidRDefault="003D1ADD" w:rsidP="00662D60">
      <w:pPr>
        <w:pStyle w:val="Paragraphedeliste"/>
        <w:numPr>
          <w:ilvl w:val="0"/>
          <w:numId w:val="51"/>
        </w:numPr>
        <w:spacing w:after="200" w:line="276" w:lineRule="auto"/>
        <w:ind w:right="-2" w:hanging="360"/>
        <w:contextualSpacing/>
        <w:jc w:val="both"/>
        <w:rPr>
          <w:rFonts w:ascii="Times New Roman" w:eastAsia="Arial" w:hAnsi="Times New Roman" w:cs="Times New Roman"/>
          <w:sz w:val="22"/>
          <w:szCs w:val="22"/>
          <w:lang w:eastAsia="fr-FR"/>
        </w:rPr>
      </w:pPr>
      <w:r w:rsidRPr="003D1ADD">
        <w:rPr>
          <w:rFonts w:ascii="Times New Roman" w:eastAsia="Arial" w:hAnsi="Times New Roman" w:cs="Times New Roman"/>
          <w:sz w:val="22"/>
          <w:szCs w:val="22"/>
          <w:lang w:eastAsia="fr-FR"/>
        </w:rPr>
        <w:t xml:space="preserve">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Cameroun. </w:t>
      </w:r>
    </w:p>
    <w:p w14:paraId="2624C9B9" w14:textId="77777777" w:rsidR="003D1ADD" w:rsidRPr="003D1ADD" w:rsidRDefault="003D1ADD" w:rsidP="00662D60">
      <w:pPr>
        <w:pStyle w:val="Paragraphedeliste"/>
        <w:numPr>
          <w:ilvl w:val="0"/>
          <w:numId w:val="51"/>
        </w:numPr>
        <w:spacing w:after="200" w:line="276" w:lineRule="auto"/>
        <w:ind w:right="-2" w:hanging="360"/>
        <w:contextualSpacing/>
        <w:jc w:val="both"/>
        <w:rPr>
          <w:rFonts w:ascii="Times New Roman" w:eastAsia="Arial" w:hAnsi="Times New Roman" w:cs="Times New Roman"/>
          <w:sz w:val="22"/>
          <w:szCs w:val="22"/>
          <w:lang w:eastAsia="fr-FR"/>
        </w:rPr>
      </w:pPr>
      <w:r w:rsidRPr="003D1ADD">
        <w:rPr>
          <w:rFonts w:ascii="Times New Roman" w:eastAsia="Arial" w:hAnsi="Times New Roman" w:cs="Times New Roman"/>
          <w:sz w:val="22"/>
          <w:szCs w:val="22"/>
          <w:lang w:eastAsia="fr-FR"/>
        </w:rPr>
        <w:t>En outre, nous nous engageons à mettre en œuvre les mesures d’atténuation des risques environnementaux et sociaux, dans la notice d’impact environnemental et social fournie le cas échéant par le Maître d’Ouvrage.</w:t>
      </w:r>
    </w:p>
    <w:p w14:paraId="6C5B878F" w14:textId="77777777" w:rsidR="003D1ADD" w:rsidRPr="003D1ADD" w:rsidRDefault="003D1ADD" w:rsidP="00662D60">
      <w:pPr>
        <w:pStyle w:val="Paragraphedeliste"/>
        <w:numPr>
          <w:ilvl w:val="0"/>
          <w:numId w:val="51"/>
        </w:numPr>
        <w:spacing w:after="200" w:line="276" w:lineRule="auto"/>
        <w:ind w:right="-2" w:hanging="360"/>
        <w:contextualSpacing/>
        <w:jc w:val="both"/>
        <w:rPr>
          <w:rFonts w:ascii="Times New Roman" w:eastAsia="Arial" w:hAnsi="Times New Roman" w:cs="Times New Roman"/>
          <w:sz w:val="22"/>
          <w:szCs w:val="22"/>
          <w:lang w:eastAsia="fr-FR"/>
        </w:rPr>
      </w:pPr>
      <w:r w:rsidRPr="003D1ADD">
        <w:rPr>
          <w:rFonts w:ascii="Times New Roman" w:eastAsia="Arial" w:hAnsi="Times New Roman" w:cs="Times New Roman"/>
          <w:sz w:val="22"/>
          <w:szCs w:val="22"/>
          <w:lang w:eastAsia="fr-FR"/>
        </w:rPr>
        <w:t>Nous-mêmes, les membres de notre groupement et nos sous-traitants autorisons, le Maître d’ouvrage, à examiner les documents et pièces comptables relatifs à la passation et l’exécution du Marché et à les soumettre pour vérification par l’ARMP.</w:t>
      </w:r>
    </w:p>
    <w:p w14:paraId="0E6C727C" w14:textId="77777777" w:rsidR="003D1ADD" w:rsidRPr="003D1ADD" w:rsidRDefault="003D1ADD" w:rsidP="003D1ADD">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jc w:val="both"/>
        <w:rPr>
          <w:rFonts w:ascii="Times New Roman" w:eastAsia="Calibri" w:hAnsi="Times New Roman" w:cs="Times New Roman"/>
        </w:rPr>
      </w:pPr>
      <w:r w:rsidRPr="003D1ADD">
        <w:rPr>
          <w:rFonts w:ascii="Times New Roman" w:eastAsia="Arial" w:hAnsi="Times New Roman" w:cs="Times New Roman"/>
          <w:b/>
        </w:rPr>
        <w:t>Signature :</w:t>
      </w:r>
      <w:r w:rsidRPr="003D1ADD">
        <w:rPr>
          <w:rFonts w:ascii="Times New Roman" w:eastAsia="Arial" w:hAnsi="Times New Roman" w:cs="Times New Roman"/>
        </w:rPr>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p>
    <w:p w14:paraId="7170CA7F"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Arial" w:hAnsi="Times New Roman" w:cs="Times New Roman"/>
          <w:b/>
        </w:rPr>
      </w:pPr>
    </w:p>
    <w:p w14:paraId="0F1566F8"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Arial" w:hAnsi="Times New Roman" w:cs="Times New Roman"/>
          <w:b/>
        </w:rPr>
      </w:pPr>
    </w:p>
    <w:p w14:paraId="431C033F" w14:textId="77777777" w:rsidR="003D1ADD" w:rsidRPr="003D1ADD" w:rsidRDefault="003D1ADD" w:rsidP="003D1ADD">
      <w:pPr>
        <w:rPr>
          <w:rFonts w:ascii="Times New Roman" w:eastAsia="Arial" w:hAnsi="Times New Roman" w:cs="Times New Roman"/>
          <w:b/>
        </w:rPr>
      </w:pPr>
    </w:p>
    <w:p w14:paraId="24B568D9" w14:textId="6F396AA7" w:rsidR="003D1ADD" w:rsidRPr="003D1ADD" w:rsidRDefault="003D1ADD" w:rsidP="003D1ADD">
      <w:pPr>
        <w:rPr>
          <w:rFonts w:ascii="Times New Roman" w:hAnsi="Times New Roman" w:cs="Times New Roman"/>
          <w:b/>
        </w:rPr>
      </w:pPr>
      <w:r w:rsidRPr="003D1ADD">
        <w:rPr>
          <w:rFonts w:ascii="Times New Roman" w:eastAsia="Arial" w:hAnsi="Times New Roman" w:cs="Times New Roman"/>
          <w:b/>
        </w:rPr>
        <w:t>Nom </w:t>
      </w:r>
      <w:r w:rsidRPr="003D1ADD">
        <w:rPr>
          <w:rFonts w:ascii="Times New Roman" w:eastAsia="Arial" w:hAnsi="Times New Roman" w:cs="Times New Roman"/>
        </w:rPr>
        <w:t xml:space="preserve">: </w:t>
      </w:r>
    </w:p>
    <w:p w14:paraId="5E8401F4" w14:textId="7777777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rPr>
          <w:rFonts w:ascii="Times New Roman" w:eastAsia="Calibri" w:hAnsi="Times New Roman" w:cs="Times New Roman"/>
        </w:rPr>
      </w:pPr>
      <w:r w:rsidRPr="003D1ADD">
        <w:rPr>
          <w:rFonts w:ascii="Times New Roman" w:eastAsia="Calibri" w:hAnsi="Times New Roman" w:cs="Times New Roman"/>
        </w:rPr>
        <w:tab/>
      </w:r>
    </w:p>
    <w:p w14:paraId="094BE588" w14:textId="15B11237" w:rsidR="003D1ADD" w:rsidRPr="003D1ADD" w:rsidRDefault="003D1ADD" w:rsidP="003D1ADD">
      <w:pPr>
        <w:tabs>
          <w:tab w:val="center" w:pos="2918"/>
          <w:tab w:val="center" w:pos="5761"/>
          <w:tab w:val="center" w:pos="6481"/>
          <w:tab w:val="center" w:pos="7202"/>
          <w:tab w:val="center" w:pos="7922"/>
          <w:tab w:val="center" w:pos="8642"/>
          <w:tab w:val="center" w:pos="9362"/>
        </w:tabs>
        <w:spacing w:after="49"/>
        <w:jc w:val="both"/>
        <w:rPr>
          <w:rFonts w:ascii="Times New Roman" w:eastAsia="Arial" w:hAnsi="Times New Roman" w:cs="Times New Roman"/>
        </w:rPr>
      </w:pPr>
      <w:r w:rsidRPr="003D1ADD">
        <w:rPr>
          <w:rFonts w:ascii="Times New Roman" w:eastAsia="Arial" w:hAnsi="Times New Roman" w:cs="Times New Roman"/>
        </w:rPr>
        <w:t>Dûment habilité à signer l’offre pour et au nom de :</w:t>
      </w:r>
      <w:r w:rsidRPr="003D1ADD">
        <w:rPr>
          <w:rFonts w:ascii="Times New Roman" w:eastAsia="Arial" w:hAnsi="Times New Roman" w:cs="Times New Roman"/>
          <w:u w:color="000000"/>
        </w:rPr>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r w:rsidRPr="003D1ADD">
        <w:rPr>
          <w:rFonts w:ascii="Times New Roman" w:eastAsia="Arial" w:hAnsi="Times New Roman" w:cs="Times New Roman"/>
        </w:rPr>
        <w:tab/>
        <w:t xml:space="preserve">  </w:t>
      </w:r>
    </w:p>
    <w:p w14:paraId="3FB1377F" w14:textId="77777777" w:rsidR="003D1ADD" w:rsidRPr="003D1ADD" w:rsidRDefault="003D1ADD" w:rsidP="003D1ADD">
      <w:pPr>
        <w:tabs>
          <w:tab w:val="center" w:pos="2160"/>
          <w:tab w:val="center" w:pos="2881"/>
          <w:tab w:val="center" w:pos="3601"/>
          <w:tab w:val="center" w:pos="4321"/>
        </w:tabs>
        <w:spacing w:after="27"/>
        <w:ind w:left="-15"/>
        <w:jc w:val="center"/>
        <w:rPr>
          <w:rFonts w:ascii="Times New Roman" w:eastAsia="Arial" w:hAnsi="Times New Roman" w:cs="Times New Roman"/>
          <w:b/>
        </w:rPr>
      </w:pPr>
    </w:p>
    <w:p w14:paraId="0CAAD99C" w14:textId="5A3628F1" w:rsidR="003D1ADD" w:rsidRPr="003D1ADD" w:rsidRDefault="003D1ADD" w:rsidP="003D1ADD">
      <w:pPr>
        <w:tabs>
          <w:tab w:val="center" w:pos="2160"/>
          <w:tab w:val="center" w:pos="2881"/>
          <w:tab w:val="center" w:pos="3601"/>
          <w:tab w:val="center" w:pos="4321"/>
        </w:tabs>
        <w:spacing w:after="27"/>
        <w:ind w:left="-15"/>
        <w:rPr>
          <w:rFonts w:ascii="Times New Roman" w:eastAsia="Arial" w:hAnsi="Times New Roman" w:cs="Times New Roman"/>
          <w:b/>
        </w:rPr>
      </w:pPr>
      <w:r w:rsidRPr="003D1ADD">
        <w:rPr>
          <w:rFonts w:ascii="Times New Roman" w:eastAsia="Arial" w:hAnsi="Times New Roman" w:cs="Times New Roman"/>
          <w:b/>
        </w:rPr>
        <w:t>En date du</w:t>
      </w:r>
      <w:r w:rsidRPr="003D1ADD">
        <w:rPr>
          <w:rFonts w:ascii="Times New Roman" w:eastAsia="Arial" w:hAnsi="Times New Roman" w:cs="Times New Roman"/>
        </w:rPr>
        <w:t xml:space="preserve"> : </w:t>
      </w:r>
    </w:p>
    <w:p w14:paraId="6C534D13" w14:textId="77777777" w:rsidR="003D1ADD" w:rsidRPr="003D1ADD" w:rsidRDefault="003D1ADD" w:rsidP="00F1587A">
      <w:pPr>
        <w:rPr>
          <w:rFonts w:ascii="Times New Roman" w:hAnsi="Times New Roman" w:cs="Times New Roman"/>
        </w:rPr>
      </w:pPr>
    </w:p>
    <w:p w14:paraId="0127D28A" w14:textId="77777777" w:rsidR="003D1ADD" w:rsidRDefault="003D1ADD" w:rsidP="00414A31">
      <w:pPr>
        <w:jc w:val="center"/>
        <w:rPr>
          <w:rFonts w:ascii="Times New Roman" w:hAnsi="Times New Roman" w:cs="Times New Roman"/>
          <w:b/>
          <w:sz w:val="24"/>
          <w:szCs w:val="20"/>
        </w:rPr>
      </w:pPr>
    </w:p>
    <w:p w14:paraId="6582A228" w14:textId="77777777" w:rsidR="003D1ADD" w:rsidRDefault="003D1ADD" w:rsidP="00414A31">
      <w:pPr>
        <w:jc w:val="center"/>
        <w:rPr>
          <w:rFonts w:ascii="Times New Roman" w:hAnsi="Times New Roman" w:cs="Times New Roman"/>
          <w:b/>
          <w:sz w:val="24"/>
          <w:szCs w:val="20"/>
        </w:rPr>
      </w:pPr>
    </w:p>
    <w:p w14:paraId="41A4675F" w14:textId="77777777" w:rsidR="003D1ADD" w:rsidRDefault="003D1ADD" w:rsidP="00414A31">
      <w:pPr>
        <w:jc w:val="center"/>
        <w:rPr>
          <w:rFonts w:ascii="Times New Roman" w:hAnsi="Times New Roman" w:cs="Times New Roman"/>
          <w:b/>
          <w:sz w:val="24"/>
          <w:szCs w:val="20"/>
        </w:rPr>
      </w:pPr>
    </w:p>
    <w:p w14:paraId="3C77A9D1" w14:textId="77777777" w:rsidR="003D1ADD" w:rsidRDefault="003D1ADD" w:rsidP="00414A31">
      <w:pPr>
        <w:jc w:val="center"/>
        <w:rPr>
          <w:rFonts w:ascii="Times New Roman" w:hAnsi="Times New Roman" w:cs="Times New Roman"/>
          <w:b/>
          <w:sz w:val="24"/>
          <w:szCs w:val="20"/>
        </w:rPr>
      </w:pPr>
    </w:p>
    <w:p w14:paraId="6F95D4CA" w14:textId="77777777" w:rsidR="003D1ADD" w:rsidRDefault="003D1ADD" w:rsidP="00414A31">
      <w:pPr>
        <w:jc w:val="center"/>
        <w:rPr>
          <w:rFonts w:ascii="Times New Roman" w:hAnsi="Times New Roman" w:cs="Times New Roman"/>
          <w:b/>
          <w:sz w:val="24"/>
          <w:szCs w:val="20"/>
        </w:rPr>
      </w:pPr>
    </w:p>
    <w:p w14:paraId="498EF047" w14:textId="77777777" w:rsidR="003D1ADD" w:rsidRDefault="003D1ADD" w:rsidP="00414A31">
      <w:pPr>
        <w:jc w:val="center"/>
        <w:rPr>
          <w:rFonts w:ascii="Times New Roman" w:hAnsi="Times New Roman" w:cs="Times New Roman"/>
          <w:b/>
          <w:sz w:val="24"/>
          <w:szCs w:val="20"/>
        </w:rPr>
      </w:pPr>
    </w:p>
    <w:p w14:paraId="475E14C2" w14:textId="77777777" w:rsidR="003D1ADD" w:rsidRDefault="003D1ADD" w:rsidP="00414A31">
      <w:pPr>
        <w:jc w:val="center"/>
        <w:rPr>
          <w:rFonts w:ascii="Times New Roman" w:hAnsi="Times New Roman" w:cs="Times New Roman"/>
          <w:b/>
          <w:sz w:val="24"/>
          <w:szCs w:val="20"/>
        </w:rPr>
      </w:pPr>
    </w:p>
    <w:p w14:paraId="1A1D5AB3" w14:textId="77777777" w:rsidR="003D1ADD" w:rsidRDefault="003D1ADD" w:rsidP="00414A31">
      <w:pPr>
        <w:jc w:val="center"/>
        <w:rPr>
          <w:rFonts w:ascii="Times New Roman" w:hAnsi="Times New Roman" w:cs="Times New Roman"/>
          <w:b/>
          <w:sz w:val="24"/>
          <w:szCs w:val="20"/>
        </w:rPr>
      </w:pPr>
    </w:p>
    <w:p w14:paraId="28760331" w14:textId="77777777" w:rsidR="003D1ADD" w:rsidRDefault="003D1ADD" w:rsidP="00414A31">
      <w:pPr>
        <w:jc w:val="center"/>
        <w:rPr>
          <w:rFonts w:ascii="Times New Roman" w:hAnsi="Times New Roman" w:cs="Times New Roman"/>
          <w:b/>
          <w:sz w:val="24"/>
          <w:szCs w:val="20"/>
        </w:rPr>
      </w:pPr>
    </w:p>
    <w:p w14:paraId="11D19691" w14:textId="77777777" w:rsidR="003D1ADD" w:rsidRDefault="003D1ADD" w:rsidP="00414A31">
      <w:pPr>
        <w:jc w:val="center"/>
        <w:rPr>
          <w:rFonts w:ascii="Times New Roman" w:hAnsi="Times New Roman" w:cs="Times New Roman"/>
          <w:b/>
          <w:sz w:val="24"/>
          <w:szCs w:val="20"/>
        </w:rPr>
      </w:pPr>
    </w:p>
    <w:p w14:paraId="349D3835" w14:textId="77777777" w:rsidR="003D1ADD" w:rsidRDefault="003D1ADD" w:rsidP="00414A31">
      <w:pPr>
        <w:jc w:val="center"/>
        <w:rPr>
          <w:rFonts w:ascii="Times New Roman" w:hAnsi="Times New Roman" w:cs="Times New Roman"/>
          <w:b/>
          <w:sz w:val="24"/>
          <w:szCs w:val="20"/>
        </w:rPr>
      </w:pPr>
    </w:p>
    <w:p w14:paraId="1E95FD6C" w14:textId="3089E183" w:rsidR="00414A31" w:rsidRPr="005D7416" w:rsidRDefault="00414A31" w:rsidP="00414A31">
      <w:pPr>
        <w:jc w:val="center"/>
        <w:rPr>
          <w:rFonts w:ascii="Times New Roman" w:hAnsi="Times New Roman" w:cs="Times New Roman"/>
          <w:b/>
          <w:sz w:val="24"/>
          <w:szCs w:val="20"/>
        </w:rPr>
      </w:pPr>
      <w:r w:rsidRPr="005D7416">
        <w:rPr>
          <w:rFonts w:ascii="Times New Roman" w:hAnsi="Times New Roman" w:cs="Times New Roman"/>
          <w:b/>
          <w:sz w:val="24"/>
          <w:szCs w:val="20"/>
        </w:rPr>
        <w:t>PIECE N°11</w:t>
      </w:r>
    </w:p>
    <w:p w14:paraId="374D6CAE" w14:textId="34017AAB" w:rsidR="00414A31" w:rsidRPr="00A02A64" w:rsidRDefault="00414A31" w:rsidP="00414A31">
      <w:pPr>
        <w:jc w:val="center"/>
        <w:rPr>
          <w:rFonts w:ascii="Times New Roman" w:hAnsi="Times New Roman" w:cs="Times New Roman"/>
          <w:b/>
          <w:sz w:val="24"/>
          <w:szCs w:val="20"/>
        </w:rPr>
      </w:pPr>
      <w:r w:rsidRPr="00A02A64">
        <w:rPr>
          <w:rFonts w:ascii="Times New Roman" w:hAnsi="Times New Roman" w:cs="Times New Roman"/>
          <w:b/>
          <w:sz w:val="24"/>
          <w:szCs w:val="20"/>
        </w:rPr>
        <w:t>ETUDES PREALABLES</w:t>
      </w:r>
    </w:p>
    <w:p w14:paraId="37CBD4A7" w14:textId="21A9DF0A" w:rsidR="00414A31" w:rsidRPr="00A02A64" w:rsidRDefault="00414A31">
      <w:pPr>
        <w:rPr>
          <w:rFonts w:ascii="Times New Roman" w:hAnsi="Times New Roman" w:cs="Times New Roman"/>
          <w:b/>
          <w:sz w:val="24"/>
          <w:szCs w:val="20"/>
        </w:rPr>
      </w:pPr>
      <w:r w:rsidRPr="00A02A64">
        <w:rPr>
          <w:rFonts w:ascii="Times New Roman" w:hAnsi="Times New Roman" w:cs="Times New Roman"/>
          <w:b/>
          <w:sz w:val="24"/>
          <w:szCs w:val="20"/>
        </w:rPr>
        <w:br w:type="page"/>
      </w:r>
    </w:p>
    <w:p w14:paraId="0CDE4A58" w14:textId="46D6BEED" w:rsidR="00414A31" w:rsidRPr="00A02A64" w:rsidRDefault="00414A31">
      <w:pPr>
        <w:rPr>
          <w:rFonts w:ascii="Times New Roman" w:hAnsi="Times New Roman" w:cs="Times New Roman"/>
          <w:b/>
          <w:sz w:val="24"/>
          <w:szCs w:val="20"/>
        </w:rPr>
      </w:pPr>
      <w:r w:rsidRPr="00A02A64">
        <w:rPr>
          <w:rFonts w:ascii="Times New Roman" w:hAnsi="Times New Roman" w:cs="Times New Roman"/>
          <w:b/>
          <w:sz w:val="24"/>
          <w:szCs w:val="20"/>
        </w:rPr>
        <w:lastRenderedPageBreak/>
        <w:br w:type="page"/>
      </w:r>
    </w:p>
    <w:p w14:paraId="470AC639" w14:textId="77777777" w:rsidR="003D1ADD" w:rsidRPr="00A02A64" w:rsidRDefault="003D1ADD" w:rsidP="00414A31">
      <w:pPr>
        <w:jc w:val="center"/>
        <w:rPr>
          <w:rFonts w:ascii="Times New Roman" w:hAnsi="Times New Roman" w:cs="Times New Roman"/>
          <w:b/>
          <w:sz w:val="24"/>
          <w:szCs w:val="20"/>
        </w:rPr>
      </w:pPr>
    </w:p>
    <w:p w14:paraId="157969FD" w14:textId="77777777" w:rsidR="003D1ADD" w:rsidRPr="00A02A64" w:rsidRDefault="003D1ADD" w:rsidP="00414A31">
      <w:pPr>
        <w:jc w:val="center"/>
        <w:rPr>
          <w:rFonts w:ascii="Times New Roman" w:hAnsi="Times New Roman" w:cs="Times New Roman"/>
          <w:b/>
          <w:sz w:val="24"/>
          <w:szCs w:val="20"/>
        </w:rPr>
      </w:pPr>
    </w:p>
    <w:p w14:paraId="58E99C00" w14:textId="77777777" w:rsidR="003D1ADD" w:rsidRPr="00A02A64" w:rsidRDefault="003D1ADD" w:rsidP="00414A31">
      <w:pPr>
        <w:jc w:val="center"/>
        <w:rPr>
          <w:rFonts w:ascii="Times New Roman" w:hAnsi="Times New Roman" w:cs="Times New Roman"/>
          <w:b/>
          <w:sz w:val="24"/>
          <w:szCs w:val="20"/>
        </w:rPr>
      </w:pPr>
    </w:p>
    <w:p w14:paraId="06D86A6A" w14:textId="77777777" w:rsidR="003D1ADD" w:rsidRPr="00A02A64" w:rsidRDefault="003D1ADD" w:rsidP="00414A31">
      <w:pPr>
        <w:jc w:val="center"/>
        <w:rPr>
          <w:rFonts w:ascii="Times New Roman" w:hAnsi="Times New Roman" w:cs="Times New Roman"/>
          <w:b/>
          <w:sz w:val="24"/>
          <w:szCs w:val="20"/>
        </w:rPr>
      </w:pPr>
    </w:p>
    <w:p w14:paraId="6DCBFCA2" w14:textId="77777777" w:rsidR="003D1ADD" w:rsidRPr="00A02A64" w:rsidRDefault="003D1ADD" w:rsidP="00414A31">
      <w:pPr>
        <w:jc w:val="center"/>
        <w:rPr>
          <w:rFonts w:ascii="Times New Roman" w:hAnsi="Times New Roman" w:cs="Times New Roman"/>
          <w:b/>
          <w:sz w:val="24"/>
          <w:szCs w:val="20"/>
        </w:rPr>
      </w:pPr>
    </w:p>
    <w:p w14:paraId="4E538021" w14:textId="77777777" w:rsidR="003D1ADD" w:rsidRPr="00A02A64" w:rsidRDefault="003D1ADD" w:rsidP="00414A31">
      <w:pPr>
        <w:jc w:val="center"/>
        <w:rPr>
          <w:rFonts w:ascii="Times New Roman" w:hAnsi="Times New Roman" w:cs="Times New Roman"/>
          <w:b/>
          <w:sz w:val="24"/>
          <w:szCs w:val="20"/>
        </w:rPr>
      </w:pPr>
    </w:p>
    <w:p w14:paraId="3D6F8C2D" w14:textId="77777777" w:rsidR="003D1ADD" w:rsidRPr="00A02A64" w:rsidRDefault="003D1ADD" w:rsidP="00414A31">
      <w:pPr>
        <w:jc w:val="center"/>
        <w:rPr>
          <w:rFonts w:ascii="Times New Roman" w:hAnsi="Times New Roman" w:cs="Times New Roman"/>
          <w:b/>
          <w:sz w:val="24"/>
          <w:szCs w:val="20"/>
        </w:rPr>
      </w:pPr>
    </w:p>
    <w:p w14:paraId="61DEC7B3" w14:textId="77777777" w:rsidR="003D1ADD" w:rsidRPr="00A02A64" w:rsidRDefault="003D1ADD" w:rsidP="00414A31">
      <w:pPr>
        <w:jc w:val="center"/>
        <w:rPr>
          <w:rFonts w:ascii="Times New Roman" w:hAnsi="Times New Roman" w:cs="Times New Roman"/>
          <w:b/>
          <w:sz w:val="24"/>
          <w:szCs w:val="20"/>
        </w:rPr>
      </w:pPr>
    </w:p>
    <w:p w14:paraId="2650CD2F" w14:textId="77777777" w:rsidR="003D1ADD" w:rsidRPr="00A02A64" w:rsidRDefault="003D1ADD" w:rsidP="00414A31">
      <w:pPr>
        <w:jc w:val="center"/>
        <w:rPr>
          <w:rFonts w:ascii="Times New Roman" w:hAnsi="Times New Roman" w:cs="Times New Roman"/>
          <w:b/>
          <w:sz w:val="24"/>
          <w:szCs w:val="20"/>
        </w:rPr>
      </w:pPr>
    </w:p>
    <w:p w14:paraId="1276896D" w14:textId="77777777" w:rsidR="003D1ADD" w:rsidRPr="00A02A64" w:rsidRDefault="003D1ADD" w:rsidP="00414A31">
      <w:pPr>
        <w:jc w:val="center"/>
        <w:rPr>
          <w:rFonts w:ascii="Times New Roman" w:hAnsi="Times New Roman" w:cs="Times New Roman"/>
          <w:b/>
          <w:sz w:val="24"/>
          <w:szCs w:val="20"/>
        </w:rPr>
      </w:pPr>
    </w:p>
    <w:p w14:paraId="37676357" w14:textId="04DC4CAF" w:rsidR="00414A31" w:rsidRPr="00A02A64" w:rsidRDefault="00414A31" w:rsidP="00414A31">
      <w:pPr>
        <w:jc w:val="center"/>
        <w:rPr>
          <w:rFonts w:ascii="Times New Roman" w:hAnsi="Times New Roman" w:cs="Times New Roman"/>
          <w:b/>
          <w:sz w:val="24"/>
          <w:szCs w:val="20"/>
        </w:rPr>
      </w:pPr>
      <w:r w:rsidRPr="00A02A64">
        <w:rPr>
          <w:rFonts w:ascii="Times New Roman" w:hAnsi="Times New Roman" w:cs="Times New Roman"/>
          <w:b/>
          <w:sz w:val="24"/>
          <w:szCs w:val="20"/>
        </w:rPr>
        <w:t>PIECE N°12</w:t>
      </w:r>
    </w:p>
    <w:p w14:paraId="1CD2B67C" w14:textId="08035960" w:rsidR="003D1ADD" w:rsidRDefault="00414A31" w:rsidP="003D1ADD">
      <w:pPr>
        <w:jc w:val="center"/>
        <w:rPr>
          <w:rFonts w:ascii="Times New Roman" w:hAnsi="Times New Roman" w:cs="Times New Roman"/>
          <w:b/>
          <w:sz w:val="24"/>
          <w:szCs w:val="20"/>
        </w:rPr>
      </w:pPr>
      <w:r>
        <w:rPr>
          <w:rFonts w:ascii="Times New Roman" w:hAnsi="Times New Roman" w:cs="Times New Roman"/>
          <w:b/>
          <w:sz w:val="24"/>
          <w:szCs w:val="20"/>
        </w:rPr>
        <w:t>LISTE DES</w:t>
      </w:r>
      <w:r>
        <w:t xml:space="preserve"> </w:t>
      </w:r>
      <w:r w:rsidRPr="00414A31">
        <w:rPr>
          <w:rFonts w:ascii="Times New Roman" w:hAnsi="Times New Roman" w:cs="Times New Roman"/>
          <w:b/>
          <w:sz w:val="24"/>
          <w:szCs w:val="20"/>
        </w:rPr>
        <w:t>ETABLISSEMENTS BANCAIRES ET DES ORGANISMES FINANCIERS AGREES PAR LE MINISTRE DES EN CHARGE DES FINANCES, AUTORISES A EMETTRE LES CAUTIONS DANS LE CADRE DES MARCHES PUBLICS</w:t>
      </w:r>
    </w:p>
    <w:p w14:paraId="03886775" w14:textId="77777777" w:rsidR="003D1ADD" w:rsidRDefault="003D1ADD">
      <w:pPr>
        <w:rPr>
          <w:rFonts w:ascii="Times New Roman" w:hAnsi="Times New Roman" w:cs="Times New Roman"/>
          <w:b/>
          <w:sz w:val="24"/>
          <w:szCs w:val="20"/>
        </w:rPr>
      </w:pPr>
      <w:r>
        <w:rPr>
          <w:rFonts w:ascii="Times New Roman" w:hAnsi="Times New Roman" w:cs="Times New Roman"/>
          <w:b/>
          <w:sz w:val="24"/>
          <w:szCs w:val="20"/>
        </w:rPr>
        <w:br w:type="page"/>
      </w:r>
    </w:p>
    <w:p w14:paraId="6DBC9054" w14:textId="1564B954" w:rsidR="000B0DE0" w:rsidRPr="000B0DE0" w:rsidRDefault="000B0DE0" w:rsidP="00662D60">
      <w:pPr>
        <w:numPr>
          <w:ilvl w:val="0"/>
          <w:numId w:val="16"/>
        </w:numPr>
        <w:contextualSpacing/>
        <w:jc w:val="both"/>
        <w:rPr>
          <w:rFonts w:ascii="Times New Roman" w:hAnsi="Times New Roman" w:cs="Times New Roman"/>
          <w:b/>
          <w:lang w:val="en-US"/>
        </w:rPr>
      </w:pPr>
      <w:r w:rsidRPr="000B0DE0">
        <w:rPr>
          <w:rFonts w:ascii="Times New Roman" w:hAnsi="Times New Roman" w:cs="Times New Roman"/>
          <w:b/>
          <w:lang w:val="en-US"/>
        </w:rPr>
        <w:lastRenderedPageBreak/>
        <w:t>POUR LES ÉTABLISSEMENTS BANCAIRES</w:t>
      </w:r>
    </w:p>
    <w:p w14:paraId="75F9CFF0" w14:textId="77777777" w:rsidR="000B0DE0" w:rsidRPr="000B0DE0" w:rsidRDefault="000B0DE0" w:rsidP="000B0DE0">
      <w:pPr>
        <w:ind w:right="338"/>
        <w:jc w:val="both"/>
        <w:rPr>
          <w:rFonts w:ascii="Times New Roman" w:hAnsi="Times New Roman" w:cs="Times New Roman"/>
          <w:b/>
          <w:bCs/>
          <w:u w:val="single"/>
          <w:lang w:val="fr-LU"/>
        </w:rPr>
      </w:pPr>
    </w:p>
    <w:p w14:paraId="0BAB19E9" w14:textId="1B9B870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 xml:space="preserve">AFRILAND FIRST BANK (AFB), B.P: 11834, </w:t>
      </w:r>
      <w:r w:rsidR="00136FF9">
        <w:rPr>
          <w:rFonts w:ascii="Times New Roman" w:hAnsi="Times New Roman" w:cs="Times New Roman"/>
          <w:lang w:val="en-US"/>
        </w:rPr>
        <w:t>YAOUNDE</w:t>
      </w:r>
    </w:p>
    <w:p w14:paraId="3E0DAC87"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BANQUE ATLANTIQUE CAMEROUN (BACM), B.P: 2933, DOUALA</w:t>
      </w:r>
    </w:p>
    <w:p w14:paraId="2DA08951"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rPr>
      </w:pPr>
      <w:r w:rsidRPr="000B0DE0">
        <w:rPr>
          <w:rFonts w:ascii="Times New Roman" w:hAnsi="Times New Roman" w:cs="Times New Roman"/>
        </w:rPr>
        <w:t>BANQUE CAMEROUNAISE DES PETITES ET MOYENNES ENTREPRISES (BC-PME) B.P : 12962, YAOUNDE</w:t>
      </w:r>
    </w:p>
    <w:p w14:paraId="02C0ACD7"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rPr>
      </w:pPr>
      <w:r w:rsidRPr="000B0DE0">
        <w:rPr>
          <w:rFonts w:ascii="Times New Roman" w:hAnsi="Times New Roman" w:cs="Times New Roman"/>
        </w:rPr>
        <w:t>BANQUE GABONAISE POUR LE FINANCEMENT INTERNATIONAL (BGFIBANK), B.P :600, DOUALA</w:t>
      </w:r>
    </w:p>
    <w:p w14:paraId="34B3615D"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rPr>
      </w:pPr>
      <w:r w:rsidRPr="000B0DE0">
        <w:rPr>
          <w:rFonts w:ascii="Times New Roman" w:hAnsi="Times New Roman" w:cs="Times New Roman"/>
        </w:rPr>
        <w:t>BANQUE INTERNATIONALE DU CAMEROUN POUR L’EPARGNE ET LE CREDIT (BICEC), B.P :925, DOUALA</w:t>
      </w:r>
    </w:p>
    <w:p w14:paraId="60AAFB89"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CA"/>
        </w:rPr>
      </w:pPr>
      <w:r w:rsidRPr="000B0DE0">
        <w:rPr>
          <w:rFonts w:ascii="Times New Roman" w:hAnsi="Times New Roman" w:cs="Times New Roman"/>
          <w:lang w:val="en-CA"/>
        </w:rPr>
        <w:t>BANQUE OF AFRICA CAMEROUN ( BOA CAMEROUN), B.P: 4593,DOUALA</w:t>
      </w:r>
    </w:p>
    <w:p w14:paraId="1A80A3F1"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CITI BANK CAMEROON ( CITIGROUP), B.P: 4571, DOUALA</w:t>
      </w:r>
    </w:p>
    <w:p w14:paraId="541E20FA"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COMMERCIAL BANK OF CAMEROON (CBC),B.P. 4004,DOUALA</w:t>
      </w:r>
    </w:p>
    <w:p w14:paraId="22E3FB27"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rPr>
      </w:pPr>
      <w:r w:rsidRPr="000B0DE0">
        <w:rPr>
          <w:rFonts w:ascii="Times New Roman" w:hAnsi="Times New Roman" w:cs="Times New Roman"/>
        </w:rPr>
        <w:t>CREDIT COMMUNAUTAIRE D’AFRIQUE-BANK (CCA-BANK), B.P :30388, YAOUNDE</w:t>
      </w:r>
    </w:p>
    <w:p w14:paraId="1F26C2F7"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ECOBANK CAMEROUN (ECOBANK),B.P: 582, DOUALA</w:t>
      </w:r>
    </w:p>
    <w:p w14:paraId="2D122F42" w14:textId="338222E9"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US"/>
        </w:rPr>
      </w:pPr>
      <w:r w:rsidRPr="000B0DE0">
        <w:rPr>
          <w:rFonts w:ascii="Times New Roman" w:hAnsi="Times New Roman" w:cs="Times New Roman"/>
          <w:lang w:val="en-US"/>
        </w:rPr>
        <w:t xml:space="preserve">NATIONAL FINANCIAL CREDIT BANK(NFC-BANK), B.P: 6578, </w:t>
      </w:r>
      <w:r w:rsidR="00136FF9">
        <w:rPr>
          <w:rFonts w:ascii="Times New Roman" w:hAnsi="Times New Roman" w:cs="Times New Roman"/>
          <w:lang w:val="en-US"/>
        </w:rPr>
        <w:t>YAOUNDE</w:t>
      </w:r>
    </w:p>
    <w:p w14:paraId="2DABD34A"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rPr>
      </w:pPr>
      <w:r w:rsidRPr="000B0DE0">
        <w:rPr>
          <w:rFonts w:ascii="Times New Roman" w:hAnsi="Times New Roman" w:cs="Times New Roman"/>
        </w:rPr>
        <w:t>SOCIETE COMMERCIALE DE BANQUE-CAMEROUN (SCB- CAMEROUN), B.P : 300, DOUALA</w:t>
      </w:r>
    </w:p>
    <w:p w14:paraId="33D58F55" w14:textId="77777777" w:rsidR="000B0DE0" w:rsidRPr="000B0DE0" w:rsidRDefault="000B0DE0" w:rsidP="00662D60">
      <w:pPr>
        <w:numPr>
          <w:ilvl w:val="0"/>
          <w:numId w:val="15"/>
        </w:numPr>
        <w:autoSpaceDE w:val="0"/>
        <w:autoSpaceDN w:val="0"/>
        <w:adjustRightInd w:val="0"/>
        <w:ind w:left="0" w:firstLine="284"/>
        <w:contextualSpacing/>
        <w:jc w:val="both"/>
        <w:rPr>
          <w:rFonts w:ascii="Times New Roman" w:hAnsi="Times New Roman" w:cs="Times New Roman"/>
          <w:lang w:val="en-GB"/>
        </w:rPr>
      </w:pPr>
      <w:r w:rsidRPr="000B0DE0">
        <w:rPr>
          <w:rFonts w:ascii="Times New Roman" w:hAnsi="Times New Roman" w:cs="Times New Roman"/>
          <w:lang w:val="en-GB"/>
        </w:rPr>
        <w:t>SOCIETE GENERALE CAMEROUN (SGC), B.P : 4042,DOUALA</w:t>
      </w:r>
    </w:p>
    <w:p w14:paraId="22E8745E" w14:textId="77777777" w:rsidR="000B0DE0" w:rsidRPr="000B0DE0" w:rsidRDefault="000B0DE0" w:rsidP="00662D60">
      <w:pPr>
        <w:numPr>
          <w:ilvl w:val="0"/>
          <w:numId w:val="15"/>
        </w:numPr>
        <w:ind w:left="0" w:firstLine="284"/>
        <w:contextualSpacing/>
        <w:jc w:val="both"/>
        <w:rPr>
          <w:rFonts w:ascii="Times New Roman" w:hAnsi="Times New Roman" w:cs="Times New Roman"/>
          <w:lang w:val="en-US"/>
        </w:rPr>
      </w:pPr>
      <w:r w:rsidRPr="000B0DE0">
        <w:rPr>
          <w:rFonts w:ascii="Times New Roman" w:hAnsi="Times New Roman" w:cs="Times New Roman"/>
          <w:lang w:val="en-US"/>
        </w:rPr>
        <w:t>STANDARD CHARTERED BANK CAMEROON (SCBC) , B.P: 1784,DOUALA</w:t>
      </w:r>
    </w:p>
    <w:p w14:paraId="4AC4EE60" w14:textId="77777777" w:rsidR="000B0DE0" w:rsidRPr="000B0DE0" w:rsidRDefault="000B0DE0" w:rsidP="00662D60">
      <w:pPr>
        <w:numPr>
          <w:ilvl w:val="0"/>
          <w:numId w:val="15"/>
        </w:numPr>
        <w:ind w:left="0" w:firstLine="284"/>
        <w:contextualSpacing/>
        <w:jc w:val="both"/>
        <w:rPr>
          <w:rFonts w:ascii="Times New Roman" w:hAnsi="Times New Roman" w:cs="Times New Roman"/>
          <w:lang w:val="en-US"/>
        </w:rPr>
      </w:pPr>
      <w:r w:rsidRPr="000B0DE0">
        <w:rPr>
          <w:rFonts w:ascii="Times New Roman" w:hAnsi="Times New Roman" w:cs="Times New Roman"/>
          <w:lang w:val="en-US"/>
        </w:rPr>
        <w:t>UNION BANK OF CAMEROON PLC (UBC), B.P: 15569,DOUALA</w:t>
      </w:r>
    </w:p>
    <w:p w14:paraId="7FF9A380" w14:textId="77777777" w:rsidR="000B0DE0" w:rsidRPr="000B0DE0" w:rsidRDefault="000B0DE0" w:rsidP="00662D60">
      <w:pPr>
        <w:numPr>
          <w:ilvl w:val="0"/>
          <w:numId w:val="15"/>
        </w:numPr>
        <w:ind w:left="0" w:firstLine="284"/>
        <w:contextualSpacing/>
        <w:jc w:val="both"/>
        <w:rPr>
          <w:rFonts w:ascii="Times New Roman" w:hAnsi="Times New Roman" w:cs="Times New Roman"/>
          <w:lang w:val="en-US"/>
        </w:rPr>
      </w:pPr>
      <w:r w:rsidRPr="000B0DE0">
        <w:rPr>
          <w:rFonts w:ascii="Times New Roman" w:hAnsi="Times New Roman" w:cs="Times New Roman"/>
          <w:lang w:val="en-US"/>
        </w:rPr>
        <w:t>UNITED BANK FOR AFRICA (UBA), B.P: 2088,DOUALA</w:t>
      </w:r>
    </w:p>
    <w:p w14:paraId="27026268" w14:textId="77777777" w:rsidR="000B0DE0" w:rsidRPr="000B0DE0" w:rsidRDefault="000B0DE0" w:rsidP="000B0DE0">
      <w:pPr>
        <w:ind w:left="567"/>
        <w:jc w:val="both"/>
        <w:rPr>
          <w:rFonts w:ascii="Times New Roman" w:hAnsi="Times New Roman" w:cs="Times New Roman"/>
          <w:lang w:val="en-US"/>
        </w:rPr>
      </w:pPr>
    </w:p>
    <w:p w14:paraId="218601D4" w14:textId="77777777" w:rsidR="000B0DE0" w:rsidRPr="000B0DE0" w:rsidRDefault="000B0DE0" w:rsidP="000B0DE0">
      <w:pPr>
        <w:ind w:firstLine="567"/>
        <w:jc w:val="both"/>
        <w:rPr>
          <w:rFonts w:ascii="Times New Roman" w:hAnsi="Times New Roman" w:cs="Times New Roman"/>
          <w:b/>
          <w:lang w:val="en-US"/>
        </w:rPr>
      </w:pPr>
    </w:p>
    <w:p w14:paraId="2D00F7E3" w14:textId="77777777" w:rsidR="000B0DE0" w:rsidRPr="000B0DE0" w:rsidRDefault="000B0DE0" w:rsidP="00662D60">
      <w:pPr>
        <w:numPr>
          <w:ilvl w:val="0"/>
          <w:numId w:val="16"/>
        </w:numPr>
        <w:contextualSpacing/>
        <w:jc w:val="both"/>
        <w:rPr>
          <w:rFonts w:ascii="Times New Roman" w:hAnsi="Times New Roman" w:cs="Times New Roman"/>
          <w:b/>
          <w:lang w:val="en-US"/>
        </w:rPr>
      </w:pPr>
      <w:r w:rsidRPr="000B0DE0">
        <w:rPr>
          <w:rFonts w:ascii="Times New Roman" w:hAnsi="Times New Roman" w:cs="Times New Roman"/>
          <w:b/>
          <w:lang w:val="en-US"/>
        </w:rPr>
        <w:t xml:space="preserve">POUR LES </w:t>
      </w:r>
      <w:r w:rsidRPr="000B0DE0">
        <w:rPr>
          <w:rFonts w:ascii="Times New Roman" w:hAnsi="Times New Roman" w:cs="Times New Roman"/>
          <w:b/>
        </w:rPr>
        <w:t>COMPAGNIES D’ASSURANCE</w:t>
      </w:r>
    </w:p>
    <w:p w14:paraId="19327916" w14:textId="77777777" w:rsidR="000B0DE0" w:rsidRPr="000B0DE0" w:rsidRDefault="000B0DE0" w:rsidP="000B0DE0">
      <w:pPr>
        <w:ind w:firstLine="567"/>
        <w:jc w:val="both"/>
        <w:rPr>
          <w:rFonts w:ascii="Times New Roman" w:hAnsi="Times New Roman" w:cs="Times New Roman"/>
          <w:b/>
          <w:lang w:val="en-US"/>
        </w:rPr>
      </w:pPr>
    </w:p>
    <w:p w14:paraId="405C0E9E"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ACTIVA ASSURANCES, B.P : 12970, DOUALA;</w:t>
      </w:r>
    </w:p>
    <w:p w14:paraId="26A9A422"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 xml:space="preserve">AREA ASSURANCES, B.P : </w:t>
      </w:r>
      <w:proofErr w:type="gramStart"/>
      <w:r w:rsidRPr="000B0DE0">
        <w:rPr>
          <w:rFonts w:ascii="Times New Roman" w:hAnsi="Times New Roman" w:cs="Times New Roman"/>
        </w:rPr>
        <w:t>1531,DOUALA</w:t>
      </w:r>
      <w:proofErr w:type="gramEnd"/>
      <w:r w:rsidRPr="000B0DE0">
        <w:rPr>
          <w:rFonts w:ascii="Times New Roman" w:hAnsi="Times New Roman" w:cs="Times New Roman"/>
        </w:rPr>
        <w:t>;</w:t>
      </w:r>
    </w:p>
    <w:p w14:paraId="550A72EF"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ATLANTIQUE ASSURANCES S.A, B.P : 2933, DOUALA;</w:t>
      </w:r>
    </w:p>
    <w:p w14:paraId="0CE818B6" w14:textId="77777777" w:rsidR="000B0DE0" w:rsidRPr="000B0DE0" w:rsidRDefault="000B0DE0" w:rsidP="00662D60">
      <w:pPr>
        <w:numPr>
          <w:ilvl w:val="0"/>
          <w:numId w:val="15"/>
        </w:numPr>
        <w:contextualSpacing/>
        <w:jc w:val="both"/>
        <w:rPr>
          <w:rFonts w:ascii="Times New Roman" w:hAnsi="Times New Roman" w:cs="Times New Roman"/>
          <w:lang w:val="en-US"/>
        </w:rPr>
      </w:pPr>
      <w:r w:rsidRPr="000B0DE0">
        <w:rPr>
          <w:rFonts w:ascii="Times New Roman" w:hAnsi="Times New Roman" w:cs="Times New Roman"/>
          <w:lang w:val="en-US"/>
        </w:rPr>
        <w:t>BENEFICIAL GENERAL INSURANCE S.A, B.P: 2328,DOUALA;</w:t>
      </w:r>
    </w:p>
    <w:p w14:paraId="3F08C872"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 xml:space="preserve">CHANAS ASSURANCES S.A, B.P : </w:t>
      </w:r>
      <w:proofErr w:type="gramStart"/>
      <w:r w:rsidRPr="000B0DE0">
        <w:rPr>
          <w:rFonts w:ascii="Times New Roman" w:hAnsi="Times New Roman" w:cs="Times New Roman"/>
        </w:rPr>
        <w:t>109,DOUALA</w:t>
      </w:r>
      <w:proofErr w:type="gramEnd"/>
      <w:r w:rsidRPr="000B0DE0">
        <w:rPr>
          <w:rFonts w:ascii="Times New Roman" w:hAnsi="Times New Roman" w:cs="Times New Roman"/>
        </w:rPr>
        <w:t>;</w:t>
      </w:r>
    </w:p>
    <w:p w14:paraId="4EFE9E72"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 xml:space="preserve">CPA S.A. B.P : </w:t>
      </w:r>
      <w:proofErr w:type="gramStart"/>
      <w:r w:rsidRPr="000B0DE0">
        <w:rPr>
          <w:rFonts w:ascii="Times New Roman" w:hAnsi="Times New Roman" w:cs="Times New Roman"/>
        </w:rPr>
        <w:t>54,DOUALA</w:t>
      </w:r>
      <w:proofErr w:type="gramEnd"/>
      <w:r w:rsidRPr="000B0DE0">
        <w:rPr>
          <w:rFonts w:ascii="Times New Roman" w:hAnsi="Times New Roman" w:cs="Times New Roman"/>
        </w:rPr>
        <w:t>;</w:t>
      </w:r>
    </w:p>
    <w:p w14:paraId="19115DDF" w14:textId="77777777" w:rsidR="000B0DE0" w:rsidRPr="000B0DE0" w:rsidRDefault="000B0DE0" w:rsidP="00662D60">
      <w:pPr>
        <w:numPr>
          <w:ilvl w:val="0"/>
          <w:numId w:val="15"/>
        </w:numPr>
        <w:contextualSpacing/>
        <w:jc w:val="both"/>
        <w:rPr>
          <w:rFonts w:ascii="Times New Roman" w:hAnsi="Times New Roman" w:cs="Times New Roman"/>
          <w:lang w:val="en-US"/>
        </w:rPr>
      </w:pPr>
      <w:r w:rsidRPr="000B0DE0">
        <w:rPr>
          <w:rFonts w:ascii="Times New Roman" w:hAnsi="Times New Roman" w:cs="Times New Roman"/>
          <w:lang w:val="en-US"/>
        </w:rPr>
        <w:t>NSIA ASSURANCES S.A. B.P: 2759,DOUALA</w:t>
      </w:r>
    </w:p>
    <w:p w14:paraId="4A4B016A" w14:textId="77777777" w:rsidR="000B0DE0" w:rsidRPr="000B0DE0" w:rsidRDefault="000B0DE0" w:rsidP="00662D60">
      <w:pPr>
        <w:numPr>
          <w:ilvl w:val="0"/>
          <w:numId w:val="15"/>
        </w:numPr>
        <w:contextualSpacing/>
        <w:jc w:val="both"/>
        <w:rPr>
          <w:rFonts w:ascii="Times New Roman" w:hAnsi="Times New Roman" w:cs="Times New Roman"/>
          <w:lang w:val="en-US"/>
        </w:rPr>
      </w:pPr>
      <w:r w:rsidRPr="000B0DE0">
        <w:rPr>
          <w:rFonts w:ascii="Times New Roman" w:hAnsi="Times New Roman" w:cs="Times New Roman"/>
          <w:lang w:val="en-US"/>
        </w:rPr>
        <w:t xml:space="preserve">PRO ASSUR S.A, B.P: 5963,DOUALA; </w:t>
      </w:r>
    </w:p>
    <w:p w14:paraId="3A820B56" w14:textId="77777777" w:rsidR="000B0DE0" w:rsidRPr="000B0DE0" w:rsidRDefault="000B0DE0" w:rsidP="00662D60">
      <w:pPr>
        <w:numPr>
          <w:ilvl w:val="0"/>
          <w:numId w:val="15"/>
        </w:numPr>
        <w:contextualSpacing/>
        <w:jc w:val="both"/>
        <w:rPr>
          <w:rFonts w:ascii="Times New Roman" w:hAnsi="Times New Roman" w:cs="Times New Roman"/>
          <w:lang w:val="en-US"/>
        </w:rPr>
      </w:pPr>
      <w:r w:rsidRPr="000B0DE0">
        <w:rPr>
          <w:rFonts w:ascii="Times New Roman" w:hAnsi="Times New Roman" w:cs="Times New Roman"/>
          <w:lang w:val="en-US"/>
        </w:rPr>
        <w:t>SAAR S.A.B.P: 1011,DOUALA;</w:t>
      </w:r>
    </w:p>
    <w:p w14:paraId="29F9B531"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rPr>
        <w:t xml:space="preserve">SAHAM ASSURANCES S.A. B.P : </w:t>
      </w:r>
      <w:proofErr w:type="gramStart"/>
      <w:r w:rsidRPr="000B0DE0">
        <w:rPr>
          <w:rFonts w:ascii="Times New Roman" w:hAnsi="Times New Roman" w:cs="Times New Roman"/>
        </w:rPr>
        <w:t>11315,DOUALA</w:t>
      </w:r>
      <w:proofErr w:type="gramEnd"/>
      <w:r w:rsidRPr="000B0DE0">
        <w:rPr>
          <w:rFonts w:ascii="Times New Roman" w:hAnsi="Times New Roman" w:cs="Times New Roman"/>
        </w:rPr>
        <w:t>.</w:t>
      </w:r>
    </w:p>
    <w:p w14:paraId="6BA8CF32" w14:textId="77777777" w:rsidR="000B0DE0" w:rsidRPr="000B0DE0" w:rsidRDefault="000B0DE0" w:rsidP="00662D60">
      <w:pPr>
        <w:numPr>
          <w:ilvl w:val="0"/>
          <w:numId w:val="15"/>
        </w:numPr>
        <w:contextualSpacing/>
        <w:jc w:val="both"/>
        <w:rPr>
          <w:rFonts w:ascii="Times New Roman" w:hAnsi="Times New Roman" w:cs="Times New Roman"/>
        </w:rPr>
      </w:pPr>
      <w:r w:rsidRPr="000B0DE0">
        <w:rPr>
          <w:rFonts w:ascii="Times New Roman" w:hAnsi="Times New Roman" w:cs="Times New Roman"/>
          <w:lang w:val="en-US"/>
        </w:rPr>
        <w:t xml:space="preserve">ZENITHE INSURANCE </w:t>
      </w:r>
      <w:proofErr w:type="gramStart"/>
      <w:r w:rsidRPr="000B0DE0">
        <w:rPr>
          <w:rFonts w:ascii="Times New Roman" w:hAnsi="Times New Roman" w:cs="Times New Roman"/>
          <w:lang w:val="en-US"/>
        </w:rPr>
        <w:t>S.A,B</w:t>
      </w:r>
      <w:proofErr w:type="gramEnd"/>
      <w:r w:rsidRPr="000B0DE0">
        <w:rPr>
          <w:rFonts w:ascii="Times New Roman" w:hAnsi="Times New Roman" w:cs="Times New Roman"/>
          <w:lang w:val="en-US"/>
        </w:rPr>
        <w:t>.P: 1540, DOUALA.</w:t>
      </w:r>
    </w:p>
    <w:p w14:paraId="191650A9" w14:textId="6C312E33" w:rsidR="000B0DE0" w:rsidRDefault="000B0DE0">
      <w:pPr>
        <w:rPr>
          <w:rFonts w:ascii="Times New Roman" w:hAnsi="Times New Roman" w:cs="Times New Roman"/>
          <w:b/>
          <w:sz w:val="24"/>
          <w:szCs w:val="20"/>
        </w:rPr>
      </w:pPr>
      <w:r>
        <w:rPr>
          <w:rFonts w:ascii="Times New Roman" w:hAnsi="Times New Roman" w:cs="Times New Roman"/>
          <w:b/>
          <w:sz w:val="24"/>
          <w:szCs w:val="20"/>
        </w:rPr>
        <w:br w:type="page"/>
      </w:r>
    </w:p>
    <w:p w14:paraId="7A6B642D" w14:textId="498EF678" w:rsidR="00414A31" w:rsidRDefault="00414A31" w:rsidP="00414A31">
      <w:pPr>
        <w:jc w:val="center"/>
        <w:rPr>
          <w:rFonts w:ascii="Times New Roman" w:hAnsi="Times New Roman" w:cs="Times New Roman"/>
          <w:b/>
          <w:sz w:val="24"/>
          <w:szCs w:val="20"/>
        </w:rPr>
      </w:pPr>
      <w:r>
        <w:rPr>
          <w:rFonts w:ascii="Times New Roman" w:hAnsi="Times New Roman" w:cs="Times New Roman"/>
          <w:b/>
          <w:sz w:val="24"/>
          <w:szCs w:val="20"/>
        </w:rPr>
        <w:lastRenderedPageBreak/>
        <w:t>PIECE N°13</w:t>
      </w:r>
    </w:p>
    <w:p w14:paraId="768DA344" w14:textId="5FAD75E2" w:rsidR="00414A31" w:rsidRDefault="00414A31" w:rsidP="00414A31">
      <w:pPr>
        <w:jc w:val="center"/>
        <w:rPr>
          <w:rFonts w:ascii="Times New Roman" w:hAnsi="Times New Roman" w:cs="Times New Roman"/>
          <w:b/>
          <w:sz w:val="24"/>
          <w:szCs w:val="20"/>
        </w:rPr>
      </w:pPr>
      <w:r w:rsidRPr="00414A31">
        <w:rPr>
          <w:rFonts w:ascii="Times New Roman" w:hAnsi="Times New Roman" w:cs="Times New Roman"/>
          <w:b/>
          <w:sz w:val="24"/>
          <w:szCs w:val="20"/>
        </w:rPr>
        <w:t>LISTE DES LABORATOIRES GEOTECHNIQUES AGREES PAR LE MINISTRE DES TRAVAUX PUBLICS</w:t>
      </w:r>
    </w:p>
    <w:p w14:paraId="1C9043F5" w14:textId="77777777" w:rsidR="00414A31" w:rsidRDefault="00414A31">
      <w:pPr>
        <w:rPr>
          <w:rFonts w:ascii="Times New Roman" w:hAnsi="Times New Roman" w:cs="Times New Roman"/>
          <w:b/>
          <w:sz w:val="24"/>
          <w:szCs w:val="20"/>
        </w:rPr>
      </w:pPr>
      <w:r>
        <w:rPr>
          <w:rFonts w:ascii="Times New Roman" w:hAnsi="Times New Roman" w:cs="Times New Roman"/>
          <w:b/>
          <w:sz w:val="24"/>
          <w:szCs w:val="20"/>
        </w:rPr>
        <w:br w:type="page"/>
      </w:r>
    </w:p>
    <w:p w14:paraId="3506C482" w14:textId="77777777" w:rsidR="00414A31" w:rsidRPr="00414A31" w:rsidRDefault="00414A31" w:rsidP="005146CE">
      <w:pPr>
        <w:rPr>
          <w:rFonts w:ascii="Times New Roman" w:hAnsi="Times New Roman" w:cs="Times New Roman"/>
          <w:b/>
          <w:sz w:val="24"/>
          <w:szCs w:val="20"/>
        </w:rPr>
      </w:pPr>
    </w:p>
    <w:p w14:paraId="0C923BD4" w14:textId="77777777" w:rsidR="00414A31" w:rsidRDefault="00414A31" w:rsidP="00414A31">
      <w:pPr>
        <w:jc w:val="center"/>
        <w:rPr>
          <w:rFonts w:ascii="Times New Roman" w:hAnsi="Times New Roman" w:cs="Times New Roman"/>
          <w:b/>
          <w:sz w:val="24"/>
          <w:szCs w:val="20"/>
        </w:rPr>
      </w:pPr>
    </w:p>
    <w:p w14:paraId="4BDA4C7B" w14:textId="77777777" w:rsidR="00414A31" w:rsidRDefault="00414A31" w:rsidP="00414A31">
      <w:pPr>
        <w:jc w:val="center"/>
        <w:rPr>
          <w:rFonts w:ascii="Times New Roman" w:hAnsi="Times New Roman" w:cs="Times New Roman"/>
          <w:b/>
          <w:sz w:val="24"/>
          <w:szCs w:val="20"/>
        </w:rPr>
      </w:pPr>
    </w:p>
    <w:sectPr w:rsidR="00414A3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27A2" w14:textId="77777777" w:rsidR="00E23370" w:rsidRDefault="00E23370" w:rsidP="00797043">
      <w:pPr>
        <w:spacing w:after="0" w:line="240" w:lineRule="auto"/>
      </w:pPr>
      <w:r>
        <w:separator/>
      </w:r>
    </w:p>
  </w:endnote>
  <w:endnote w:type="continuationSeparator" w:id="0">
    <w:p w14:paraId="5520C18F" w14:textId="77777777" w:rsidR="00E23370" w:rsidRDefault="00E23370" w:rsidP="0079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G Omega (W1)">
    <w:altName w:val="Arial"/>
    <w:panose1 w:val="00000000000000000000"/>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98783"/>
      <w:docPartObj>
        <w:docPartGallery w:val="Page Numbers (Bottom of Page)"/>
        <w:docPartUnique/>
      </w:docPartObj>
    </w:sdtPr>
    <w:sdtContent>
      <w:p w14:paraId="573222B8" w14:textId="5FB2AA36" w:rsidR="00E05CE1" w:rsidRDefault="00E05CE1">
        <w:pPr>
          <w:pStyle w:val="Pieddepage"/>
        </w:pPr>
        <w:r>
          <w:rPr>
            <w:noProof/>
            <w:lang w:eastAsia="fr-FR"/>
          </w:rPr>
          <mc:AlternateContent>
            <mc:Choice Requires="wps">
              <w:drawing>
                <wp:anchor distT="0" distB="0" distL="114300" distR="114300" simplePos="0" relativeHeight="251659264" behindDoc="0" locked="0" layoutInCell="0" allowOverlap="1" wp14:anchorId="54FB9CFB" wp14:editId="4B07C3B5">
                  <wp:simplePos x="0" y="0"/>
                  <wp:positionH relativeFrom="rightMargin">
                    <wp:align>left</wp:align>
                  </wp:positionH>
                  <wp:positionV relativeFrom="bottomMargin">
                    <wp:posOffset>76199</wp:posOffset>
                  </wp:positionV>
                  <wp:extent cx="368300" cy="390525"/>
                  <wp:effectExtent l="0" t="0" r="12700" b="28575"/>
                  <wp:wrapNone/>
                  <wp:docPr id="12" name="Carré corné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90525"/>
                          </a:xfrm>
                          <a:prstGeom prst="foldedCorner">
                            <a:avLst>
                              <a:gd name="adj" fmla="val 34560"/>
                            </a:avLst>
                          </a:prstGeom>
                          <a:solidFill>
                            <a:srgbClr val="FFFFFF"/>
                          </a:solidFill>
                          <a:ln w="3175">
                            <a:solidFill>
                              <a:srgbClr val="808080"/>
                            </a:solidFill>
                            <a:round/>
                            <a:headEnd/>
                            <a:tailEnd/>
                          </a:ln>
                        </wps:spPr>
                        <wps:txbx>
                          <w:txbxContent>
                            <w:p w14:paraId="53C23681" w14:textId="77777777" w:rsidR="00E05CE1" w:rsidRPr="001F78BC" w:rsidRDefault="00E05CE1">
                              <w:pPr>
                                <w:jc w:val="center"/>
                              </w:pPr>
                              <w:r w:rsidRPr="001F78BC">
                                <w:fldChar w:fldCharType="begin"/>
                              </w:r>
                              <w:r w:rsidRPr="001F78BC">
                                <w:instrText>PAGE    \* MERGEFORMAT</w:instrText>
                              </w:r>
                              <w:r w:rsidRPr="001F78BC">
                                <w:fldChar w:fldCharType="separate"/>
                              </w:r>
                              <w:r w:rsidR="00415421">
                                <w:rPr>
                                  <w:noProof/>
                                </w:rPr>
                                <w:t>20</w:t>
                              </w:r>
                              <w:r w:rsidRPr="001F78B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B9CF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35" type="#_x0000_t65" style="position:absolute;margin-left:0;margin-top:6pt;width:29pt;height:30.7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" o:allowincell="f" adj="14135" strokecolor="gray" strokeweight=".25pt">
                  <v:textbox>
                    <w:txbxContent>
                      <w:p w14:paraId="53C23681" w14:textId="77777777" w:rsidR="00E05CE1" w:rsidRPr="001F78BC" w:rsidRDefault="00E05CE1">
                        <w:pPr>
                          <w:jc w:val="center"/>
                        </w:pPr>
                        <w:r w:rsidRPr="001F78BC">
                          <w:fldChar w:fldCharType="begin"/>
                        </w:r>
                        <w:r w:rsidRPr="001F78BC">
                          <w:instrText>PAGE    \* MERGEFORMAT</w:instrText>
                        </w:r>
                        <w:r w:rsidRPr="001F78BC">
                          <w:fldChar w:fldCharType="separate"/>
                        </w:r>
                        <w:r w:rsidR="00415421">
                          <w:rPr>
                            <w:noProof/>
                          </w:rPr>
                          <w:t>20</w:t>
                        </w:r>
                        <w:r w:rsidRPr="001F78B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E3B2" w14:textId="77777777" w:rsidR="00E23370" w:rsidRDefault="00E23370" w:rsidP="00797043">
      <w:pPr>
        <w:spacing w:after="0" w:line="240" w:lineRule="auto"/>
      </w:pPr>
      <w:r>
        <w:separator/>
      </w:r>
    </w:p>
  </w:footnote>
  <w:footnote w:type="continuationSeparator" w:id="0">
    <w:p w14:paraId="79E2EB18" w14:textId="77777777" w:rsidR="00E23370" w:rsidRDefault="00E23370" w:rsidP="0079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EDD2" w14:textId="77777777" w:rsidR="00E05CE1" w:rsidRDefault="00E05CE1" w:rsidP="0079704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604"/>
    <w:multiLevelType w:val="hybridMultilevel"/>
    <w:tmpl w:val="7C4CDC96"/>
    <w:lvl w:ilvl="0" w:tplc="D91A7332">
      <w:numFmt w:val="bullet"/>
      <w:lvlText w:val="-"/>
      <w:lvlJc w:val="left"/>
      <w:pPr>
        <w:ind w:left="720" w:hanging="360"/>
      </w:pPr>
      <w:rPr>
        <w:rFonts w:ascii="Calibri" w:eastAsia="Calibri" w:hAnsi="Calibri" w:cs="Calibri" w:hint="default"/>
      </w:rPr>
    </w:lvl>
    <w:lvl w:ilvl="1" w:tplc="EA7C4368" w:tentative="1">
      <w:start w:val="1"/>
      <w:numFmt w:val="bullet"/>
      <w:lvlText w:val="o"/>
      <w:lvlJc w:val="left"/>
      <w:pPr>
        <w:ind w:left="1440" w:hanging="360"/>
      </w:pPr>
      <w:rPr>
        <w:rFonts w:ascii="Courier New" w:hAnsi="Courier New" w:cs="Courier New" w:hint="default"/>
      </w:rPr>
    </w:lvl>
    <w:lvl w:ilvl="2" w:tplc="441EAA22" w:tentative="1">
      <w:start w:val="1"/>
      <w:numFmt w:val="bullet"/>
      <w:lvlText w:val=""/>
      <w:lvlJc w:val="left"/>
      <w:pPr>
        <w:ind w:left="2160" w:hanging="360"/>
      </w:pPr>
      <w:rPr>
        <w:rFonts w:ascii="Wingdings" w:hAnsi="Wingdings" w:hint="default"/>
      </w:rPr>
    </w:lvl>
    <w:lvl w:ilvl="3" w:tplc="71623A62" w:tentative="1">
      <w:start w:val="1"/>
      <w:numFmt w:val="bullet"/>
      <w:lvlText w:val=""/>
      <w:lvlJc w:val="left"/>
      <w:pPr>
        <w:ind w:left="2880" w:hanging="360"/>
      </w:pPr>
      <w:rPr>
        <w:rFonts w:ascii="Symbol" w:hAnsi="Symbol" w:hint="default"/>
      </w:rPr>
    </w:lvl>
    <w:lvl w:ilvl="4" w:tplc="371A6772" w:tentative="1">
      <w:start w:val="1"/>
      <w:numFmt w:val="bullet"/>
      <w:lvlText w:val="o"/>
      <w:lvlJc w:val="left"/>
      <w:pPr>
        <w:ind w:left="3600" w:hanging="360"/>
      </w:pPr>
      <w:rPr>
        <w:rFonts w:ascii="Courier New" w:hAnsi="Courier New" w:cs="Courier New" w:hint="default"/>
      </w:rPr>
    </w:lvl>
    <w:lvl w:ilvl="5" w:tplc="1D64CE00" w:tentative="1">
      <w:start w:val="1"/>
      <w:numFmt w:val="bullet"/>
      <w:lvlText w:val=""/>
      <w:lvlJc w:val="left"/>
      <w:pPr>
        <w:ind w:left="4320" w:hanging="360"/>
      </w:pPr>
      <w:rPr>
        <w:rFonts w:ascii="Wingdings" w:hAnsi="Wingdings" w:hint="default"/>
      </w:rPr>
    </w:lvl>
    <w:lvl w:ilvl="6" w:tplc="5BCAB12C" w:tentative="1">
      <w:start w:val="1"/>
      <w:numFmt w:val="bullet"/>
      <w:lvlText w:val=""/>
      <w:lvlJc w:val="left"/>
      <w:pPr>
        <w:ind w:left="5040" w:hanging="360"/>
      </w:pPr>
      <w:rPr>
        <w:rFonts w:ascii="Symbol" w:hAnsi="Symbol" w:hint="default"/>
      </w:rPr>
    </w:lvl>
    <w:lvl w:ilvl="7" w:tplc="6EBA437A" w:tentative="1">
      <w:start w:val="1"/>
      <w:numFmt w:val="bullet"/>
      <w:lvlText w:val="o"/>
      <w:lvlJc w:val="left"/>
      <w:pPr>
        <w:ind w:left="5760" w:hanging="360"/>
      </w:pPr>
      <w:rPr>
        <w:rFonts w:ascii="Courier New" w:hAnsi="Courier New" w:cs="Courier New" w:hint="default"/>
      </w:rPr>
    </w:lvl>
    <w:lvl w:ilvl="8" w:tplc="29EE031C" w:tentative="1">
      <w:start w:val="1"/>
      <w:numFmt w:val="bullet"/>
      <w:lvlText w:val=""/>
      <w:lvlJc w:val="left"/>
      <w:pPr>
        <w:ind w:left="6480" w:hanging="360"/>
      </w:pPr>
      <w:rPr>
        <w:rFonts w:ascii="Wingdings" w:hAnsi="Wingdings" w:hint="default"/>
      </w:rPr>
    </w:lvl>
  </w:abstractNum>
  <w:abstractNum w:abstractNumId="1" w15:restartNumberingAfterBreak="0">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8FB246A"/>
    <w:multiLevelType w:val="hybridMultilevel"/>
    <w:tmpl w:val="692EA0F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D55BFE"/>
    <w:multiLevelType w:val="hybridMultilevel"/>
    <w:tmpl w:val="70A84026"/>
    <w:lvl w:ilvl="0" w:tplc="15523A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630521"/>
    <w:multiLevelType w:val="hybridMultilevel"/>
    <w:tmpl w:val="3E40A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A06243"/>
    <w:multiLevelType w:val="hybridMultilevel"/>
    <w:tmpl w:val="26F25960"/>
    <w:lvl w:ilvl="0" w:tplc="50147E78">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EE2F95"/>
    <w:multiLevelType w:val="hybridMultilevel"/>
    <w:tmpl w:val="6AF4790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890DC2"/>
    <w:multiLevelType w:val="hybridMultilevel"/>
    <w:tmpl w:val="1B1076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3A324B"/>
    <w:multiLevelType w:val="hybridMultilevel"/>
    <w:tmpl w:val="C472E0D0"/>
    <w:lvl w:ilvl="0" w:tplc="20F4A5C4">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02759D"/>
    <w:multiLevelType w:val="hybridMultilevel"/>
    <w:tmpl w:val="C3C88C2E"/>
    <w:lvl w:ilvl="0" w:tplc="82628AB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137DE1"/>
    <w:multiLevelType w:val="hybridMultilevel"/>
    <w:tmpl w:val="0590B616"/>
    <w:lvl w:ilvl="0" w:tplc="040C0019">
      <w:start w:val="1"/>
      <w:numFmt w:val="lowerLetter"/>
      <w:lvlText w:val="%1."/>
      <w:lvlJc w:val="left"/>
      <w:pPr>
        <w:ind w:left="775" w:hanging="360"/>
      </w:p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24" w15:restartNumberingAfterBreak="0">
    <w:nsid w:val="3AA0523A"/>
    <w:multiLevelType w:val="hybridMultilevel"/>
    <w:tmpl w:val="ADFADFFE"/>
    <w:lvl w:ilvl="0" w:tplc="ECB8DE4C">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5" w15:restartNumberingAfterBreak="0">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F4C14AA"/>
    <w:multiLevelType w:val="hybridMultilevel"/>
    <w:tmpl w:val="24F06D3E"/>
    <w:lvl w:ilvl="0" w:tplc="47E8F518">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4B0535"/>
    <w:multiLevelType w:val="hybridMultilevel"/>
    <w:tmpl w:val="D264FCB0"/>
    <w:lvl w:ilvl="0" w:tplc="20F4A5C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666EDB"/>
    <w:multiLevelType w:val="hybridMultilevel"/>
    <w:tmpl w:val="51D6F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647E05"/>
    <w:multiLevelType w:val="hybridMultilevel"/>
    <w:tmpl w:val="A8D6C018"/>
    <w:lvl w:ilvl="0" w:tplc="11C2B438">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1D4258"/>
    <w:multiLevelType w:val="hybridMultilevel"/>
    <w:tmpl w:val="B22A7030"/>
    <w:lvl w:ilvl="0" w:tplc="9C42FFD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7" w15:restartNumberingAfterBreak="0">
    <w:nsid w:val="58CD7E25"/>
    <w:multiLevelType w:val="hybridMultilevel"/>
    <w:tmpl w:val="574C4F6A"/>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8" w15:restartNumberingAfterBreak="0">
    <w:nsid w:val="598A40A1"/>
    <w:multiLevelType w:val="hybridMultilevel"/>
    <w:tmpl w:val="45A05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5D5E1DDD"/>
    <w:multiLevelType w:val="hybridMultilevel"/>
    <w:tmpl w:val="B07C382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0F9059F"/>
    <w:multiLevelType w:val="hybridMultilevel"/>
    <w:tmpl w:val="96141AF6"/>
    <w:lvl w:ilvl="0" w:tplc="86E8FFA6">
      <w:start w:val="1"/>
      <w:numFmt w:val="decimal"/>
      <w:lvlText w:val="%1)"/>
      <w:lvlJc w:val="left"/>
      <w:pPr>
        <w:tabs>
          <w:tab w:val="num" w:pos="1389"/>
        </w:tabs>
        <w:ind w:left="1389" w:hanging="68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start w:val="1"/>
      <w:numFmt w:val="decimal"/>
      <w:lvlText w:val="%4."/>
      <w:lvlJc w:val="left"/>
      <w:pPr>
        <w:tabs>
          <w:tab w:val="num" w:pos="3589"/>
        </w:tabs>
        <w:ind w:left="3589" w:hanging="360"/>
      </w:pPr>
    </w:lvl>
    <w:lvl w:ilvl="4" w:tplc="040C0019">
      <w:start w:val="1"/>
      <w:numFmt w:val="lowerLetter"/>
      <w:lvlText w:val="%5."/>
      <w:lvlJc w:val="left"/>
      <w:pPr>
        <w:tabs>
          <w:tab w:val="num" w:pos="4309"/>
        </w:tabs>
        <w:ind w:left="4309" w:hanging="360"/>
      </w:pPr>
    </w:lvl>
    <w:lvl w:ilvl="5" w:tplc="040C001B">
      <w:start w:val="1"/>
      <w:numFmt w:val="lowerRoman"/>
      <w:lvlText w:val="%6."/>
      <w:lvlJc w:val="right"/>
      <w:pPr>
        <w:tabs>
          <w:tab w:val="num" w:pos="5029"/>
        </w:tabs>
        <w:ind w:left="5029" w:hanging="180"/>
      </w:pPr>
    </w:lvl>
    <w:lvl w:ilvl="6" w:tplc="040C000F">
      <w:start w:val="1"/>
      <w:numFmt w:val="decimal"/>
      <w:lvlText w:val="%7."/>
      <w:lvlJc w:val="left"/>
      <w:pPr>
        <w:tabs>
          <w:tab w:val="num" w:pos="5749"/>
        </w:tabs>
        <w:ind w:left="5749" w:hanging="360"/>
      </w:pPr>
    </w:lvl>
    <w:lvl w:ilvl="7" w:tplc="040C0019">
      <w:start w:val="1"/>
      <w:numFmt w:val="lowerLetter"/>
      <w:lvlText w:val="%8."/>
      <w:lvlJc w:val="left"/>
      <w:pPr>
        <w:tabs>
          <w:tab w:val="num" w:pos="6469"/>
        </w:tabs>
        <w:ind w:left="6469" w:hanging="360"/>
      </w:pPr>
    </w:lvl>
    <w:lvl w:ilvl="8" w:tplc="040C001B">
      <w:start w:val="1"/>
      <w:numFmt w:val="lowerRoman"/>
      <w:lvlText w:val="%9."/>
      <w:lvlJc w:val="right"/>
      <w:pPr>
        <w:tabs>
          <w:tab w:val="num" w:pos="7189"/>
        </w:tabs>
        <w:ind w:left="7189" w:hanging="180"/>
      </w:pPr>
    </w:lvl>
  </w:abstractNum>
  <w:abstractNum w:abstractNumId="42" w15:restartNumberingAfterBreak="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E33482"/>
    <w:multiLevelType w:val="hybridMultilevel"/>
    <w:tmpl w:val="520E7414"/>
    <w:lvl w:ilvl="0" w:tplc="82628AB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81F2A05"/>
    <w:multiLevelType w:val="hybridMultilevel"/>
    <w:tmpl w:val="9CB41A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9BC1FA5"/>
    <w:multiLevelType w:val="hybridMultilevel"/>
    <w:tmpl w:val="876CBD14"/>
    <w:lvl w:ilvl="0" w:tplc="040C0001">
      <w:start w:val="1"/>
      <w:numFmt w:val="bullet"/>
      <w:lvlText w:val=""/>
      <w:lvlJc w:val="left"/>
      <w:pPr>
        <w:tabs>
          <w:tab w:val="num" w:pos="786"/>
        </w:tabs>
        <w:ind w:left="78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15:restartNumberingAfterBreak="0">
    <w:nsid w:val="6C5549B0"/>
    <w:multiLevelType w:val="hybridMultilevel"/>
    <w:tmpl w:val="7278F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C522F0"/>
    <w:multiLevelType w:val="hybridMultilevel"/>
    <w:tmpl w:val="F2D0B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E7647D"/>
    <w:multiLevelType w:val="hybridMultilevel"/>
    <w:tmpl w:val="DB24AF0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6F8F1DFB"/>
    <w:multiLevelType w:val="hybridMultilevel"/>
    <w:tmpl w:val="E08E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9F438E"/>
    <w:multiLevelType w:val="multilevel"/>
    <w:tmpl w:val="D902DD1A"/>
    <w:lvl w:ilvl="0">
      <w:start w:val="1"/>
      <w:numFmt w:val="decimal"/>
      <w:lvlText w:val="%1."/>
      <w:lvlJc w:val="left"/>
      <w:pPr>
        <w:ind w:left="360" w:hanging="360"/>
      </w:pPr>
      <w:rPr>
        <w:rFonts w:eastAsia="Arial" w:hint="default"/>
      </w:rPr>
    </w:lvl>
    <w:lvl w:ilvl="1">
      <w:start w:val="1"/>
      <w:numFmt w:val="decimal"/>
      <w:lvlText w:val="%1.%2."/>
      <w:lvlJc w:val="left"/>
      <w:pPr>
        <w:ind w:left="1068" w:hanging="360"/>
      </w:pPr>
      <w:rPr>
        <w:rFonts w:eastAsia="Arial" w:hint="default"/>
      </w:rPr>
    </w:lvl>
    <w:lvl w:ilvl="2">
      <w:start w:val="1"/>
      <w:numFmt w:val="decimal"/>
      <w:lvlText w:val="%1.%2.%3."/>
      <w:lvlJc w:val="left"/>
      <w:pPr>
        <w:ind w:left="2136" w:hanging="720"/>
      </w:pPr>
      <w:rPr>
        <w:rFonts w:eastAsia="Arial" w:hint="default"/>
      </w:rPr>
    </w:lvl>
    <w:lvl w:ilvl="3">
      <w:start w:val="1"/>
      <w:numFmt w:val="decimal"/>
      <w:lvlText w:val="%1.%2.%3.%4."/>
      <w:lvlJc w:val="left"/>
      <w:pPr>
        <w:ind w:left="2844" w:hanging="720"/>
      </w:pPr>
      <w:rPr>
        <w:rFonts w:eastAsia="Arial" w:hint="default"/>
      </w:rPr>
    </w:lvl>
    <w:lvl w:ilvl="4">
      <w:start w:val="1"/>
      <w:numFmt w:val="decimal"/>
      <w:lvlText w:val="%1.%2.%3.%4.%5."/>
      <w:lvlJc w:val="left"/>
      <w:pPr>
        <w:ind w:left="3912" w:hanging="1080"/>
      </w:pPr>
      <w:rPr>
        <w:rFonts w:eastAsia="Arial" w:hint="default"/>
      </w:rPr>
    </w:lvl>
    <w:lvl w:ilvl="5">
      <w:start w:val="1"/>
      <w:numFmt w:val="decimal"/>
      <w:lvlText w:val="%1.%2.%3.%4.%5.%6."/>
      <w:lvlJc w:val="left"/>
      <w:pPr>
        <w:ind w:left="4620" w:hanging="1080"/>
      </w:pPr>
      <w:rPr>
        <w:rFonts w:eastAsia="Arial" w:hint="default"/>
      </w:rPr>
    </w:lvl>
    <w:lvl w:ilvl="6">
      <w:start w:val="1"/>
      <w:numFmt w:val="decimal"/>
      <w:lvlText w:val="%1.%2.%3.%4.%5.%6.%7."/>
      <w:lvlJc w:val="left"/>
      <w:pPr>
        <w:ind w:left="5688" w:hanging="1440"/>
      </w:pPr>
      <w:rPr>
        <w:rFonts w:eastAsia="Arial" w:hint="default"/>
      </w:rPr>
    </w:lvl>
    <w:lvl w:ilvl="7">
      <w:start w:val="1"/>
      <w:numFmt w:val="decimal"/>
      <w:lvlText w:val="%1.%2.%3.%4.%5.%6.%7.%8."/>
      <w:lvlJc w:val="left"/>
      <w:pPr>
        <w:ind w:left="6396" w:hanging="1440"/>
      </w:pPr>
      <w:rPr>
        <w:rFonts w:eastAsia="Arial" w:hint="default"/>
      </w:rPr>
    </w:lvl>
    <w:lvl w:ilvl="8">
      <w:start w:val="1"/>
      <w:numFmt w:val="decimal"/>
      <w:lvlText w:val="%1.%2.%3.%4.%5.%6.%7.%8.%9."/>
      <w:lvlJc w:val="left"/>
      <w:pPr>
        <w:ind w:left="7464" w:hanging="1800"/>
      </w:pPr>
      <w:rPr>
        <w:rFonts w:eastAsia="Arial" w:hint="default"/>
      </w:rPr>
    </w:lvl>
  </w:abstractNum>
  <w:abstractNum w:abstractNumId="55" w15:restartNumberingAfterBreak="0">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14C389C"/>
    <w:multiLevelType w:val="hybridMultilevel"/>
    <w:tmpl w:val="EFF6393E"/>
    <w:lvl w:ilvl="0" w:tplc="29B46190">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7" w15:restartNumberingAfterBreak="0">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58" w15:restartNumberingAfterBreak="0">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6A853DA"/>
    <w:multiLevelType w:val="hybridMultilevel"/>
    <w:tmpl w:val="36A275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61" w15:restartNumberingAfterBreak="0">
    <w:nsid w:val="78E701FD"/>
    <w:multiLevelType w:val="hybridMultilevel"/>
    <w:tmpl w:val="C62871BC"/>
    <w:lvl w:ilvl="0" w:tplc="928A3A8C">
      <w:start w:val="1"/>
      <w:numFmt w:val="decimal"/>
      <w:lvlText w:val="%1."/>
      <w:lvlJc w:val="left"/>
      <w:pPr>
        <w:ind w:left="272"/>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86514">
      <w:start w:val="1"/>
      <w:numFmt w:val="lowerLetter"/>
      <w:lvlText w:val="%2"/>
      <w:lvlJc w:val="left"/>
      <w:pPr>
        <w:ind w:left="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7CB660">
      <w:start w:val="1"/>
      <w:numFmt w:val="lowerRoman"/>
      <w:lvlText w:val="%3"/>
      <w:lvlJc w:val="left"/>
      <w:pPr>
        <w:ind w:left="1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409B3C">
      <w:start w:val="1"/>
      <w:numFmt w:val="decimal"/>
      <w:lvlText w:val="%4"/>
      <w:lvlJc w:val="left"/>
      <w:pPr>
        <w:ind w:left="2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A535E">
      <w:start w:val="1"/>
      <w:numFmt w:val="lowerLetter"/>
      <w:lvlText w:val="%5"/>
      <w:lvlJc w:val="left"/>
      <w:pPr>
        <w:ind w:left="2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AC688C">
      <w:start w:val="1"/>
      <w:numFmt w:val="lowerRoman"/>
      <w:lvlText w:val="%6"/>
      <w:lvlJc w:val="left"/>
      <w:pPr>
        <w:ind w:left="3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EBF64">
      <w:start w:val="1"/>
      <w:numFmt w:val="decimal"/>
      <w:lvlText w:val="%7"/>
      <w:lvlJc w:val="left"/>
      <w:pPr>
        <w:ind w:left="4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8B210">
      <w:start w:val="1"/>
      <w:numFmt w:val="lowerLetter"/>
      <w:lvlText w:val="%8"/>
      <w:lvlJc w:val="left"/>
      <w:pPr>
        <w:ind w:left="5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CC0776">
      <w:start w:val="1"/>
      <w:numFmt w:val="lowerRoman"/>
      <w:lvlText w:val="%9"/>
      <w:lvlJc w:val="left"/>
      <w:pPr>
        <w:ind w:left="5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4" w15:restartNumberingAfterBreak="0">
    <w:nsid w:val="7B692E2A"/>
    <w:multiLevelType w:val="hybridMultilevel"/>
    <w:tmpl w:val="9DE87C44"/>
    <w:lvl w:ilvl="0" w:tplc="6FFA2DEE">
      <w:start w:val="6"/>
      <w:numFmt w:val="bullet"/>
      <w:lvlText w:val="-"/>
      <w:lvlJc w:val="left"/>
      <w:pPr>
        <w:ind w:left="720" w:hanging="360"/>
      </w:pPr>
    </w:lvl>
    <w:lvl w:ilvl="1" w:tplc="55A871BC">
      <w:start w:val="1"/>
      <w:numFmt w:val="bullet"/>
      <w:lvlText w:val="o"/>
      <w:lvlJc w:val="left"/>
      <w:pPr>
        <w:ind w:left="1440" w:hanging="360"/>
      </w:pPr>
      <w:rPr>
        <w:rFonts w:ascii="Courier New" w:hAnsi="Courier New" w:cs="Courier New" w:hint="default"/>
      </w:rPr>
    </w:lvl>
    <w:lvl w:ilvl="2" w:tplc="98462992" w:tentative="1">
      <w:start w:val="1"/>
      <w:numFmt w:val="bullet"/>
      <w:lvlText w:val=""/>
      <w:lvlJc w:val="left"/>
      <w:pPr>
        <w:ind w:left="2160" w:hanging="360"/>
      </w:pPr>
      <w:rPr>
        <w:rFonts w:ascii="Wingdings" w:hAnsi="Wingdings" w:hint="default"/>
      </w:rPr>
    </w:lvl>
    <w:lvl w:ilvl="3" w:tplc="0A500832" w:tentative="1">
      <w:start w:val="1"/>
      <w:numFmt w:val="bullet"/>
      <w:lvlText w:val=""/>
      <w:lvlJc w:val="left"/>
      <w:pPr>
        <w:ind w:left="2880" w:hanging="360"/>
      </w:pPr>
      <w:rPr>
        <w:rFonts w:ascii="Symbol" w:hAnsi="Symbol" w:hint="default"/>
      </w:rPr>
    </w:lvl>
    <w:lvl w:ilvl="4" w:tplc="CCEC280A" w:tentative="1">
      <w:start w:val="1"/>
      <w:numFmt w:val="bullet"/>
      <w:lvlText w:val="o"/>
      <w:lvlJc w:val="left"/>
      <w:pPr>
        <w:ind w:left="3600" w:hanging="360"/>
      </w:pPr>
      <w:rPr>
        <w:rFonts w:ascii="Courier New" w:hAnsi="Courier New" w:cs="Courier New" w:hint="default"/>
      </w:rPr>
    </w:lvl>
    <w:lvl w:ilvl="5" w:tplc="53986DBE" w:tentative="1">
      <w:start w:val="1"/>
      <w:numFmt w:val="bullet"/>
      <w:lvlText w:val=""/>
      <w:lvlJc w:val="left"/>
      <w:pPr>
        <w:ind w:left="4320" w:hanging="360"/>
      </w:pPr>
      <w:rPr>
        <w:rFonts w:ascii="Wingdings" w:hAnsi="Wingdings" w:hint="default"/>
      </w:rPr>
    </w:lvl>
    <w:lvl w:ilvl="6" w:tplc="A81CD3F8" w:tentative="1">
      <w:start w:val="1"/>
      <w:numFmt w:val="bullet"/>
      <w:lvlText w:val=""/>
      <w:lvlJc w:val="left"/>
      <w:pPr>
        <w:ind w:left="5040" w:hanging="360"/>
      </w:pPr>
      <w:rPr>
        <w:rFonts w:ascii="Symbol" w:hAnsi="Symbol" w:hint="default"/>
      </w:rPr>
    </w:lvl>
    <w:lvl w:ilvl="7" w:tplc="60B2F668" w:tentative="1">
      <w:start w:val="1"/>
      <w:numFmt w:val="bullet"/>
      <w:lvlText w:val="o"/>
      <w:lvlJc w:val="left"/>
      <w:pPr>
        <w:ind w:left="5760" w:hanging="360"/>
      </w:pPr>
      <w:rPr>
        <w:rFonts w:ascii="Courier New" w:hAnsi="Courier New" w:cs="Courier New" w:hint="default"/>
      </w:rPr>
    </w:lvl>
    <w:lvl w:ilvl="8" w:tplc="A29CD5E0" w:tentative="1">
      <w:start w:val="1"/>
      <w:numFmt w:val="bullet"/>
      <w:lvlText w:val=""/>
      <w:lvlJc w:val="left"/>
      <w:pPr>
        <w:ind w:left="6480" w:hanging="360"/>
      </w:pPr>
      <w:rPr>
        <w:rFonts w:ascii="Wingdings" w:hAnsi="Wingdings" w:hint="default"/>
      </w:rPr>
    </w:lvl>
  </w:abstractNum>
  <w:abstractNum w:abstractNumId="65" w15:restartNumberingAfterBreak="0">
    <w:nsid w:val="7BD32094"/>
    <w:multiLevelType w:val="hybridMultilevel"/>
    <w:tmpl w:val="29E47530"/>
    <w:lvl w:ilvl="0" w:tplc="82628AB2">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023804"/>
    <w:multiLevelType w:val="hybridMultilevel"/>
    <w:tmpl w:val="410E2B40"/>
    <w:lvl w:ilvl="0" w:tplc="82628AB2">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6916303">
    <w:abstractNumId w:val="29"/>
  </w:num>
  <w:num w:numId="2" w16cid:durableId="1086925448">
    <w:abstractNumId w:val="57"/>
  </w:num>
  <w:num w:numId="3" w16cid:durableId="878514070">
    <w:abstractNumId w:val="60"/>
  </w:num>
  <w:num w:numId="4" w16cid:durableId="20133911">
    <w:abstractNumId w:val="0"/>
  </w:num>
  <w:num w:numId="5" w16cid:durableId="1232303628">
    <w:abstractNumId w:val="53"/>
  </w:num>
  <w:num w:numId="6" w16cid:durableId="1712849260">
    <w:abstractNumId w:val="21"/>
  </w:num>
  <w:num w:numId="7" w16cid:durableId="1711104773">
    <w:abstractNumId w:val="56"/>
  </w:num>
  <w:num w:numId="8" w16cid:durableId="1242104698">
    <w:abstractNumId w:val="65"/>
  </w:num>
  <w:num w:numId="9" w16cid:durableId="2104065359">
    <w:abstractNumId w:val="45"/>
  </w:num>
  <w:num w:numId="10" w16cid:durableId="1461265696">
    <w:abstractNumId w:val="35"/>
  </w:num>
  <w:num w:numId="11" w16cid:durableId="1226842866">
    <w:abstractNumId w:val="64"/>
  </w:num>
  <w:num w:numId="12" w16cid:durableId="900285647">
    <w:abstractNumId w:val="67"/>
  </w:num>
  <w:num w:numId="13" w16cid:durableId="822356617">
    <w:abstractNumId w:val="51"/>
  </w:num>
  <w:num w:numId="14" w16cid:durableId="1623882756">
    <w:abstractNumId w:val="13"/>
  </w:num>
  <w:num w:numId="15" w16cid:durableId="1941988411">
    <w:abstractNumId w:val="11"/>
  </w:num>
  <w:num w:numId="16" w16cid:durableId="1655337102">
    <w:abstractNumId w:val="36"/>
  </w:num>
  <w:num w:numId="17" w16cid:durableId="1656565376">
    <w:abstractNumId w:val="1"/>
  </w:num>
  <w:num w:numId="18" w16cid:durableId="584145918">
    <w:abstractNumId w:val="63"/>
  </w:num>
  <w:num w:numId="19" w16cid:durableId="180780269">
    <w:abstractNumId w:val="33"/>
  </w:num>
  <w:num w:numId="20" w16cid:durableId="1156067373">
    <w:abstractNumId w:val="55"/>
  </w:num>
  <w:num w:numId="21" w16cid:durableId="1512989452">
    <w:abstractNumId w:val="14"/>
  </w:num>
  <w:num w:numId="22" w16cid:durableId="1004432082">
    <w:abstractNumId w:val="30"/>
  </w:num>
  <w:num w:numId="23" w16cid:durableId="1025714188">
    <w:abstractNumId w:val="25"/>
  </w:num>
  <w:num w:numId="24" w16cid:durableId="84038435">
    <w:abstractNumId w:val="4"/>
  </w:num>
  <w:num w:numId="25" w16cid:durableId="1583759768">
    <w:abstractNumId w:val="44"/>
  </w:num>
  <w:num w:numId="26" w16cid:durableId="472254455">
    <w:abstractNumId w:val="15"/>
  </w:num>
  <w:num w:numId="27" w16cid:durableId="1971786581">
    <w:abstractNumId w:val="43"/>
  </w:num>
  <w:num w:numId="28" w16cid:durableId="535846834">
    <w:abstractNumId w:val="17"/>
  </w:num>
  <w:num w:numId="29" w16cid:durableId="379474487">
    <w:abstractNumId w:val="58"/>
  </w:num>
  <w:num w:numId="30" w16cid:durableId="1434589775">
    <w:abstractNumId w:val="62"/>
  </w:num>
  <w:num w:numId="31" w16cid:durableId="2040155494">
    <w:abstractNumId w:val="16"/>
  </w:num>
  <w:num w:numId="32" w16cid:durableId="1106390338">
    <w:abstractNumId w:val="42"/>
  </w:num>
  <w:num w:numId="33" w16cid:durableId="619649218">
    <w:abstractNumId w:val="28"/>
  </w:num>
  <w:num w:numId="34" w16cid:durableId="831261037">
    <w:abstractNumId w:val="50"/>
  </w:num>
  <w:num w:numId="35" w16cid:durableId="78646431">
    <w:abstractNumId w:val="20"/>
  </w:num>
  <w:num w:numId="36" w16cid:durableId="1716658441">
    <w:abstractNumId w:val="3"/>
  </w:num>
  <w:num w:numId="37" w16cid:durableId="1881360210">
    <w:abstractNumId w:val="27"/>
  </w:num>
  <w:num w:numId="38" w16cid:durableId="827593279">
    <w:abstractNumId w:val="8"/>
  </w:num>
  <w:num w:numId="39" w16cid:durableId="919868145">
    <w:abstractNumId w:val="9"/>
  </w:num>
  <w:num w:numId="40" w16cid:durableId="2047946988">
    <w:abstractNumId w:val="22"/>
  </w:num>
  <w:num w:numId="41" w16cid:durableId="1841431188">
    <w:abstractNumId w:val="6"/>
  </w:num>
  <w:num w:numId="42" w16cid:durableId="2253361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1662507">
    <w:abstractNumId w:val="31"/>
  </w:num>
  <w:num w:numId="44" w16cid:durableId="2124840005">
    <w:abstractNumId w:val="38"/>
  </w:num>
  <w:num w:numId="45" w16cid:durableId="2108574941">
    <w:abstractNumId w:val="48"/>
  </w:num>
  <w:num w:numId="46" w16cid:durableId="673801495">
    <w:abstractNumId w:val="46"/>
  </w:num>
  <w:num w:numId="47" w16cid:durableId="362681464">
    <w:abstractNumId w:val="49"/>
  </w:num>
  <w:num w:numId="48" w16cid:durableId="801772153">
    <w:abstractNumId w:val="34"/>
  </w:num>
  <w:num w:numId="49" w16cid:durableId="806823540">
    <w:abstractNumId w:val="7"/>
  </w:num>
  <w:num w:numId="50" w16cid:durableId="2130657523">
    <w:abstractNumId w:val="54"/>
  </w:num>
  <w:num w:numId="51" w16cid:durableId="343434517">
    <w:abstractNumId w:val="61"/>
  </w:num>
  <w:num w:numId="52" w16cid:durableId="2119909505">
    <w:abstractNumId w:val="39"/>
  </w:num>
  <w:num w:numId="53" w16cid:durableId="695927895">
    <w:abstractNumId w:val="12"/>
  </w:num>
  <w:num w:numId="54" w16cid:durableId="966818521">
    <w:abstractNumId w:val="32"/>
  </w:num>
  <w:num w:numId="55" w16cid:durableId="1814178950">
    <w:abstractNumId w:val="2"/>
  </w:num>
  <w:num w:numId="56" w16cid:durableId="993148266">
    <w:abstractNumId w:val="66"/>
  </w:num>
  <w:num w:numId="57" w16cid:durableId="1724403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5604371">
    <w:abstractNumId w:val="59"/>
  </w:num>
  <w:num w:numId="59" w16cid:durableId="306905539">
    <w:abstractNumId w:val="24"/>
  </w:num>
  <w:num w:numId="60" w16cid:durableId="625234332">
    <w:abstractNumId w:val="10"/>
  </w:num>
  <w:num w:numId="61" w16cid:durableId="1754207904">
    <w:abstractNumId w:val="18"/>
  </w:num>
  <w:num w:numId="62" w16cid:durableId="1128399224">
    <w:abstractNumId w:val="5"/>
  </w:num>
  <w:num w:numId="63" w16cid:durableId="1742678480">
    <w:abstractNumId w:val="37"/>
  </w:num>
  <w:num w:numId="64" w16cid:durableId="618343769">
    <w:abstractNumId w:val="52"/>
  </w:num>
  <w:num w:numId="65" w16cid:durableId="514344142">
    <w:abstractNumId w:val="19"/>
  </w:num>
  <w:num w:numId="66" w16cid:durableId="498811275">
    <w:abstractNumId w:val="23"/>
  </w:num>
  <w:num w:numId="67" w16cid:durableId="201523969">
    <w:abstractNumId w:val="40"/>
  </w:num>
  <w:num w:numId="68" w16cid:durableId="55621098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58"/>
    <w:rsid w:val="00002A71"/>
    <w:rsid w:val="00031C33"/>
    <w:rsid w:val="000B0DE0"/>
    <w:rsid w:val="000F7D7B"/>
    <w:rsid w:val="00136FF9"/>
    <w:rsid w:val="00146D4F"/>
    <w:rsid w:val="00196C0A"/>
    <w:rsid w:val="001A3D9A"/>
    <w:rsid w:val="001C2D16"/>
    <w:rsid w:val="001E2D90"/>
    <w:rsid w:val="001F4C34"/>
    <w:rsid w:val="001F78BC"/>
    <w:rsid w:val="00225C9F"/>
    <w:rsid w:val="0024239B"/>
    <w:rsid w:val="002B3552"/>
    <w:rsid w:val="002D6155"/>
    <w:rsid w:val="00345802"/>
    <w:rsid w:val="00354F3E"/>
    <w:rsid w:val="00363DD2"/>
    <w:rsid w:val="003D1ADD"/>
    <w:rsid w:val="003F18E1"/>
    <w:rsid w:val="003F1FEA"/>
    <w:rsid w:val="00414A31"/>
    <w:rsid w:val="00415421"/>
    <w:rsid w:val="004172DA"/>
    <w:rsid w:val="00472E9A"/>
    <w:rsid w:val="004949D6"/>
    <w:rsid w:val="004A75A9"/>
    <w:rsid w:val="005146CE"/>
    <w:rsid w:val="00552BFC"/>
    <w:rsid w:val="005B6101"/>
    <w:rsid w:val="005D561E"/>
    <w:rsid w:val="005D7416"/>
    <w:rsid w:val="005E22D3"/>
    <w:rsid w:val="00610B6E"/>
    <w:rsid w:val="00662D60"/>
    <w:rsid w:val="006729FD"/>
    <w:rsid w:val="006806C5"/>
    <w:rsid w:val="006B4E85"/>
    <w:rsid w:val="0070526F"/>
    <w:rsid w:val="0071272B"/>
    <w:rsid w:val="007263FE"/>
    <w:rsid w:val="007505E9"/>
    <w:rsid w:val="007721F4"/>
    <w:rsid w:val="00790677"/>
    <w:rsid w:val="00797043"/>
    <w:rsid w:val="007D20A6"/>
    <w:rsid w:val="007F4D6E"/>
    <w:rsid w:val="00820657"/>
    <w:rsid w:val="00862A2B"/>
    <w:rsid w:val="00882283"/>
    <w:rsid w:val="008A07D2"/>
    <w:rsid w:val="008A341F"/>
    <w:rsid w:val="008F5E14"/>
    <w:rsid w:val="00914FC7"/>
    <w:rsid w:val="0093453C"/>
    <w:rsid w:val="00947358"/>
    <w:rsid w:val="00962578"/>
    <w:rsid w:val="00963870"/>
    <w:rsid w:val="009747D7"/>
    <w:rsid w:val="00996BC1"/>
    <w:rsid w:val="009C1DF4"/>
    <w:rsid w:val="009D65A7"/>
    <w:rsid w:val="00A0175A"/>
    <w:rsid w:val="00A02A64"/>
    <w:rsid w:val="00A832AA"/>
    <w:rsid w:val="00AB1381"/>
    <w:rsid w:val="00AB3857"/>
    <w:rsid w:val="00AE36EB"/>
    <w:rsid w:val="00AF4E1D"/>
    <w:rsid w:val="00B84CBB"/>
    <w:rsid w:val="00BB10C0"/>
    <w:rsid w:val="00BD45CE"/>
    <w:rsid w:val="00C00CF8"/>
    <w:rsid w:val="00C06FEE"/>
    <w:rsid w:val="00C07155"/>
    <w:rsid w:val="00C32A42"/>
    <w:rsid w:val="00C47504"/>
    <w:rsid w:val="00C70C15"/>
    <w:rsid w:val="00C927C9"/>
    <w:rsid w:val="00CB4F34"/>
    <w:rsid w:val="00CF532B"/>
    <w:rsid w:val="00D12E44"/>
    <w:rsid w:val="00D3502D"/>
    <w:rsid w:val="00D43590"/>
    <w:rsid w:val="00D85F87"/>
    <w:rsid w:val="00DA0808"/>
    <w:rsid w:val="00DA2128"/>
    <w:rsid w:val="00DB4673"/>
    <w:rsid w:val="00DC528D"/>
    <w:rsid w:val="00E05CE1"/>
    <w:rsid w:val="00E17881"/>
    <w:rsid w:val="00E23370"/>
    <w:rsid w:val="00E32605"/>
    <w:rsid w:val="00E3776A"/>
    <w:rsid w:val="00E41026"/>
    <w:rsid w:val="00E61984"/>
    <w:rsid w:val="00EA4F13"/>
    <w:rsid w:val="00EC19FC"/>
    <w:rsid w:val="00ED172D"/>
    <w:rsid w:val="00EF52A4"/>
    <w:rsid w:val="00F13090"/>
    <w:rsid w:val="00F1587A"/>
    <w:rsid w:val="00F42329"/>
    <w:rsid w:val="00F54DB8"/>
    <w:rsid w:val="00F7687F"/>
    <w:rsid w:val="00FC3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7B83"/>
  <w15:docId w15:val="{8ECD1ADC-5864-4F68-8CF5-CE36FB18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Titre MA1,Title 1,titre n1,YAYA1"/>
    <w:basedOn w:val="Normal"/>
    <w:next w:val="Normal"/>
    <w:link w:val="Titre1Car"/>
    <w:uiPriority w:val="9"/>
    <w:qFormat/>
    <w:rsid w:val="005146CE"/>
    <w:pPr>
      <w:widowControl w:val="0"/>
      <w:autoSpaceDE w:val="0"/>
      <w:autoSpaceDN w:val="0"/>
      <w:adjustRightInd w:val="0"/>
      <w:spacing w:after="0" w:line="240" w:lineRule="auto"/>
      <w:ind w:right="-7"/>
      <w:jc w:val="center"/>
      <w:outlineLvl w:val="0"/>
    </w:pPr>
    <w:rPr>
      <w:rFonts w:ascii="Arial" w:eastAsia="Times New Roman" w:hAnsi="Arial" w:cs="Arial"/>
      <w:b/>
      <w:bCs/>
      <w:color w:val="000000"/>
      <w:sz w:val="30"/>
      <w:szCs w:val="30"/>
      <w:lang w:eastAsia="fr-FR"/>
    </w:rPr>
  </w:style>
  <w:style w:type="paragraph" w:styleId="Titre2">
    <w:name w:val="heading 2"/>
    <w:basedOn w:val="Normal"/>
    <w:next w:val="Normal"/>
    <w:link w:val="Titre2Car"/>
    <w:uiPriority w:val="9"/>
    <w:unhideWhenUsed/>
    <w:qFormat/>
    <w:rsid w:val="005146CE"/>
    <w:pPr>
      <w:widowControl w:val="0"/>
      <w:autoSpaceDE w:val="0"/>
      <w:autoSpaceDN w:val="0"/>
      <w:adjustRightInd w:val="0"/>
      <w:spacing w:after="0" w:line="220" w:lineRule="exact"/>
      <w:ind w:left="114" w:right="-20"/>
      <w:outlineLvl w:val="1"/>
    </w:pPr>
    <w:rPr>
      <w:rFonts w:ascii="Arial" w:eastAsia="Times New Roman" w:hAnsi="Arial" w:cs="Arial"/>
      <w:b/>
      <w:bCs/>
      <w:color w:val="000000"/>
      <w:lang w:eastAsia="fr-FR"/>
    </w:rPr>
  </w:style>
  <w:style w:type="paragraph" w:styleId="Titre3">
    <w:name w:val="heading 3"/>
    <w:basedOn w:val="Normal"/>
    <w:next w:val="Normal"/>
    <w:link w:val="Titre3Car"/>
    <w:uiPriority w:val="9"/>
    <w:unhideWhenUsed/>
    <w:qFormat/>
    <w:rsid w:val="005146CE"/>
    <w:pPr>
      <w:keepNext/>
      <w:spacing w:before="240" w:after="60" w:line="240" w:lineRule="auto"/>
      <w:outlineLvl w:val="2"/>
    </w:pPr>
    <w:rPr>
      <w:rFonts w:ascii="Cambria" w:eastAsia="Times New Roman" w:hAnsi="Cambria" w:cs="Times New Roman"/>
      <w:b/>
      <w:bCs/>
      <w:sz w:val="26"/>
      <w:szCs w:val="26"/>
      <w:lang w:eastAsia="fr-FR"/>
    </w:rPr>
  </w:style>
  <w:style w:type="paragraph" w:styleId="Titre4">
    <w:name w:val="heading 4"/>
    <w:aliases w:val="Section fiche"/>
    <w:basedOn w:val="Normal"/>
    <w:next w:val="Normal"/>
    <w:link w:val="Titre4Car"/>
    <w:uiPriority w:val="9"/>
    <w:unhideWhenUsed/>
    <w:qFormat/>
    <w:rsid w:val="005146CE"/>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uiPriority w:val="9"/>
    <w:qFormat/>
    <w:rsid w:val="005146CE"/>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5146CE"/>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basedOn w:val="Normal"/>
    <w:next w:val="Normal"/>
    <w:link w:val="Titre7Car"/>
    <w:qFormat/>
    <w:rsid w:val="005146CE"/>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
    <w:qFormat/>
    <w:rsid w:val="005146CE"/>
    <w:pPr>
      <w:keepNext/>
      <w:spacing w:after="0" w:line="240" w:lineRule="auto"/>
      <w:outlineLvl w:val="7"/>
    </w:pPr>
    <w:rPr>
      <w:rFonts w:ascii="Arial" w:eastAsia="Times New Roman" w:hAnsi="Arial" w:cs="Times New Roman"/>
      <w:b/>
      <w:sz w:val="20"/>
      <w:szCs w:val="20"/>
      <w:lang w:eastAsia="fr-FR"/>
    </w:rPr>
  </w:style>
  <w:style w:type="paragraph" w:styleId="Titre9">
    <w:name w:val="heading 9"/>
    <w:basedOn w:val="Normal"/>
    <w:next w:val="Normal"/>
    <w:link w:val="Titre9Car"/>
    <w:uiPriority w:val="9"/>
    <w:qFormat/>
    <w:rsid w:val="005146CE"/>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aliases w:val="Corps de texte Car Car Car Car"/>
    <w:basedOn w:val="Policepardfaut"/>
    <w:link w:val="Corpsdetexte"/>
    <w:uiPriority w:val="99"/>
    <w:locked/>
    <w:rsid w:val="00996BC1"/>
    <w:rPr>
      <w:rFonts w:ascii="Arial" w:hAnsi="Arial" w:cs="Arial"/>
      <w:sz w:val="24"/>
    </w:rPr>
  </w:style>
  <w:style w:type="paragraph" w:styleId="Corpsdetexte">
    <w:name w:val="Body Text"/>
    <w:aliases w:val="Corps de texte Car Car Car"/>
    <w:basedOn w:val="Normal"/>
    <w:link w:val="CorpsdetexteCar"/>
    <w:uiPriority w:val="99"/>
    <w:unhideWhenUsed/>
    <w:qFormat/>
    <w:rsid w:val="00996BC1"/>
    <w:pPr>
      <w:spacing w:after="0" w:line="240" w:lineRule="auto"/>
      <w:ind w:firstLine="720"/>
      <w:jc w:val="both"/>
    </w:pPr>
    <w:rPr>
      <w:rFonts w:ascii="Arial" w:hAnsi="Arial" w:cs="Arial"/>
      <w:sz w:val="24"/>
    </w:rPr>
  </w:style>
  <w:style w:type="character" w:customStyle="1" w:styleId="CorpsdetexteCar1">
    <w:name w:val="Corps de texte Car1"/>
    <w:basedOn w:val="Policepardfaut"/>
    <w:uiPriority w:val="99"/>
    <w:semiHidden/>
    <w:rsid w:val="00996BC1"/>
  </w:style>
  <w:style w:type="table" w:styleId="Grilledutableau">
    <w:name w:val="Table Grid"/>
    <w:basedOn w:val="TableauNormal"/>
    <w:uiPriority w:val="59"/>
    <w:rsid w:val="00FC363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7043"/>
    <w:pPr>
      <w:tabs>
        <w:tab w:val="center" w:pos="4536"/>
        <w:tab w:val="right" w:pos="9072"/>
      </w:tabs>
      <w:spacing w:after="0" w:line="240" w:lineRule="auto"/>
    </w:pPr>
  </w:style>
  <w:style w:type="character" w:customStyle="1" w:styleId="En-tteCar">
    <w:name w:val="En-tête Car"/>
    <w:basedOn w:val="Policepardfaut"/>
    <w:link w:val="En-tte"/>
    <w:uiPriority w:val="99"/>
    <w:rsid w:val="00797043"/>
  </w:style>
  <w:style w:type="paragraph" w:styleId="Pieddepage">
    <w:name w:val="footer"/>
    <w:basedOn w:val="Normal"/>
    <w:link w:val="PieddepageCar"/>
    <w:uiPriority w:val="99"/>
    <w:unhideWhenUsed/>
    <w:rsid w:val="007970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043"/>
  </w:style>
  <w:style w:type="character" w:customStyle="1" w:styleId="ParagraphedelisteCar">
    <w:name w:val="Paragraphe de liste Car"/>
    <w:aliases w:val="style11 Car,Paragraphe de liste1 Car,Desmond 2 Car,Liste 1 Car,Titre1 Car,TITRE 2 Car,List_Paragraph Car,Multilevel para_II Car,List Paragraph1 Car,List Paragraph (numbered (a)) Car,Akapit z listą BS Car,Bullets Car"/>
    <w:link w:val="Paragraphedeliste"/>
    <w:uiPriority w:val="34"/>
    <w:locked/>
    <w:rsid w:val="008A341F"/>
    <w:rPr>
      <w:sz w:val="24"/>
      <w:szCs w:val="24"/>
    </w:rPr>
  </w:style>
  <w:style w:type="paragraph" w:styleId="Paragraphedeliste">
    <w:name w:val="List Paragraph"/>
    <w:aliases w:val="style11,Paragraphe de liste1,Desmond 2,Liste 1,Titre1,TITRE 2,List_Paragraph,Multilevel para_II,List Paragraph1,List Paragraph (numbered (a)),Akapit z listą BS,Bullets,References,ReferencesCxSpLast,Medium Grid 1 - Accent 21"/>
    <w:basedOn w:val="Normal"/>
    <w:link w:val="ParagraphedelisteCar"/>
    <w:uiPriority w:val="34"/>
    <w:qFormat/>
    <w:rsid w:val="008A341F"/>
    <w:pPr>
      <w:spacing w:after="0" w:line="240" w:lineRule="auto"/>
      <w:ind w:left="708"/>
    </w:pPr>
    <w:rPr>
      <w:sz w:val="24"/>
      <w:szCs w:val="24"/>
    </w:rPr>
  </w:style>
  <w:style w:type="paragraph" w:customStyle="1" w:styleId="Corpsdetexte21">
    <w:name w:val="Corps de texte 21"/>
    <w:basedOn w:val="Normal"/>
    <w:rsid w:val="009D65A7"/>
    <w:pPr>
      <w:suppressAutoHyphens/>
      <w:spacing w:after="0" w:line="240" w:lineRule="auto"/>
      <w:jc w:val="both"/>
    </w:pPr>
    <w:rPr>
      <w:rFonts w:ascii="Times New Roman" w:eastAsia="Times New Roman" w:hAnsi="Times New Roman" w:cs="Times New Roman"/>
      <w:sz w:val="24"/>
      <w:szCs w:val="20"/>
      <w:lang w:eastAsia="ar-SA"/>
    </w:rPr>
  </w:style>
  <w:style w:type="character" w:styleId="Lienhypertexte">
    <w:name w:val="Hyperlink"/>
    <w:basedOn w:val="Policepardfaut"/>
    <w:uiPriority w:val="99"/>
    <w:unhideWhenUsed/>
    <w:rsid w:val="009D65A7"/>
    <w:rPr>
      <w:color w:val="0000FF"/>
      <w:u w:val="single"/>
    </w:rPr>
  </w:style>
  <w:style w:type="paragraph" w:styleId="Retraitcorpsdetexte">
    <w:name w:val="Body Text Indent"/>
    <w:basedOn w:val="Normal"/>
    <w:link w:val="RetraitcorpsdetexteCar"/>
    <w:unhideWhenUsed/>
    <w:rsid w:val="009D65A7"/>
    <w:pPr>
      <w:spacing w:after="120"/>
      <w:ind w:left="283"/>
    </w:pPr>
  </w:style>
  <w:style w:type="character" w:customStyle="1" w:styleId="RetraitcorpsdetexteCar">
    <w:name w:val="Retrait corps de texte Car"/>
    <w:basedOn w:val="Policepardfaut"/>
    <w:link w:val="Retraitcorpsdetexte"/>
    <w:rsid w:val="009D65A7"/>
  </w:style>
  <w:style w:type="character" w:customStyle="1" w:styleId="fontstyle01">
    <w:name w:val="fontstyle01"/>
    <w:basedOn w:val="Policepardfaut"/>
    <w:rsid w:val="00031C33"/>
    <w:rPr>
      <w:rFonts w:ascii="Calibri-Bold" w:hAnsi="Calibri-Bold" w:hint="default"/>
      <w:b/>
      <w:bCs/>
      <w:i w:val="0"/>
      <w:iCs w:val="0"/>
      <w:color w:val="000000"/>
      <w:sz w:val="22"/>
      <w:szCs w:val="22"/>
    </w:rPr>
  </w:style>
  <w:style w:type="character" w:customStyle="1" w:styleId="fontstyle21">
    <w:name w:val="fontstyle21"/>
    <w:basedOn w:val="Policepardfaut"/>
    <w:rsid w:val="00031C33"/>
    <w:rPr>
      <w:rFonts w:ascii="Calibri" w:hAnsi="Calibri" w:cs="Calibri" w:hint="default"/>
      <w:b w:val="0"/>
      <w:bCs w:val="0"/>
      <w:i w:val="0"/>
      <w:iCs w:val="0"/>
      <w:color w:val="000000"/>
      <w:sz w:val="22"/>
      <w:szCs w:val="22"/>
    </w:rPr>
  </w:style>
  <w:style w:type="character" w:customStyle="1" w:styleId="fontstyle31">
    <w:name w:val="fontstyle31"/>
    <w:basedOn w:val="Policepardfaut"/>
    <w:rsid w:val="00D3502D"/>
    <w:rPr>
      <w:rFonts w:ascii="ArialMT" w:hAnsi="ArialMT" w:hint="default"/>
      <w:b w:val="0"/>
      <w:bCs w:val="0"/>
      <w:i w:val="0"/>
      <w:iCs w:val="0"/>
      <w:color w:val="000000"/>
      <w:sz w:val="22"/>
      <w:szCs w:val="22"/>
    </w:rPr>
  </w:style>
  <w:style w:type="character" w:customStyle="1" w:styleId="Titre1Car">
    <w:name w:val="Titre 1 Car"/>
    <w:aliases w:val="Document Header1 Car,Titre MA1 Car,Title 1 Car,titre n1 Car,YAYA1 Car"/>
    <w:basedOn w:val="Policepardfaut"/>
    <w:link w:val="Titre1"/>
    <w:uiPriority w:val="9"/>
    <w:rsid w:val="005146CE"/>
    <w:rPr>
      <w:rFonts w:ascii="Arial" w:eastAsia="Times New Roman" w:hAnsi="Arial" w:cs="Arial"/>
      <w:b/>
      <w:bCs/>
      <w:color w:val="000000"/>
      <w:sz w:val="30"/>
      <w:szCs w:val="30"/>
      <w:lang w:eastAsia="fr-FR"/>
    </w:rPr>
  </w:style>
  <w:style w:type="character" w:customStyle="1" w:styleId="Titre2Car">
    <w:name w:val="Titre 2 Car"/>
    <w:basedOn w:val="Policepardfaut"/>
    <w:link w:val="Titre2"/>
    <w:uiPriority w:val="9"/>
    <w:rsid w:val="005146CE"/>
    <w:rPr>
      <w:rFonts w:ascii="Arial" w:eastAsia="Times New Roman" w:hAnsi="Arial" w:cs="Arial"/>
      <w:b/>
      <w:bCs/>
      <w:color w:val="000000"/>
      <w:lang w:eastAsia="fr-FR"/>
    </w:rPr>
  </w:style>
  <w:style w:type="character" w:customStyle="1" w:styleId="Titre3Car">
    <w:name w:val="Titre 3 Car"/>
    <w:basedOn w:val="Policepardfaut"/>
    <w:link w:val="Titre3"/>
    <w:uiPriority w:val="9"/>
    <w:rsid w:val="005146CE"/>
    <w:rPr>
      <w:rFonts w:ascii="Cambria" w:eastAsia="Times New Roman" w:hAnsi="Cambria" w:cs="Times New Roman"/>
      <w:b/>
      <w:bCs/>
      <w:sz w:val="26"/>
      <w:szCs w:val="26"/>
      <w:lang w:eastAsia="fr-FR"/>
    </w:rPr>
  </w:style>
  <w:style w:type="character" w:customStyle="1" w:styleId="Titre4Car">
    <w:name w:val="Titre 4 Car"/>
    <w:aliases w:val="Section fiche Car"/>
    <w:basedOn w:val="Policepardfaut"/>
    <w:link w:val="Titre4"/>
    <w:uiPriority w:val="9"/>
    <w:rsid w:val="005146CE"/>
    <w:rPr>
      <w:rFonts w:ascii="Calibri" w:eastAsia="Times New Roman" w:hAnsi="Calibri" w:cs="Times New Roman"/>
      <w:b/>
      <w:bCs/>
      <w:sz w:val="28"/>
      <w:szCs w:val="28"/>
      <w:lang w:eastAsia="fr-FR"/>
    </w:rPr>
  </w:style>
  <w:style w:type="character" w:customStyle="1" w:styleId="Titre5Car">
    <w:name w:val="Titre 5 Car"/>
    <w:basedOn w:val="Policepardfaut"/>
    <w:link w:val="Titre5"/>
    <w:uiPriority w:val="9"/>
    <w:rsid w:val="005146CE"/>
    <w:rPr>
      <w:rFonts w:ascii="Arial" w:eastAsia="Times New Roman" w:hAnsi="Arial" w:cs="Times New Roman"/>
      <w:sz w:val="24"/>
      <w:szCs w:val="20"/>
      <w:lang w:eastAsia="fr-FR"/>
    </w:rPr>
  </w:style>
  <w:style w:type="character" w:customStyle="1" w:styleId="Titre6Car">
    <w:name w:val="Titre 6 Car"/>
    <w:basedOn w:val="Policepardfaut"/>
    <w:link w:val="Titre6"/>
    <w:uiPriority w:val="9"/>
    <w:rsid w:val="005146CE"/>
    <w:rPr>
      <w:rFonts w:ascii="Arial" w:eastAsia="Times New Roman" w:hAnsi="Arial" w:cs="Times New Roman"/>
      <w:b/>
      <w:bCs/>
      <w:sz w:val="24"/>
      <w:szCs w:val="24"/>
      <w:lang w:eastAsia="fr-FR"/>
    </w:rPr>
  </w:style>
  <w:style w:type="character" w:customStyle="1" w:styleId="Titre7Car">
    <w:name w:val="Titre 7 Car"/>
    <w:basedOn w:val="Policepardfaut"/>
    <w:link w:val="Titre7"/>
    <w:rsid w:val="005146CE"/>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5146CE"/>
    <w:rPr>
      <w:rFonts w:ascii="Arial" w:eastAsia="Times New Roman" w:hAnsi="Arial" w:cs="Times New Roman"/>
      <w:b/>
      <w:sz w:val="20"/>
      <w:szCs w:val="20"/>
      <w:lang w:eastAsia="fr-FR"/>
    </w:rPr>
  </w:style>
  <w:style w:type="character" w:customStyle="1" w:styleId="Titre9Car">
    <w:name w:val="Titre 9 Car"/>
    <w:basedOn w:val="Policepardfaut"/>
    <w:link w:val="Titre9"/>
    <w:uiPriority w:val="9"/>
    <w:rsid w:val="005146CE"/>
    <w:rPr>
      <w:rFonts w:ascii="Arial" w:eastAsia="Times New Roman" w:hAnsi="Arial" w:cs="Times New Roman"/>
      <w:b/>
      <w:sz w:val="20"/>
      <w:szCs w:val="20"/>
      <w:u w:val="single"/>
      <w:lang w:eastAsia="fr-FR"/>
    </w:rPr>
  </w:style>
  <w:style w:type="character" w:styleId="Numrodepage">
    <w:name w:val="page number"/>
    <w:basedOn w:val="Policepardfaut"/>
    <w:rsid w:val="005146CE"/>
  </w:style>
  <w:style w:type="paragraph" w:styleId="Titre">
    <w:name w:val="Title"/>
    <w:basedOn w:val="Normal"/>
    <w:next w:val="Normal"/>
    <w:link w:val="TitreCar"/>
    <w:qFormat/>
    <w:rsid w:val="005146CE"/>
    <w:pPr>
      <w:spacing w:after="0" w:line="240" w:lineRule="auto"/>
      <w:jc w:val="center"/>
    </w:pPr>
    <w:rPr>
      <w:rFonts w:ascii="Times New Roman" w:eastAsia="Times New Roman" w:hAnsi="Times New Roman" w:cs="Times New Roman"/>
      <w:b/>
      <w:color w:val="000000"/>
      <w:sz w:val="40"/>
      <w:szCs w:val="24"/>
      <w:lang w:eastAsia="fr-FR"/>
    </w:rPr>
  </w:style>
  <w:style w:type="character" w:customStyle="1" w:styleId="TitreCar">
    <w:name w:val="Titre Car"/>
    <w:basedOn w:val="Policepardfaut"/>
    <w:link w:val="Titre"/>
    <w:rsid w:val="005146CE"/>
    <w:rPr>
      <w:rFonts w:ascii="Times New Roman" w:eastAsia="Times New Roman" w:hAnsi="Times New Roman" w:cs="Times New Roman"/>
      <w:b/>
      <w:color w:val="000000"/>
      <w:sz w:val="40"/>
      <w:szCs w:val="24"/>
      <w:lang w:eastAsia="fr-FR"/>
    </w:rPr>
  </w:style>
  <w:style w:type="paragraph" w:styleId="En-ttedetabledesmatires">
    <w:name w:val="TOC Heading"/>
    <w:basedOn w:val="Titre1"/>
    <w:next w:val="Normal"/>
    <w:uiPriority w:val="39"/>
    <w:unhideWhenUsed/>
    <w:qFormat/>
    <w:rsid w:val="005146CE"/>
    <w:pPr>
      <w:keepLines/>
      <w:spacing w:before="480" w:line="276" w:lineRule="auto"/>
      <w:outlineLvl w:val="9"/>
    </w:pPr>
    <w:rPr>
      <w:color w:val="365F91"/>
      <w:sz w:val="28"/>
      <w:szCs w:val="28"/>
      <w:lang w:eastAsia="en-US"/>
    </w:rPr>
  </w:style>
  <w:style w:type="paragraph" w:styleId="TM1">
    <w:name w:val="toc 1"/>
    <w:basedOn w:val="Normal"/>
    <w:next w:val="Normal"/>
    <w:autoRedefine/>
    <w:uiPriority w:val="39"/>
    <w:qFormat/>
    <w:rsid w:val="005146CE"/>
    <w:pPr>
      <w:spacing w:after="0" w:line="240" w:lineRule="auto"/>
    </w:pPr>
    <w:rPr>
      <w:rFonts w:ascii="Times New Roman" w:eastAsia="Times New Roman" w:hAnsi="Times New Roman" w:cs="Times New Roman"/>
      <w:sz w:val="24"/>
      <w:szCs w:val="24"/>
      <w:lang w:eastAsia="fr-FR"/>
    </w:rPr>
  </w:style>
  <w:style w:type="paragraph" w:styleId="TM2">
    <w:name w:val="toc 2"/>
    <w:aliases w:val="TM 2.2"/>
    <w:basedOn w:val="Normal"/>
    <w:next w:val="Normal"/>
    <w:autoRedefine/>
    <w:uiPriority w:val="39"/>
    <w:unhideWhenUsed/>
    <w:qFormat/>
    <w:rsid w:val="005146CE"/>
    <w:pPr>
      <w:spacing w:after="100"/>
      <w:ind w:left="220"/>
    </w:pPr>
    <w:rPr>
      <w:rFonts w:ascii="Calibri" w:eastAsia="Times New Roman" w:hAnsi="Calibri" w:cs="Times New Roman"/>
    </w:rPr>
  </w:style>
  <w:style w:type="paragraph" w:styleId="TM3">
    <w:name w:val="toc 3"/>
    <w:basedOn w:val="Normal"/>
    <w:next w:val="Normal"/>
    <w:autoRedefine/>
    <w:uiPriority w:val="39"/>
    <w:unhideWhenUsed/>
    <w:qFormat/>
    <w:rsid w:val="005146CE"/>
    <w:pPr>
      <w:spacing w:after="100"/>
      <w:ind w:left="440"/>
    </w:pPr>
    <w:rPr>
      <w:rFonts w:ascii="Calibri" w:eastAsia="Times New Roman" w:hAnsi="Calibri" w:cs="Times New Roman"/>
    </w:rPr>
  </w:style>
  <w:style w:type="paragraph" w:styleId="Textedebulles">
    <w:name w:val="Balloon Text"/>
    <w:basedOn w:val="Normal"/>
    <w:link w:val="TextedebullesCar"/>
    <w:uiPriority w:val="99"/>
    <w:rsid w:val="005146CE"/>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5146CE"/>
    <w:rPr>
      <w:rFonts w:ascii="Tahoma" w:eastAsia="Times New Roman" w:hAnsi="Tahoma" w:cs="Tahoma"/>
      <w:sz w:val="16"/>
      <w:szCs w:val="16"/>
      <w:lang w:eastAsia="fr-FR"/>
    </w:rPr>
  </w:style>
  <w:style w:type="paragraph" w:customStyle="1" w:styleId="petita">
    <w:name w:val="petit a"/>
    <w:basedOn w:val="Normal"/>
    <w:uiPriority w:val="99"/>
    <w:rsid w:val="005146CE"/>
    <w:pPr>
      <w:numPr>
        <w:numId w:val="2"/>
      </w:numPr>
      <w:spacing w:after="0" w:line="240" w:lineRule="auto"/>
    </w:pPr>
    <w:rPr>
      <w:rFonts w:ascii="Times New Roman" w:eastAsia="Times New Roman" w:hAnsi="Times New Roman" w:cs="Times New Roman"/>
      <w:sz w:val="24"/>
      <w:szCs w:val="24"/>
      <w:lang w:eastAsia="fr-FR"/>
    </w:rPr>
  </w:style>
  <w:style w:type="paragraph" w:customStyle="1" w:styleId="xl41">
    <w:name w:val="xl41"/>
    <w:basedOn w:val="Normal"/>
    <w:rsid w:val="005146CE"/>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Listepuces4">
    <w:name w:val="List Bullet 4"/>
    <w:basedOn w:val="Normal"/>
    <w:autoRedefine/>
    <w:uiPriority w:val="99"/>
    <w:rsid w:val="005146CE"/>
    <w:pPr>
      <w:tabs>
        <w:tab w:val="num" w:pos="1209"/>
      </w:tabs>
      <w:spacing w:after="0" w:line="240" w:lineRule="auto"/>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5146CE"/>
    <w:pPr>
      <w:tabs>
        <w:tab w:val="num" w:pos="360"/>
      </w:tabs>
      <w:spacing w:after="0" w:line="240" w:lineRule="auto"/>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5146CE"/>
    <w:pPr>
      <w:tabs>
        <w:tab w:val="num" w:pos="643"/>
      </w:tabs>
      <w:spacing w:after="0" w:line="240" w:lineRule="auto"/>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5146CE"/>
    <w:pPr>
      <w:tabs>
        <w:tab w:val="num" w:pos="926"/>
      </w:tabs>
      <w:spacing w:after="0" w:line="240" w:lineRule="auto"/>
      <w:ind w:left="926" w:hanging="360"/>
    </w:pPr>
    <w:rPr>
      <w:rFonts w:ascii="Times New Roman" w:eastAsia="Times New Roman" w:hAnsi="Times New Roman" w:cs="Times New Roman"/>
      <w:sz w:val="20"/>
      <w:szCs w:val="20"/>
      <w:lang w:eastAsia="fr-FR"/>
    </w:rPr>
  </w:style>
  <w:style w:type="paragraph" w:customStyle="1" w:styleId="xl34">
    <w:name w:val="xl34"/>
    <w:basedOn w:val="Normal"/>
    <w:rsid w:val="005146CE"/>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5146CE"/>
    <w:pPr>
      <w:numPr>
        <w:numId w:val="3"/>
      </w:numPr>
      <w:jc w:val="both"/>
    </w:pPr>
    <w:rPr>
      <w:b w:val="0"/>
      <w:sz w:val="20"/>
    </w:rPr>
  </w:style>
  <w:style w:type="paragraph" w:customStyle="1" w:styleId="xl26">
    <w:name w:val="xl26"/>
    <w:basedOn w:val="Normal"/>
    <w:rsid w:val="005146CE"/>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5146CE"/>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5146CE"/>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5146CE"/>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5146CE"/>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5146CE"/>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5146CE"/>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5146CE"/>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5146CE"/>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rsid w:val="005146CE"/>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Corpsdetexte3">
    <w:name w:val="Body Text 3"/>
    <w:basedOn w:val="Normal"/>
    <w:link w:val="Corpsdetexte3Car"/>
    <w:uiPriority w:val="99"/>
    <w:rsid w:val="005146CE"/>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5146C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5146CE"/>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5146CE"/>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5146CE"/>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5146CE"/>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5146CE"/>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5146CE"/>
    <w:rPr>
      <w:rFonts w:ascii="Arial" w:eastAsia="Times New Roman" w:hAnsi="Arial" w:cs="Times New Roman"/>
      <w:sz w:val="20"/>
      <w:szCs w:val="20"/>
      <w:lang w:eastAsia="fr-FR"/>
    </w:rPr>
  </w:style>
  <w:style w:type="paragraph" w:styleId="Notedebasdepage">
    <w:name w:val="footnote text"/>
    <w:basedOn w:val="Normal"/>
    <w:link w:val="NotedebasdepageCar"/>
    <w:uiPriority w:val="99"/>
    <w:rsid w:val="005146C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5146CE"/>
    <w:rPr>
      <w:rFonts w:ascii="Times New Roman" w:eastAsia="Times New Roman" w:hAnsi="Times New Roman" w:cs="Times New Roman"/>
      <w:sz w:val="20"/>
      <w:szCs w:val="20"/>
      <w:lang w:eastAsia="fr-FR"/>
    </w:rPr>
  </w:style>
  <w:style w:type="character" w:styleId="Appelnotedebasdep">
    <w:name w:val="footnote reference"/>
    <w:uiPriority w:val="99"/>
    <w:rsid w:val="005146CE"/>
    <w:rPr>
      <w:vertAlign w:val="superscript"/>
    </w:rPr>
  </w:style>
  <w:style w:type="paragraph" w:styleId="TM4">
    <w:name w:val="toc 4"/>
    <w:basedOn w:val="Normal"/>
    <w:next w:val="Normal"/>
    <w:autoRedefine/>
    <w:rsid w:val="005146CE"/>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5146CE"/>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5146CE"/>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5146CE"/>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5146CE"/>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5146CE"/>
    <w:pPr>
      <w:spacing w:after="0" w:line="240" w:lineRule="auto"/>
      <w:ind w:left="192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5146CE"/>
    <w:rPr>
      <w:color w:val="800080"/>
      <w:u w:val="single"/>
    </w:rPr>
  </w:style>
  <w:style w:type="paragraph" w:customStyle="1" w:styleId="xl65">
    <w:name w:val="xl65"/>
    <w:basedOn w:val="Normal"/>
    <w:rsid w:val="005146CE"/>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5146CE"/>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5146C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5146CE"/>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5146CE"/>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5146C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5146C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5146C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5146C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5146CE"/>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5146CE"/>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5146CE"/>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5146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5146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5146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5146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5146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5146CE"/>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5146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harCharCar">
    <w:name w:val="Char Char Car"/>
    <w:basedOn w:val="Normal"/>
    <w:rsid w:val="005146CE"/>
    <w:pPr>
      <w:widowControl w:val="0"/>
      <w:spacing w:after="0" w:line="240" w:lineRule="auto"/>
      <w:jc w:val="both"/>
    </w:pPr>
    <w:rPr>
      <w:rFonts w:ascii="Tahoma" w:eastAsia="SimSun" w:hAnsi="Tahoma" w:cs="Tahoma"/>
      <w:kern w:val="2"/>
      <w:sz w:val="24"/>
      <w:szCs w:val="24"/>
      <w:lang w:val="en-US" w:eastAsia="zh-CN"/>
    </w:rPr>
  </w:style>
  <w:style w:type="paragraph" w:styleId="Textebrut">
    <w:name w:val="Plain Text"/>
    <w:basedOn w:val="Normal"/>
    <w:link w:val="TextebrutCar"/>
    <w:unhideWhenUsed/>
    <w:rsid w:val="005146CE"/>
    <w:pPr>
      <w:spacing w:after="0" w:line="240" w:lineRule="auto"/>
    </w:pPr>
    <w:rPr>
      <w:rFonts w:ascii="Consolas" w:eastAsia="Calibri" w:hAnsi="Consolas" w:cs="Times New Roman"/>
      <w:sz w:val="21"/>
      <w:szCs w:val="21"/>
      <w:lang w:val="fr-CH"/>
    </w:rPr>
  </w:style>
  <w:style w:type="character" w:customStyle="1" w:styleId="TextebrutCar">
    <w:name w:val="Texte brut Car"/>
    <w:basedOn w:val="Policepardfaut"/>
    <w:link w:val="Textebrut"/>
    <w:rsid w:val="005146CE"/>
    <w:rPr>
      <w:rFonts w:ascii="Consolas" w:eastAsia="Calibri" w:hAnsi="Consolas" w:cs="Times New Roman"/>
      <w:sz w:val="21"/>
      <w:szCs w:val="21"/>
      <w:lang w:val="fr-CH"/>
    </w:rPr>
  </w:style>
  <w:style w:type="paragraph" w:customStyle="1" w:styleId="Default">
    <w:name w:val="Default"/>
    <w:rsid w:val="005146CE"/>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itationintense">
    <w:name w:val="Intense Quote"/>
    <w:basedOn w:val="Normal"/>
    <w:next w:val="Normal"/>
    <w:link w:val="CitationintenseCar"/>
    <w:uiPriority w:val="30"/>
    <w:qFormat/>
    <w:rsid w:val="005146C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character" w:customStyle="1" w:styleId="CitationintenseCar">
    <w:name w:val="Citation intense Car"/>
    <w:basedOn w:val="Policepardfaut"/>
    <w:link w:val="Citationintense"/>
    <w:uiPriority w:val="30"/>
    <w:rsid w:val="005146CE"/>
    <w:rPr>
      <w:rFonts w:ascii="Times New Roman" w:eastAsia="Times New Roman" w:hAnsi="Times New Roman" w:cs="Times New Roman"/>
      <w:b/>
      <w:bCs/>
      <w:i/>
      <w:iCs/>
      <w:color w:val="4F81BD"/>
      <w:sz w:val="24"/>
      <w:szCs w:val="24"/>
      <w:lang w:eastAsia="fr-FR"/>
    </w:rPr>
  </w:style>
  <w:style w:type="paragraph" w:customStyle="1" w:styleId="Contenudetableau">
    <w:name w:val="Contenu de tableau"/>
    <w:basedOn w:val="Normal"/>
    <w:rsid w:val="005146CE"/>
    <w:pPr>
      <w:widowControl w:val="0"/>
      <w:suppressLineNumbers/>
      <w:suppressAutoHyphens/>
      <w:spacing w:after="0" w:line="240" w:lineRule="auto"/>
    </w:pPr>
    <w:rPr>
      <w:rFonts w:ascii="Tahoma" w:eastAsia="Lucida Sans Unicode" w:hAnsi="Tahoma" w:cs="Times New Roman"/>
      <w:sz w:val="20"/>
      <w:szCs w:val="24"/>
      <w:lang w:eastAsia="fr-FR"/>
    </w:rPr>
  </w:style>
  <w:style w:type="paragraph" w:customStyle="1" w:styleId="CM99">
    <w:name w:val="CM99"/>
    <w:basedOn w:val="Normal"/>
    <w:next w:val="Normal"/>
    <w:rsid w:val="005146CE"/>
    <w:pPr>
      <w:widowControl w:val="0"/>
      <w:autoSpaceDE w:val="0"/>
      <w:autoSpaceDN w:val="0"/>
      <w:adjustRightInd w:val="0"/>
      <w:spacing w:after="273" w:line="240" w:lineRule="auto"/>
    </w:pPr>
    <w:rPr>
      <w:rFonts w:ascii="Helvetica" w:eastAsia="Times New Roman" w:hAnsi="Helvetica" w:cs="Helvetica"/>
      <w:sz w:val="20"/>
      <w:szCs w:val="24"/>
      <w:lang w:eastAsia="fr-FR"/>
    </w:rPr>
  </w:style>
  <w:style w:type="paragraph" w:styleId="Index1">
    <w:name w:val="index 1"/>
    <w:basedOn w:val="Normal"/>
    <w:next w:val="Normal"/>
    <w:autoRedefine/>
    <w:unhideWhenUsed/>
    <w:rsid w:val="005146CE"/>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unhideWhenUsed/>
    <w:rsid w:val="005146CE"/>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unhideWhenUsed/>
    <w:rsid w:val="005146CE"/>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unhideWhenUsed/>
    <w:rsid w:val="005146CE"/>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unhideWhenUsed/>
    <w:rsid w:val="005146CE"/>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unhideWhenUsed/>
    <w:rsid w:val="005146CE"/>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unhideWhenUsed/>
    <w:rsid w:val="005146CE"/>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unhideWhenUsed/>
    <w:rsid w:val="005146CE"/>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unhideWhenUsed/>
    <w:rsid w:val="005146CE"/>
    <w:pPr>
      <w:widowControl w:val="0"/>
      <w:spacing w:after="0" w:line="240" w:lineRule="auto"/>
      <w:ind w:left="1800" w:right="428" w:hanging="200"/>
    </w:pPr>
    <w:rPr>
      <w:rFonts w:ascii="Geneva" w:eastAsia="Times New Roman" w:hAnsi="Geneva" w:cs="Times New Roman"/>
      <w:sz w:val="20"/>
      <w:szCs w:val="20"/>
      <w:lang w:eastAsia="fr-FR"/>
    </w:rPr>
  </w:style>
  <w:style w:type="paragraph" w:styleId="Titreindex">
    <w:name w:val="index heading"/>
    <w:basedOn w:val="Normal"/>
    <w:next w:val="Index1"/>
    <w:unhideWhenUsed/>
    <w:rsid w:val="005146CE"/>
    <w:pPr>
      <w:widowControl w:val="0"/>
      <w:spacing w:after="0" w:line="240" w:lineRule="auto"/>
      <w:ind w:left="284" w:right="428"/>
    </w:pPr>
    <w:rPr>
      <w:rFonts w:ascii="Geneva" w:eastAsia="Times New Roman" w:hAnsi="Geneva" w:cs="Times New Roman"/>
      <w:sz w:val="20"/>
      <w:szCs w:val="20"/>
      <w:lang w:eastAsia="fr-FR"/>
    </w:rPr>
  </w:style>
  <w:style w:type="paragraph" w:styleId="Normalcentr">
    <w:name w:val="Block Text"/>
    <w:basedOn w:val="Normal"/>
    <w:unhideWhenUsed/>
    <w:rsid w:val="005146CE"/>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customStyle="1" w:styleId="TITI">
    <w:name w:val="TITI"/>
    <w:basedOn w:val="Normal"/>
    <w:rsid w:val="005146CE"/>
    <w:pPr>
      <w:widowControl w:val="0"/>
      <w:spacing w:after="0" w:line="-218"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5146CE"/>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5146CE"/>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5146CE"/>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5146CE"/>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5146CE"/>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5146CE"/>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5146CE"/>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5146CE"/>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5146CE"/>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5146CE"/>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5146CE"/>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5146CE"/>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5146CE"/>
    <w:pPr>
      <w:spacing w:after="0" w:line="240" w:lineRule="auto"/>
      <w:jc w:val="both"/>
    </w:pPr>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rsid w:val="005146CE"/>
    <w:pPr>
      <w:spacing w:after="0" w:line="240" w:lineRule="auto"/>
    </w:pPr>
    <w:rPr>
      <w:rFonts w:ascii="Times New Roman" w:eastAsia="Times New Roman" w:hAnsi="Times New Roman" w:cs="Times New Roman"/>
      <w:sz w:val="24"/>
      <w:szCs w:val="20"/>
      <w:lang w:eastAsia="fr-FR"/>
    </w:rPr>
  </w:style>
  <w:style w:type="character" w:customStyle="1" w:styleId="SalutationsCar">
    <w:name w:val="Salutations Car"/>
    <w:basedOn w:val="Policepardfaut"/>
    <w:link w:val="Salutations"/>
    <w:rsid w:val="005146CE"/>
    <w:rPr>
      <w:rFonts w:ascii="Times New Roman" w:eastAsia="Times New Roman" w:hAnsi="Times New Roman" w:cs="Times New Roman"/>
      <w:sz w:val="24"/>
      <w:szCs w:val="20"/>
      <w:lang w:eastAsia="fr-FR"/>
    </w:rPr>
  </w:style>
  <w:style w:type="paragraph" w:styleId="Liste5">
    <w:name w:val="List 5"/>
    <w:basedOn w:val="Normal"/>
    <w:rsid w:val="005146CE"/>
    <w:pPr>
      <w:spacing w:after="0" w:line="240" w:lineRule="auto"/>
      <w:ind w:left="1415" w:hanging="283"/>
      <w:contextualSpacing/>
    </w:pPr>
    <w:rPr>
      <w:rFonts w:ascii="Times New Roman" w:eastAsia="Times New Roman" w:hAnsi="Times New Roman" w:cs="Times New Roman"/>
      <w:sz w:val="24"/>
      <w:szCs w:val="24"/>
      <w:lang w:eastAsia="fr-FR"/>
    </w:rPr>
  </w:style>
  <w:style w:type="character" w:styleId="lev">
    <w:name w:val="Strong"/>
    <w:basedOn w:val="Policepardfaut"/>
    <w:qFormat/>
    <w:rsid w:val="005146CE"/>
    <w:rPr>
      <w:b/>
      <w:bCs/>
    </w:rPr>
  </w:style>
  <w:style w:type="character" w:styleId="Marquedecommentaire">
    <w:name w:val="annotation reference"/>
    <w:basedOn w:val="Policepardfaut"/>
    <w:rsid w:val="005146CE"/>
    <w:rPr>
      <w:sz w:val="16"/>
      <w:szCs w:val="16"/>
    </w:rPr>
  </w:style>
  <w:style w:type="paragraph" w:styleId="Commentaire">
    <w:name w:val="annotation text"/>
    <w:basedOn w:val="Normal"/>
    <w:link w:val="CommentaireCar"/>
    <w:rsid w:val="005146C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5146C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5146CE"/>
    <w:rPr>
      <w:b/>
      <w:bCs/>
    </w:rPr>
  </w:style>
  <w:style w:type="character" w:customStyle="1" w:styleId="ObjetducommentaireCar">
    <w:name w:val="Objet du commentaire Car"/>
    <w:basedOn w:val="CommentaireCar"/>
    <w:link w:val="Objetducommentaire"/>
    <w:rsid w:val="005146CE"/>
    <w:rPr>
      <w:rFonts w:ascii="Times New Roman" w:eastAsia="Times New Roman" w:hAnsi="Times New Roman" w:cs="Times New Roman"/>
      <w:b/>
      <w:bCs/>
      <w:sz w:val="20"/>
      <w:szCs w:val="20"/>
      <w:lang w:eastAsia="fr-FR"/>
    </w:rPr>
  </w:style>
  <w:style w:type="table" w:customStyle="1" w:styleId="Grilleclaire1">
    <w:name w:val="Grille claire1"/>
    <w:basedOn w:val="TableauNormal"/>
    <w:uiPriority w:val="62"/>
    <w:rsid w:val="005146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frenceintense">
    <w:name w:val="Intense Reference"/>
    <w:uiPriority w:val="32"/>
    <w:qFormat/>
    <w:rsid w:val="005146CE"/>
    <w:rPr>
      <w:b/>
      <w:sz w:val="24"/>
      <w:u w:val="single"/>
    </w:rPr>
  </w:style>
  <w:style w:type="character" w:customStyle="1" w:styleId="hps">
    <w:name w:val="hps"/>
    <w:basedOn w:val="Policepardfaut"/>
    <w:rsid w:val="005146CE"/>
  </w:style>
  <w:style w:type="character" w:customStyle="1" w:styleId="shorttext">
    <w:name w:val="short_text"/>
    <w:basedOn w:val="Policepardfaut"/>
    <w:rsid w:val="005146CE"/>
  </w:style>
  <w:style w:type="paragraph" w:customStyle="1" w:styleId="xl124">
    <w:name w:val="xl124"/>
    <w:basedOn w:val="Normal"/>
    <w:rsid w:val="005146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25">
    <w:name w:val="xl125"/>
    <w:basedOn w:val="Normal"/>
    <w:rsid w:val="005146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26">
    <w:name w:val="xl126"/>
    <w:basedOn w:val="Normal"/>
    <w:rsid w:val="005146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27">
    <w:name w:val="xl127"/>
    <w:basedOn w:val="Normal"/>
    <w:rsid w:val="005146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28">
    <w:name w:val="xl128"/>
    <w:basedOn w:val="Normal"/>
    <w:rsid w:val="005146C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29">
    <w:name w:val="xl129"/>
    <w:basedOn w:val="Normal"/>
    <w:rsid w:val="005146C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0">
    <w:name w:val="xl130"/>
    <w:basedOn w:val="Normal"/>
    <w:rsid w:val="005146C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1">
    <w:name w:val="xl131"/>
    <w:basedOn w:val="Normal"/>
    <w:rsid w:val="005146C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2">
    <w:name w:val="xl132"/>
    <w:basedOn w:val="Normal"/>
    <w:rsid w:val="005146C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3">
    <w:name w:val="xl133"/>
    <w:basedOn w:val="Normal"/>
    <w:rsid w:val="005146C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4">
    <w:name w:val="xl134"/>
    <w:basedOn w:val="Normal"/>
    <w:rsid w:val="005146C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5">
    <w:name w:val="xl135"/>
    <w:basedOn w:val="Normal"/>
    <w:rsid w:val="005146C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6">
    <w:name w:val="xl136"/>
    <w:basedOn w:val="Normal"/>
    <w:rsid w:val="005146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137">
    <w:name w:val="xl137"/>
    <w:basedOn w:val="Normal"/>
    <w:rsid w:val="005146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8">
    <w:name w:val="xl138"/>
    <w:basedOn w:val="Normal"/>
    <w:rsid w:val="005146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9">
    <w:name w:val="xl139"/>
    <w:basedOn w:val="Normal"/>
    <w:rsid w:val="005146C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fr-FR"/>
    </w:rPr>
  </w:style>
  <w:style w:type="paragraph" w:customStyle="1" w:styleId="xl140">
    <w:name w:val="xl140"/>
    <w:basedOn w:val="Normal"/>
    <w:rsid w:val="005146C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fr-FR"/>
    </w:rPr>
  </w:style>
  <w:style w:type="paragraph" w:customStyle="1" w:styleId="xl141">
    <w:name w:val="xl141"/>
    <w:basedOn w:val="Normal"/>
    <w:rsid w:val="005146C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fr-FR"/>
    </w:rPr>
  </w:style>
  <w:style w:type="paragraph" w:customStyle="1" w:styleId="xl142">
    <w:name w:val="xl142"/>
    <w:basedOn w:val="Normal"/>
    <w:rsid w:val="005146CE"/>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43">
    <w:name w:val="xl143"/>
    <w:basedOn w:val="Normal"/>
    <w:rsid w:val="005146CE"/>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44">
    <w:name w:val="xl144"/>
    <w:basedOn w:val="Normal"/>
    <w:rsid w:val="005146CE"/>
    <w:pPr>
      <w:pBdr>
        <w:top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45">
    <w:name w:val="xl145"/>
    <w:basedOn w:val="Normal"/>
    <w:rsid w:val="005146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46">
    <w:name w:val="xl146"/>
    <w:basedOn w:val="Normal"/>
    <w:rsid w:val="005146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47">
    <w:name w:val="xl147"/>
    <w:basedOn w:val="Normal"/>
    <w:rsid w:val="005146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48">
    <w:name w:val="xl148"/>
    <w:basedOn w:val="Normal"/>
    <w:rsid w:val="005146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49">
    <w:name w:val="xl149"/>
    <w:basedOn w:val="Normal"/>
    <w:rsid w:val="005146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fr-FR"/>
    </w:rPr>
  </w:style>
  <w:style w:type="paragraph" w:customStyle="1" w:styleId="xl150">
    <w:name w:val="xl150"/>
    <w:basedOn w:val="Normal"/>
    <w:rsid w:val="005146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fr-FR"/>
    </w:rPr>
  </w:style>
  <w:style w:type="paragraph" w:customStyle="1" w:styleId="xl151">
    <w:name w:val="xl151"/>
    <w:basedOn w:val="Normal"/>
    <w:rsid w:val="005146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fr-FR"/>
    </w:rPr>
  </w:style>
  <w:style w:type="paragraph" w:customStyle="1" w:styleId="msonormal0">
    <w:name w:val="msonormal"/>
    <w:basedOn w:val="Normal"/>
    <w:rsid w:val="005146C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
    <w:name w:val="TableGrid"/>
    <w:rsid w:val="005146CE"/>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ucea">
    <w:name w:val="Puce a)"/>
    <w:basedOn w:val="Normal"/>
    <w:rsid w:val="005146CE"/>
    <w:pPr>
      <w:tabs>
        <w:tab w:val="num" w:pos="502"/>
      </w:tabs>
      <w:spacing w:before="120" w:after="60" w:line="240" w:lineRule="auto"/>
      <w:ind w:left="502" w:hanging="360"/>
      <w:jc w:val="both"/>
    </w:pPr>
    <w:rPr>
      <w:rFonts w:ascii="Arial" w:eastAsia="Times New Roman" w:hAnsi="Arial" w:cs="Arial"/>
      <w:sz w:val="20"/>
      <w:szCs w:val="20"/>
      <w:lang w:eastAsia="fr-FR"/>
    </w:rPr>
  </w:style>
  <w:style w:type="character" w:customStyle="1" w:styleId="NotedefinCar">
    <w:name w:val="Note de fin Car"/>
    <w:link w:val="Notedefin"/>
    <w:uiPriority w:val="99"/>
    <w:rsid w:val="005146CE"/>
    <w:rPr>
      <w:rFonts w:ascii="Courier" w:hAnsi="Courier"/>
      <w:snapToGrid w:val="0"/>
      <w:sz w:val="24"/>
      <w:lang w:val="en-US"/>
    </w:rPr>
  </w:style>
  <w:style w:type="paragraph" w:styleId="Notedefin">
    <w:name w:val="endnote text"/>
    <w:basedOn w:val="Normal"/>
    <w:link w:val="NotedefinCar"/>
    <w:uiPriority w:val="99"/>
    <w:rsid w:val="005146CE"/>
    <w:pPr>
      <w:spacing w:after="0" w:line="240" w:lineRule="auto"/>
    </w:pPr>
    <w:rPr>
      <w:rFonts w:ascii="Courier" w:hAnsi="Courier"/>
      <w:snapToGrid w:val="0"/>
      <w:sz w:val="24"/>
      <w:lang w:val="en-US"/>
    </w:rPr>
  </w:style>
  <w:style w:type="character" w:customStyle="1" w:styleId="NotedefinCar1">
    <w:name w:val="Note de fin Car1"/>
    <w:basedOn w:val="Policepardfaut"/>
    <w:rsid w:val="005146CE"/>
    <w:rPr>
      <w:sz w:val="20"/>
      <w:szCs w:val="20"/>
    </w:rPr>
  </w:style>
  <w:style w:type="paragraph" w:customStyle="1" w:styleId="Pucea0">
    <w:name w:val="Puce a"/>
    <w:basedOn w:val="Normal"/>
    <w:rsid w:val="005146CE"/>
    <w:pPr>
      <w:widowControl w:val="0"/>
      <w:tabs>
        <w:tab w:val="num" w:pos="720"/>
      </w:tabs>
      <w:spacing w:before="60" w:after="60" w:line="240" w:lineRule="auto"/>
      <w:ind w:left="720" w:hanging="360"/>
      <w:jc w:val="both"/>
    </w:pPr>
    <w:rPr>
      <w:rFonts w:ascii="Arial" w:eastAsia="Times New Roman" w:hAnsi="Arial" w:cs="Arial"/>
      <w:sz w:val="20"/>
      <w:szCs w:val="20"/>
      <w:lang w:eastAsia="fr-FR"/>
    </w:rPr>
  </w:style>
  <w:style w:type="paragraph" w:customStyle="1" w:styleId="Puce1">
    <w:name w:val="Puce 1"/>
    <w:basedOn w:val="Normal"/>
    <w:rsid w:val="005146CE"/>
    <w:pPr>
      <w:widowControl w:val="0"/>
      <w:tabs>
        <w:tab w:val="left" w:pos="851"/>
      </w:tabs>
      <w:spacing w:after="60" w:line="240" w:lineRule="auto"/>
      <w:ind w:left="851" w:hanging="284"/>
      <w:jc w:val="both"/>
    </w:pPr>
    <w:rPr>
      <w:rFonts w:ascii="Arial" w:eastAsia="Times New Roman" w:hAnsi="Arial" w:cs="Times New Roman"/>
      <w:sz w:val="20"/>
      <w:szCs w:val="20"/>
      <w:lang w:eastAsia="fr-FR"/>
    </w:rPr>
  </w:style>
  <w:style w:type="paragraph" w:customStyle="1" w:styleId="Styleyol">
    <w:name w:val="Style yol"/>
    <w:basedOn w:val="Titre1"/>
    <w:link w:val="StyleyolCar"/>
    <w:qFormat/>
    <w:rsid w:val="005146CE"/>
    <w:pPr>
      <w:keepNext/>
      <w:widowControl/>
      <w:autoSpaceDE/>
      <w:autoSpaceDN/>
      <w:adjustRightInd/>
      <w:spacing w:before="240" w:after="60" w:line="276" w:lineRule="auto"/>
      <w:ind w:left="360" w:right="-17" w:hanging="360"/>
      <w:jc w:val="both"/>
    </w:pPr>
    <w:rPr>
      <w:rFonts w:ascii="Times New Roman" w:hAnsi="Times New Roman" w:cs="Times New Roman"/>
      <w:color w:val="auto"/>
      <w:kern w:val="32"/>
      <w:sz w:val="26"/>
      <w:szCs w:val="26"/>
    </w:rPr>
  </w:style>
  <w:style w:type="character" w:customStyle="1" w:styleId="StyleyolCar">
    <w:name w:val="Style yol Car"/>
    <w:link w:val="Styleyol"/>
    <w:rsid w:val="005146CE"/>
    <w:rPr>
      <w:rFonts w:ascii="Times New Roman" w:eastAsia="Times New Roman" w:hAnsi="Times New Roman" w:cs="Times New Roman"/>
      <w:b/>
      <w:bCs/>
      <w:kern w:val="32"/>
      <w:sz w:val="26"/>
      <w:szCs w:val="26"/>
      <w:lang w:eastAsia="fr-FR"/>
    </w:rPr>
  </w:style>
  <w:style w:type="character" w:styleId="Titredulivre">
    <w:name w:val="Book Title"/>
    <w:uiPriority w:val="33"/>
    <w:qFormat/>
    <w:rsid w:val="005146CE"/>
    <w:rPr>
      <w:b/>
      <w:bCs/>
      <w:smallCaps/>
      <w:spacing w:val="5"/>
    </w:rPr>
  </w:style>
  <w:style w:type="paragraph" w:customStyle="1" w:styleId="par1">
    <w:name w:val="par1"/>
    <w:basedOn w:val="Normal"/>
    <w:rsid w:val="005146CE"/>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2">
    <w:name w:val="par2"/>
    <w:basedOn w:val="Normal"/>
    <w:rsid w:val="005146CE"/>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1erretrait">
    <w:name w:val="1er retrait"/>
    <w:basedOn w:val="Normal"/>
    <w:rsid w:val="005146CE"/>
    <w:pPr>
      <w:tabs>
        <w:tab w:val="left" w:pos="600"/>
      </w:tabs>
      <w:spacing w:after="240" w:line="240" w:lineRule="exact"/>
      <w:ind w:left="601" w:hanging="601"/>
      <w:jc w:val="both"/>
    </w:pPr>
    <w:rPr>
      <w:rFonts w:ascii="Arial" w:eastAsia="Times New Roman" w:hAnsi="Arial" w:cs="Times New Roman"/>
      <w:szCs w:val="20"/>
      <w:lang w:eastAsia="fr-FR"/>
    </w:rPr>
  </w:style>
  <w:style w:type="paragraph" w:customStyle="1" w:styleId="2eretrait">
    <w:name w:val="2e retrait"/>
    <w:basedOn w:val="Normal"/>
    <w:rsid w:val="005146CE"/>
    <w:pPr>
      <w:tabs>
        <w:tab w:val="left" w:pos="960"/>
      </w:tabs>
      <w:spacing w:after="240" w:line="240" w:lineRule="exact"/>
      <w:ind w:left="958" w:hanging="357"/>
      <w:jc w:val="both"/>
    </w:pPr>
    <w:rPr>
      <w:rFonts w:ascii="Arial" w:eastAsia="Times New Roman" w:hAnsi="Arial" w:cs="Times New Roman"/>
      <w:szCs w:val="20"/>
      <w:lang w:eastAsia="fr-FR"/>
    </w:rPr>
  </w:style>
  <w:style w:type="paragraph" w:customStyle="1" w:styleId="3eretrait">
    <w:name w:val="3e retrait"/>
    <w:basedOn w:val="Normal"/>
    <w:rsid w:val="005146CE"/>
    <w:pPr>
      <w:tabs>
        <w:tab w:val="left" w:pos="1320"/>
      </w:tabs>
      <w:spacing w:after="240" w:line="240" w:lineRule="exact"/>
      <w:ind w:left="1321" w:hanging="357"/>
      <w:jc w:val="both"/>
    </w:pPr>
    <w:rPr>
      <w:rFonts w:ascii="Arial" w:eastAsia="Times New Roman" w:hAnsi="Arial" w:cs="Times New Roman"/>
      <w:szCs w:val="20"/>
      <w:lang w:eastAsia="fr-FR"/>
    </w:rPr>
  </w:style>
  <w:style w:type="paragraph" w:customStyle="1" w:styleId="paragraphestandard">
    <w:name w:val="paragraphe standard"/>
    <w:basedOn w:val="Normal"/>
    <w:rsid w:val="005146CE"/>
    <w:pPr>
      <w:spacing w:after="480" w:line="240" w:lineRule="exact"/>
      <w:jc w:val="both"/>
    </w:pPr>
    <w:rPr>
      <w:rFonts w:ascii="Arial" w:eastAsia="Times New Roman" w:hAnsi="Arial" w:cs="Times New Roman"/>
      <w:szCs w:val="20"/>
      <w:lang w:eastAsia="fr-FR"/>
    </w:rPr>
  </w:style>
  <w:style w:type="paragraph" w:customStyle="1" w:styleId="dernieralina1ere">
    <w:name w:val="dernier alinéa 1e re"/>
    <w:basedOn w:val="Normal"/>
    <w:rsid w:val="005146CE"/>
    <w:pPr>
      <w:tabs>
        <w:tab w:val="left" w:pos="600"/>
      </w:tabs>
      <w:spacing w:after="480" w:line="240" w:lineRule="exact"/>
      <w:ind w:left="600" w:hanging="600"/>
      <w:jc w:val="both"/>
    </w:pPr>
    <w:rPr>
      <w:rFonts w:ascii="Arial" w:eastAsia="Times New Roman" w:hAnsi="Arial" w:cs="Times New Roman"/>
      <w:szCs w:val="20"/>
      <w:lang w:eastAsia="fr-FR"/>
    </w:rPr>
  </w:style>
  <w:style w:type="character" w:customStyle="1" w:styleId="apple-style-span">
    <w:name w:val="apple-style-span"/>
    <w:basedOn w:val="Policepardfaut"/>
    <w:rsid w:val="005146CE"/>
  </w:style>
  <w:style w:type="character" w:customStyle="1" w:styleId="apple-converted-space">
    <w:name w:val="apple-converted-space"/>
    <w:basedOn w:val="Policepardfaut"/>
    <w:rsid w:val="005146CE"/>
  </w:style>
  <w:style w:type="paragraph" w:customStyle="1" w:styleId="Enum1">
    <w:name w:val="Enum 1"/>
    <w:basedOn w:val="Puce1"/>
    <w:rsid w:val="005146CE"/>
    <w:pPr>
      <w:tabs>
        <w:tab w:val="clear" w:pos="851"/>
        <w:tab w:val="num" w:pos="992"/>
      </w:tabs>
      <w:spacing w:before="60"/>
      <w:ind w:left="992" w:hanging="425"/>
    </w:pPr>
  </w:style>
  <w:style w:type="paragraph" w:customStyle="1" w:styleId="Spcial">
    <w:name w:val="Spécial"/>
    <w:basedOn w:val="Titre4"/>
    <w:rsid w:val="005146CE"/>
    <w:pPr>
      <w:widowControl w:val="0"/>
      <w:spacing w:before="120"/>
    </w:pPr>
    <w:rPr>
      <w:rFonts w:ascii="Arial" w:hAnsi="Arial" w:cs="Arial"/>
      <w:b w:val="0"/>
      <w:i/>
      <w:iCs/>
      <w:sz w:val="20"/>
      <w:szCs w:val="20"/>
      <w:u w:val="single"/>
    </w:rPr>
  </w:style>
  <w:style w:type="paragraph" w:customStyle="1" w:styleId="Tiret">
    <w:name w:val="Tiret"/>
    <w:basedOn w:val="Spcial"/>
    <w:rsid w:val="005146CE"/>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5146CE"/>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TM42">
    <w:name w:val="TM4.2"/>
    <w:basedOn w:val="Normal"/>
    <w:next w:val="Normal"/>
    <w:rsid w:val="005146CE"/>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lang w:eastAsia="fr-FR"/>
    </w:rPr>
  </w:style>
  <w:style w:type="paragraph" w:customStyle="1" w:styleId="Style">
    <w:name w:val="Style"/>
    <w:rsid w:val="005146CE"/>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rformatHTML">
    <w:name w:val="HTML Preformatted"/>
    <w:basedOn w:val="Normal"/>
    <w:link w:val="PrformatHTMLCar"/>
    <w:uiPriority w:val="99"/>
    <w:unhideWhenUsed/>
    <w:rsid w:val="0051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5146CE"/>
    <w:rPr>
      <w:rFonts w:ascii="Courier New" w:eastAsia="Times New Roman" w:hAnsi="Courier New" w:cs="Times New Roman"/>
      <w:sz w:val="20"/>
      <w:szCs w:val="20"/>
      <w:lang w:eastAsia="fr-FR"/>
    </w:rPr>
  </w:style>
  <w:style w:type="paragraph" w:customStyle="1" w:styleId="BankNormal">
    <w:name w:val="BankNormal"/>
    <w:basedOn w:val="Normal"/>
    <w:rsid w:val="005146CE"/>
    <w:pPr>
      <w:spacing w:after="240" w:line="240" w:lineRule="auto"/>
    </w:pPr>
    <w:rPr>
      <w:rFonts w:ascii="Times New Roman" w:eastAsia="Times New Roman" w:hAnsi="Times New Roman" w:cs="Times New Roman"/>
      <w:sz w:val="24"/>
      <w:szCs w:val="24"/>
      <w:lang w:val="en-US" w:eastAsia="fr-FR"/>
    </w:rPr>
  </w:style>
  <w:style w:type="character" w:customStyle="1" w:styleId="shorttext1">
    <w:name w:val="short_text1"/>
    <w:rsid w:val="005146CE"/>
    <w:rPr>
      <w:sz w:val="29"/>
      <w:szCs w:val="29"/>
    </w:rPr>
  </w:style>
  <w:style w:type="character" w:customStyle="1" w:styleId="longtext1">
    <w:name w:val="long_text1"/>
    <w:rsid w:val="005146CE"/>
    <w:rPr>
      <w:sz w:val="20"/>
      <w:szCs w:val="20"/>
    </w:rPr>
  </w:style>
  <w:style w:type="paragraph" w:customStyle="1" w:styleId="font6">
    <w:name w:val="font6"/>
    <w:basedOn w:val="Normal"/>
    <w:rsid w:val="005146CE"/>
    <w:pPr>
      <w:spacing w:before="100" w:beforeAutospacing="1" w:after="100" w:afterAutospacing="1" w:line="240" w:lineRule="auto"/>
    </w:pPr>
    <w:rPr>
      <w:rFonts w:ascii="Calibri" w:eastAsia="Times New Roman" w:hAnsi="Calibri" w:cs="Times New Roman"/>
      <w:lang w:eastAsia="fr-FR"/>
    </w:rPr>
  </w:style>
  <w:style w:type="paragraph" w:customStyle="1" w:styleId="font7">
    <w:name w:val="font7"/>
    <w:basedOn w:val="Normal"/>
    <w:rsid w:val="005146CE"/>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font8">
    <w:name w:val="font8"/>
    <w:basedOn w:val="Normal"/>
    <w:rsid w:val="005146CE"/>
    <w:pPr>
      <w:spacing w:before="100" w:beforeAutospacing="1" w:after="100" w:afterAutospacing="1" w:line="240" w:lineRule="auto"/>
    </w:pPr>
    <w:rPr>
      <w:rFonts w:ascii="Arial" w:eastAsia="Times New Roman" w:hAnsi="Arial" w:cs="Arial"/>
      <w:lang w:eastAsia="fr-FR"/>
    </w:rPr>
  </w:style>
  <w:style w:type="paragraph" w:customStyle="1" w:styleId="font9">
    <w:name w:val="font9"/>
    <w:basedOn w:val="Normal"/>
    <w:rsid w:val="005146CE"/>
    <w:pPr>
      <w:spacing w:before="100" w:beforeAutospacing="1" w:after="100" w:afterAutospacing="1" w:line="240" w:lineRule="auto"/>
    </w:pPr>
    <w:rPr>
      <w:rFonts w:ascii="Arial" w:eastAsia="Times New Roman" w:hAnsi="Arial" w:cs="Arial"/>
      <w:lang w:eastAsia="fr-FR"/>
    </w:rPr>
  </w:style>
  <w:style w:type="character" w:customStyle="1" w:styleId="mediumtext1">
    <w:name w:val="medium_text1"/>
    <w:rsid w:val="005146CE"/>
    <w:rPr>
      <w:sz w:val="24"/>
      <w:szCs w:val="24"/>
    </w:rPr>
  </w:style>
  <w:style w:type="paragraph" w:styleId="Explorateurdedocuments">
    <w:name w:val="Document Map"/>
    <w:basedOn w:val="Normal"/>
    <w:link w:val="ExplorateurdedocumentsCar"/>
    <w:unhideWhenUsed/>
    <w:rsid w:val="005146CE"/>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5146CE"/>
    <w:rPr>
      <w:rFonts w:ascii="Tahoma" w:eastAsia="Times New Roman" w:hAnsi="Tahoma" w:cs="Times New Roman"/>
      <w:sz w:val="16"/>
      <w:szCs w:val="16"/>
      <w:lang w:eastAsia="fr-FR"/>
    </w:rPr>
  </w:style>
  <w:style w:type="paragraph" w:styleId="Sansinterligne">
    <w:name w:val="No Spacing"/>
    <w:link w:val="SansinterligneCar"/>
    <w:uiPriority w:val="1"/>
    <w:qFormat/>
    <w:rsid w:val="005146C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5146CE"/>
    <w:rPr>
      <w:rFonts w:ascii="Calibri" w:eastAsia="Calibri" w:hAnsi="Calibri" w:cs="Times New Roman"/>
    </w:rPr>
  </w:style>
  <w:style w:type="paragraph" w:customStyle="1" w:styleId="tit1">
    <w:name w:val="tit1"/>
    <w:basedOn w:val="Normal"/>
    <w:rsid w:val="005146CE"/>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p25">
    <w:name w:val="p25"/>
    <w:basedOn w:val="Normal"/>
    <w:rsid w:val="005146C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5146CE"/>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numbering" w:customStyle="1" w:styleId="Aucuneliste1">
    <w:name w:val="Aucune liste1"/>
    <w:next w:val="Aucuneliste"/>
    <w:semiHidden/>
    <w:rsid w:val="005146CE"/>
  </w:style>
  <w:style w:type="paragraph" w:styleId="Sous-titre">
    <w:name w:val="Subtitle"/>
    <w:aliases w:val="1.1"/>
    <w:basedOn w:val="Normal"/>
    <w:link w:val="Sous-titreCar"/>
    <w:uiPriority w:val="11"/>
    <w:qFormat/>
    <w:rsid w:val="005146CE"/>
    <w:pPr>
      <w:spacing w:after="0" w:line="312" w:lineRule="auto"/>
      <w:jc w:val="both"/>
    </w:pPr>
    <w:rPr>
      <w:rFonts w:ascii="Tahoma" w:eastAsia="Times New Roman" w:hAnsi="Tahoma" w:cs="Times New Roman"/>
      <w:b/>
      <w:sz w:val="24"/>
      <w:szCs w:val="24"/>
      <w:lang w:eastAsia="fr-FR"/>
    </w:rPr>
  </w:style>
  <w:style w:type="character" w:customStyle="1" w:styleId="Sous-titreCar">
    <w:name w:val="Sous-titre Car"/>
    <w:aliases w:val="1.1 Car"/>
    <w:basedOn w:val="Policepardfaut"/>
    <w:link w:val="Sous-titre"/>
    <w:uiPriority w:val="11"/>
    <w:rsid w:val="005146CE"/>
    <w:rPr>
      <w:rFonts w:ascii="Tahoma" w:eastAsia="Times New Roman" w:hAnsi="Tahoma" w:cs="Times New Roman"/>
      <w:b/>
      <w:sz w:val="24"/>
      <w:szCs w:val="24"/>
      <w:lang w:eastAsia="fr-FR"/>
    </w:rPr>
  </w:style>
  <w:style w:type="paragraph" w:customStyle="1" w:styleId="tit">
    <w:name w:val="tit"/>
    <w:basedOn w:val="Normal"/>
    <w:rsid w:val="005146CE"/>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5146CE"/>
    <w:pPr>
      <w:tabs>
        <w:tab w:val="num" w:pos="700"/>
      </w:tabs>
      <w:spacing w:before="40" w:after="40" w:line="240" w:lineRule="auto"/>
      <w:ind w:left="737" w:hanging="397"/>
    </w:pPr>
    <w:rPr>
      <w:rFonts w:ascii="Times New Roman" w:eastAsia="Times New Roman" w:hAnsi="Times New Roman" w:cs="Times New Roman"/>
      <w:sz w:val="24"/>
      <w:szCs w:val="20"/>
      <w:lang w:eastAsia="fr-FR"/>
    </w:rPr>
  </w:style>
  <w:style w:type="numbering" w:customStyle="1" w:styleId="Aucuneliste11">
    <w:name w:val="Aucune liste11"/>
    <w:next w:val="Aucuneliste"/>
    <w:semiHidden/>
    <w:rsid w:val="005146CE"/>
  </w:style>
  <w:style w:type="paragraph" w:customStyle="1" w:styleId="TIT0">
    <w:name w:val="TIT"/>
    <w:basedOn w:val="Normal"/>
    <w:next w:val="Normal"/>
    <w:rsid w:val="005146CE"/>
    <w:pPr>
      <w:spacing w:before="240" w:after="240" w:line="240" w:lineRule="auto"/>
      <w:jc w:val="center"/>
    </w:pPr>
    <w:rPr>
      <w:rFonts w:ascii="Times New Roman" w:eastAsia="Times New Roman" w:hAnsi="Times New Roman" w:cs="Times New Roman"/>
      <w:b/>
      <w:sz w:val="24"/>
      <w:szCs w:val="20"/>
      <w:lang w:eastAsia="fr-FR"/>
    </w:rPr>
  </w:style>
  <w:style w:type="paragraph" w:customStyle="1" w:styleId="xl53">
    <w:name w:val="xl53"/>
    <w:basedOn w:val="Normal"/>
    <w:rsid w:val="005146C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4">
    <w:name w:val="xl54"/>
    <w:basedOn w:val="Normal"/>
    <w:rsid w:val="005146CE"/>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5">
    <w:name w:val="xl55"/>
    <w:basedOn w:val="Normal"/>
    <w:rsid w:val="005146CE"/>
    <w:pPr>
      <w:pBdr>
        <w:top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6">
    <w:name w:val="xl56"/>
    <w:basedOn w:val="Normal"/>
    <w:rsid w:val="005146CE"/>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7">
    <w:name w:val="xl57"/>
    <w:basedOn w:val="Normal"/>
    <w:rsid w:val="005146C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puce">
    <w:name w:val="puce"/>
    <w:basedOn w:val="Normal"/>
    <w:rsid w:val="005146CE"/>
    <w:pPr>
      <w:tabs>
        <w:tab w:val="left" w:pos="3544"/>
        <w:tab w:val="right" w:pos="6804"/>
      </w:tabs>
      <w:spacing w:after="0" w:line="240" w:lineRule="auto"/>
      <w:ind w:left="1418" w:hanging="284"/>
      <w:jc w:val="both"/>
    </w:pPr>
    <w:rPr>
      <w:rFonts w:ascii="Times New Roman" w:eastAsia="Times New Roman" w:hAnsi="Times New Roman" w:cs="Times New Roman"/>
      <w:sz w:val="24"/>
      <w:szCs w:val="20"/>
      <w:lang w:eastAsia="fr-FR"/>
    </w:rPr>
  </w:style>
  <w:style w:type="paragraph" w:customStyle="1" w:styleId="corpsdetexte0">
    <w:name w:val="corps de texte"/>
    <w:basedOn w:val="Normal"/>
    <w:rsid w:val="005146CE"/>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2">
    <w:name w:val="Corps de texte 22"/>
    <w:basedOn w:val="Normal"/>
    <w:rsid w:val="005146CE"/>
    <w:pPr>
      <w:widowControl w:val="0"/>
      <w:spacing w:after="0" w:line="240" w:lineRule="auto"/>
      <w:jc w:val="both"/>
    </w:pPr>
    <w:rPr>
      <w:rFonts w:ascii="Arial Narrow" w:eastAsia="Times New Roman" w:hAnsi="Arial Narrow" w:cs="Times New Roman"/>
      <w:sz w:val="24"/>
      <w:szCs w:val="20"/>
      <w:lang w:eastAsia="fr-FR"/>
    </w:rPr>
  </w:style>
  <w:style w:type="paragraph" w:customStyle="1" w:styleId="puces">
    <w:name w:val="puces"/>
    <w:basedOn w:val="Normal"/>
    <w:rsid w:val="005146CE"/>
    <w:pPr>
      <w:tabs>
        <w:tab w:val="num" w:pos="720"/>
      </w:tabs>
      <w:spacing w:after="0" w:line="240" w:lineRule="auto"/>
      <w:ind w:left="720" w:hanging="360"/>
    </w:pPr>
    <w:rPr>
      <w:rFonts w:ascii="Times New Roman" w:eastAsia="Times New Roman" w:hAnsi="Times New Roman" w:cs="Times New Roman"/>
      <w:sz w:val="24"/>
      <w:szCs w:val="24"/>
      <w:lang w:eastAsia="fr-FR"/>
    </w:rPr>
  </w:style>
  <w:style w:type="paragraph" w:customStyle="1" w:styleId="numro">
    <w:name w:val="numéro"/>
    <w:basedOn w:val="Normal"/>
    <w:rsid w:val="005146CE"/>
    <w:pPr>
      <w:tabs>
        <w:tab w:val="num" w:pos="360"/>
      </w:tabs>
      <w:spacing w:after="0" w:line="240" w:lineRule="auto"/>
      <w:ind w:left="360" w:hanging="360"/>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5146CE"/>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5146CE"/>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rsid w:val="005146CE"/>
    <w:pPr>
      <w:widowControl w:val="0"/>
      <w:numPr>
        <w:numId w:val="18"/>
      </w:numPr>
      <w:spacing w:after="0" w:line="240" w:lineRule="auto"/>
      <w:ind w:left="0" w:firstLine="0"/>
      <w:jc w:val="both"/>
    </w:pPr>
    <w:rPr>
      <w:rFonts w:ascii="Times New Roman" w:eastAsia="Times New Roman" w:hAnsi="Times New Roman" w:cs="Times New Roman"/>
      <w:b/>
      <w:bCs/>
      <w:sz w:val="24"/>
      <w:szCs w:val="24"/>
      <w:lang w:eastAsia="fr-FR"/>
    </w:rPr>
  </w:style>
  <w:style w:type="paragraph" w:customStyle="1" w:styleId="CM2">
    <w:name w:val="CM2"/>
    <w:basedOn w:val="Default"/>
    <w:next w:val="Default"/>
    <w:rsid w:val="005146CE"/>
    <w:pPr>
      <w:widowControl w:val="0"/>
      <w:spacing w:line="263" w:lineRule="atLeast"/>
    </w:pPr>
    <w:rPr>
      <w:rFonts w:ascii="Helvetica" w:hAnsi="Helvetica" w:cs="Helvetica"/>
      <w:color w:val="auto"/>
    </w:rPr>
  </w:style>
  <w:style w:type="paragraph" w:customStyle="1" w:styleId="CM107">
    <w:name w:val="CM107"/>
    <w:basedOn w:val="Default"/>
    <w:next w:val="Default"/>
    <w:rsid w:val="005146CE"/>
    <w:pPr>
      <w:widowControl w:val="0"/>
      <w:spacing w:after="450"/>
    </w:pPr>
    <w:rPr>
      <w:rFonts w:ascii="Helvetica" w:hAnsi="Helvetica" w:cs="Helvetica"/>
      <w:color w:val="auto"/>
    </w:rPr>
  </w:style>
  <w:style w:type="paragraph" w:customStyle="1" w:styleId="CM1">
    <w:name w:val="CM1"/>
    <w:basedOn w:val="Default"/>
    <w:next w:val="Default"/>
    <w:rsid w:val="005146CE"/>
    <w:pPr>
      <w:widowControl w:val="0"/>
    </w:pPr>
    <w:rPr>
      <w:rFonts w:ascii="Helvetica" w:hAnsi="Helvetica" w:cs="Helvetica"/>
      <w:color w:val="auto"/>
    </w:rPr>
  </w:style>
  <w:style w:type="paragraph" w:customStyle="1" w:styleId="CM98">
    <w:name w:val="CM98"/>
    <w:basedOn w:val="Default"/>
    <w:next w:val="Default"/>
    <w:rsid w:val="005146CE"/>
    <w:pPr>
      <w:widowControl w:val="0"/>
      <w:spacing w:after="178"/>
    </w:pPr>
    <w:rPr>
      <w:rFonts w:ascii="Helvetica" w:hAnsi="Helvetica" w:cs="Helvetica"/>
      <w:color w:val="auto"/>
    </w:rPr>
  </w:style>
  <w:style w:type="paragraph" w:customStyle="1" w:styleId="CM100">
    <w:name w:val="CM100"/>
    <w:basedOn w:val="Default"/>
    <w:next w:val="Default"/>
    <w:rsid w:val="005146CE"/>
    <w:pPr>
      <w:widowControl w:val="0"/>
      <w:spacing w:after="128"/>
    </w:pPr>
    <w:rPr>
      <w:rFonts w:ascii="Helvetica" w:hAnsi="Helvetica" w:cs="Helvetica"/>
      <w:color w:val="auto"/>
    </w:rPr>
  </w:style>
  <w:style w:type="paragraph" w:customStyle="1" w:styleId="CM102">
    <w:name w:val="CM102"/>
    <w:basedOn w:val="Default"/>
    <w:next w:val="Default"/>
    <w:rsid w:val="005146CE"/>
    <w:pPr>
      <w:widowControl w:val="0"/>
      <w:spacing w:after="553"/>
    </w:pPr>
    <w:rPr>
      <w:rFonts w:ascii="Helvetica" w:hAnsi="Helvetica" w:cs="Helvetica"/>
      <w:color w:val="auto"/>
    </w:rPr>
  </w:style>
  <w:style w:type="paragraph" w:customStyle="1" w:styleId="CM103">
    <w:name w:val="CM103"/>
    <w:basedOn w:val="Default"/>
    <w:next w:val="Default"/>
    <w:rsid w:val="005146CE"/>
    <w:pPr>
      <w:widowControl w:val="0"/>
      <w:spacing w:after="738"/>
    </w:pPr>
    <w:rPr>
      <w:rFonts w:ascii="Helvetica" w:hAnsi="Helvetica" w:cs="Helvetica"/>
      <w:color w:val="auto"/>
    </w:rPr>
  </w:style>
  <w:style w:type="paragraph" w:customStyle="1" w:styleId="CM105">
    <w:name w:val="CM105"/>
    <w:basedOn w:val="Default"/>
    <w:next w:val="Default"/>
    <w:rsid w:val="005146CE"/>
    <w:pPr>
      <w:widowControl w:val="0"/>
      <w:spacing w:after="348"/>
    </w:pPr>
    <w:rPr>
      <w:rFonts w:ascii="Helvetica" w:hAnsi="Helvetica" w:cs="Helvetica"/>
      <w:color w:val="auto"/>
    </w:rPr>
  </w:style>
  <w:style w:type="paragraph" w:customStyle="1" w:styleId="CM106">
    <w:name w:val="CM106"/>
    <w:basedOn w:val="Default"/>
    <w:next w:val="Default"/>
    <w:rsid w:val="005146CE"/>
    <w:pPr>
      <w:widowControl w:val="0"/>
      <w:spacing w:after="1148"/>
    </w:pPr>
    <w:rPr>
      <w:rFonts w:ascii="Helvetica" w:hAnsi="Helvetica" w:cs="Helvetica"/>
      <w:color w:val="auto"/>
    </w:rPr>
  </w:style>
  <w:style w:type="paragraph" w:customStyle="1" w:styleId="CM104">
    <w:name w:val="CM104"/>
    <w:basedOn w:val="Default"/>
    <w:next w:val="Default"/>
    <w:rsid w:val="005146CE"/>
    <w:pPr>
      <w:widowControl w:val="0"/>
      <w:spacing w:after="1023"/>
    </w:pPr>
    <w:rPr>
      <w:rFonts w:ascii="Helvetica" w:hAnsi="Helvetica" w:cs="Helvetica"/>
      <w:color w:val="auto"/>
    </w:rPr>
  </w:style>
  <w:style w:type="paragraph" w:customStyle="1" w:styleId="CM18">
    <w:name w:val="CM18"/>
    <w:basedOn w:val="Default"/>
    <w:next w:val="Default"/>
    <w:rsid w:val="005146CE"/>
    <w:pPr>
      <w:widowControl w:val="0"/>
      <w:spacing w:line="460" w:lineRule="atLeast"/>
    </w:pPr>
    <w:rPr>
      <w:rFonts w:ascii="Helvetica" w:hAnsi="Helvetica" w:cs="Helvetica"/>
      <w:color w:val="auto"/>
    </w:rPr>
  </w:style>
  <w:style w:type="paragraph" w:customStyle="1" w:styleId="CM112">
    <w:name w:val="CM112"/>
    <w:basedOn w:val="Default"/>
    <w:next w:val="Default"/>
    <w:rsid w:val="005146CE"/>
    <w:pPr>
      <w:widowControl w:val="0"/>
      <w:spacing w:after="920"/>
    </w:pPr>
    <w:rPr>
      <w:rFonts w:ascii="Helvetica" w:hAnsi="Helvetica" w:cs="Helvetica"/>
      <w:color w:val="auto"/>
    </w:rPr>
  </w:style>
  <w:style w:type="paragraph" w:customStyle="1" w:styleId="CM113">
    <w:name w:val="CM113"/>
    <w:basedOn w:val="Default"/>
    <w:next w:val="Default"/>
    <w:rsid w:val="005146CE"/>
    <w:pPr>
      <w:widowControl w:val="0"/>
      <w:spacing w:after="102"/>
    </w:pPr>
    <w:rPr>
      <w:rFonts w:ascii="Helvetica" w:hAnsi="Helvetica" w:cs="Helvetica"/>
      <w:color w:val="auto"/>
    </w:rPr>
  </w:style>
  <w:style w:type="paragraph" w:customStyle="1" w:styleId="CM118">
    <w:name w:val="CM118"/>
    <w:basedOn w:val="Default"/>
    <w:next w:val="Default"/>
    <w:rsid w:val="005146CE"/>
    <w:pPr>
      <w:widowControl w:val="0"/>
      <w:spacing w:after="6950"/>
    </w:pPr>
    <w:rPr>
      <w:rFonts w:ascii="Helvetica" w:hAnsi="Helvetica" w:cs="Helvetica"/>
      <w:color w:val="auto"/>
    </w:rPr>
  </w:style>
  <w:style w:type="paragraph" w:customStyle="1" w:styleId="CM30">
    <w:name w:val="CM30"/>
    <w:basedOn w:val="Default"/>
    <w:next w:val="Default"/>
    <w:rsid w:val="005146CE"/>
    <w:pPr>
      <w:widowControl w:val="0"/>
    </w:pPr>
    <w:rPr>
      <w:rFonts w:ascii="Helvetica" w:hAnsi="Helvetica" w:cs="Helvetica"/>
      <w:color w:val="auto"/>
    </w:rPr>
  </w:style>
  <w:style w:type="paragraph" w:customStyle="1" w:styleId="CM119">
    <w:name w:val="CM119"/>
    <w:basedOn w:val="Default"/>
    <w:next w:val="Default"/>
    <w:rsid w:val="005146CE"/>
    <w:pPr>
      <w:widowControl w:val="0"/>
      <w:spacing w:after="665"/>
    </w:pPr>
    <w:rPr>
      <w:rFonts w:ascii="Helvetica" w:hAnsi="Helvetica" w:cs="Helvetica"/>
      <w:color w:val="auto"/>
    </w:rPr>
  </w:style>
  <w:style w:type="paragraph" w:customStyle="1" w:styleId="CM37">
    <w:name w:val="CM37"/>
    <w:basedOn w:val="Default"/>
    <w:next w:val="Default"/>
    <w:rsid w:val="005146CE"/>
    <w:pPr>
      <w:widowControl w:val="0"/>
      <w:spacing w:line="266" w:lineRule="atLeast"/>
    </w:pPr>
    <w:rPr>
      <w:rFonts w:ascii="Helvetica" w:hAnsi="Helvetica" w:cs="Helvetica"/>
      <w:color w:val="auto"/>
    </w:rPr>
  </w:style>
  <w:style w:type="paragraph" w:customStyle="1" w:styleId="CM38">
    <w:name w:val="CM38"/>
    <w:basedOn w:val="Default"/>
    <w:next w:val="Default"/>
    <w:rsid w:val="005146CE"/>
    <w:pPr>
      <w:widowControl w:val="0"/>
      <w:spacing w:line="266" w:lineRule="atLeast"/>
    </w:pPr>
    <w:rPr>
      <w:rFonts w:ascii="Helvetica" w:hAnsi="Helvetica" w:cs="Helvetica"/>
      <w:color w:val="auto"/>
    </w:rPr>
  </w:style>
  <w:style w:type="paragraph" w:customStyle="1" w:styleId="CM120">
    <w:name w:val="CM120"/>
    <w:basedOn w:val="Default"/>
    <w:next w:val="Default"/>
    <w:rsid w:val="005146CE"/>
    <w:pPr>
      <w:widowControl w:val="0"/>
      <w:spacing w:after="1763"/>
    </w:pPr>
    <w:rPr>
      <w:rFonts w:ascii="Helvetica" w:hAnsi="Helvetica" w:cs="Helvetica"/>
      <w:color w:val="auto"/>
    </w:rPr>
  </w:style>
  <w:style w:type="paragraph" w:customStyle="1" w:styleId="CM42">
    <w:name w:val="CM42"/>
    <w:basedOn w:val="Default"/>
    <w:next w:val="Default"/>
    <w:rsid w:val="005146CE"/>
    <w:pPr>
      <w:widowControl w:val="0"/>
      <w:spacing w:line="266" w:lineRule="atLeast"/>
    </w:pPr>
    <w:rPr>
      <w:rFonts w:ascii="Helvetica" w:hAnsi="Helvetica" w:cs="Helvetica"/>
      <w:color w:val="auto"/>
    </w:rPr>
  </w:style>
  <w:style w:type="paragraph" w:customStyle="1" w:styleId="CM122">
    <w:name w:val="CM122"/>
    <w:basedOn w:val="Default"/>
    <w:next w:val="Default"/>
    <w:rsid w:val="005146CE"/>
    <w:pPr>
      <w:widowControl w:val="0"/>
      <w:spacing w:after="2020"/>
    </w:pPr>
    <w:rPr>
      <w:rFonts w:ascii="Helvetica" w:hAnsi="Helvetica" w:cs="Helvetica"/>
      <w:color w:val="auto"/>
    </w:rPr>
  </w:style>
  <w:style w:type="paragraph" w:customStyle="1" w:styleId="CM55">
    <w:name w:val="CM55"/>
    <w:basedOn w:val="Default"/>
    <w:next w:val="Default"/>
    <w:rsid w:val="005146CE"/>
    <w:pPr>
      <w:widowControl w:val="0"/>
      <w:spacing w:line="260" w:lineRule="atLeast"/>
    </w:pPr>
    <w:rPr>
      <w:rFonts w:ascii="Helvetica" w:hAnsi="Helvetica" w:cs="Helvetica"/>
      <w:color w:val="auto"/>
    </w:rPr>
  </w:style>
  <w:style w:type="paragraph" w:customStyle="1" w:styleId="titre0">
    <w:name w:val="titre"/>
    <w:basedOn w:val="Normal"/>
    <w:rsid w:val="005146CE"/>
    <w:pPr>
      <w:spacing w:before="120" w:after="120" w:line="240" w:lineRule="auto"/>
    </w:pPr>
    <w:rPr>
      <w:rFonts w:ascii="Times New Roman" w:eastAsia="Times New Roman" w:hAnsi="Times New Roman" w:cs="Times New Roman"/>
      <w:sz w:val="24"/>
      <w:szCs w:val="24"/>
      <w:lang w:eastAsia="fr-FR"/>
    </w:rPr>
  </w:style>
  <w:style w:type="paragraph" w:customStyle="1" w:styleId="CM4">
    <w:name w:val="CM4"/>
    <w:basedOn w:val="Default"/>
    <w:next w:val="Default"/>
    <w:rsid w:val="005146CE"/>
    <w:pPr>
      <w:widowControl w:val="0"/>
      <w:spacing w:line="263" w:lineRule="atLeast"/>
    </w:pPr>
    <w:rPr>
      <w:rFonts w:ascii="Helvetica" w:hAnsi="Helvetica" w:cs="Helvetica"/>
      <w:color w:val="auto"/>
    </w:rPr>
  </w:style>
  <w:style w:type="paragraph" w:customStyle="1" w:styleId="CM101">
    <w:name w:val="CM101"/>
    <w:basedOn w:val="Default"/>
    <w:next w:val="Default"/>
    <w:rsid w:val="005146CE"/>
    <w:pPr>
      <w:widowControl w:val="0"/>
      <w:spacing w:after="58"/>
    </w:pPr>
    <w:rPr>
      <w:rFonts w:ascii="Helvetica" w:hAnsi="Helvetica" w:cs="Helvetica"/>
      <w:color w:val="auto"/>
    </w:rPr>
  </w:style>
  <w:style w:type="paragraph" w:customStyle="1" w:styleId="CM109">
    <w:name w:val="CM109"/>
    <w:basedOn w:val="Default"/>
    <w:next w:val="Default"/>
    <w:rsid w:val="005146CE"/>
    <w:pPr>
      <w:widowControl w:val="0"/>
      <w:spacing w:after="1340"/>
    </w:pPr>
    <w:rPr>
      <w:rFonts w:ascii="Helvetica" w:hAnsi="Helvetica" w:cs="Helvetica"/>
      <w:color w:val="auto"/>
    </w:rPr>
  </w:style>
  <w:style w:type="paragraph" w:customStyle="1" w:styleId="CM23">
    <w:name w:val="CM23"/>
    <w:basedOn w:val="Default"/>
    <w:next w:val="Default"/>
    <w:rsid w:val="005146CE"/>
    <w:pPr>
      <w:widowControl w:val="0"/>
      <w:spacing w:line="220" w:lineRule="atLeast"/>
    </w:pPr>
    <w:rPr>
      <w:rFonts w:ascii="Helvetica" w:hAnsi="Helvetica" w:cs="Helvetica"/>
      <w:color w:val="auto"/>
    </w:rPr>
  </w:style>
  <w:style w:type="paragraph" w:customStyle="1" w:styleId="CM25">
    <w:name w:val="CM25"/>
    <w:basedOn w:val="Default"/>
    <w:next w:val="Default"/>
    <w:rsid w:val="005146CE"/>
    <w:pPr>
      <w:widowControl w:val="0"/>
      <w:spacing w:line="266" w:lineRule="atLeast"/>
    </w:pPr>
    <w:rPr>
      <w:rFonts w:ascii="Helvetica" w:hAnsi="Helvetica" w:cs="Helvetica"/>
      <w:color w:val="auto"/>
    </w:rPr>
  </w:style>
  <w:style w:type="paragraph" w:customStyle="1" w:styleId="CM45">
    <w:name w:val="CM45"/>
    <w:basedOn w:val="Default"/>
    <w:next w:val="Default"/>
    <w:rsid w:val="005146CE"/>
    <w:pPr>
      <w:widowControl w:val="0"/>
      <w:spacing w:line="266" w:lineRule="atLeast"/>
    </w:pPr>
    <w:rPr>
      <w:rFonts w:ascii="Helvetica" w:hAnsi="Helvetica" w:cs="Helvetica"/>
      <w:color w:val="auto"/>
    </w:rPr>
  </w:style>
  <w:style w:type="paragraph" w:customStyle="1" w:styleId="CM123">
    <w:name w:val="CM123"/>
    <w:basedOn w:val="Default"/>
    <w:next w:val="Default"/>
    <w:rsid w:val="005146CE"/>
    <w:pPr>
      <w:widowControl w:val="0"/>
      <w:spacing w:after="6530"/>
    </w:pPr>
    <w:rPr>
      <w:rFonts w:ascii="Helvetica" w:hAnsi="Helvetica" w:cs="Helvetica"/>
      <w:color w:val="auto"/>
    </w:rPr>
  </w:style>
  <w:style w:type="paragraph" w:customStyle="1" w:styleId="CM121">
    <w:name w:val="CM121"/>
    <w:basedOn w:val="Default"/>
    <w:next w:val="Default"/>
    <w:rsid w:val="005146CE"/>
    <w:pPr>
      <w:widowControl w:val="0"/>
      <w:spacing w:after="863"/>
    </w:pPr>
    <w:rPr>
      <w:rFonts w:ascii="Helvetica" w:hAnsi="Helvetica" w:cs="Helvetica"/>
      <w:color w:val="auto"/>
    </w:rPr>
  </w:style>
  <w:style w:type="paragraph" w:customStyle="1" w:styleId="CM33">
    <w:name w:val="CM33"/>
    <w:basedOn w:val="Default"/>
    <w:next w:val="Default"/>
    <w:rsid w:val="005146CE"/>
    <w:pPr>
      <w:widowControl w:val="0"/>
      <w:spacing w:line="266" w:lineRule="atLeast"/>
    </w:pPr>
    <w:rPr>
      <w:rFonts w:ascii="Helvetica" w:hAnsi="Helvetica" w:cs="Helvetica"/>
      <w:color w:val="auto"/>
    </w:rPr>
  </w:style>
  <w:style w:type="paragraph" w:customStyle="1" w:styleId="CM74">
    <w:name w:val="CM74"/>
    <w:basedOn w:val="Default"/>
    <w:next w:val="Default"/>
    <w:rsid w:val="005146CE"/>
    <w:pPr>
      <w:widowControl w:val="0"/>
      <w:spacing w:line="240" w:lineRule="atLeast"/>
    </w:pPr>
    <w:rPr>
      <w:rFonts w:ascii="Helvetica" w:hAnsi="Helvetica" w:cs="Helvetica"/>
      <w:color w:val="auto"/>
    </w:rPr>
  </w:style>
  <w:style w:type="paragraph" w:customStyle="1" w:styleId="CM124">
    <w:name w:val="CM124"/>
    <w:basedOn w:val="Default"/>
    <w:next w:val="Default"/>
    <w:rsid w:val="005146CE"/>
    <w:pPr>
      <w:widowControl w:val="0"/>
      <w:spacing w:after="7465"/>
    </w:pPr>
    <w:rPr>
      <w:rFonts w:ascii="Helvetica" w:hAnsi="Helvetica" w:cs="Helvetica"/>
      <w:color w:val="auto"/>
    </w:rPr>
  </w:style>
  <w:style w:type="paragraph" w:customStyle="1" w:styleId="CM13">
    <w:name w:val="CM13"/>
    <w:basedOn w:val="Default"/>
    <w:next w:val="Default"/>
    <w:rsid w:val="005146CE"/>
    <w:pPr>
      <w:widowControl w:val="0"/>
    </w:pPr>
    <w:rPr>
      <w:rFonts w:ascii="Helvetica" w:hAnsi="Helvetica" w:cs="Helvetica"/>
      <w:color w:val="auto"/>
    </w:rPr>
  </w:style>
  <w:style w:type="paragraph" w:customStyle="1" w:styleId="CM117">
    <w:name w:val="CM117"/>
    <w:basedOn w:val="Default"/>
    <w:next w:val="Default"/>
    <w:rsid w:val="005146CE"/>
    <w:pPr>
      <w:widowControl w:val="0"/>
      <w:spacing w:after="1818"/>
    </w:pPr>
    <w:rPr>
      <w:rFonts w:ascii="Helvetica" w:hAnsi="Helvetica" w:cs="Helvetica"/>
      <w:color w:val="auto"/>
    </w:rPr>
  </w:style>
  <w:style w:type="paragraph" w:customStyle="1" w:styleId="CM78">
    <w:name w:val="CM78"/>
    <w:basedOn w:val="Default"/>
    <w:next w:val="Default"/>
    <w:rsid w:val="005146CE"/>
    <w:pPr>
      <w:widowControl w:val="0"/>
      <w:spacing w:line="360" w:lineRule="atLeast"/>
    </w:pPr>
    <w:rPr>
      <w:rFonts w:ascii="Helvetica" w:hAnsi="Helvetica" w:cs="Helvetica"/>
      <w:color w:val="auto"/>
    </w:rPr>
  </w:style>
  <w:style w:type="paragraph" w:customStyle="1" w:styleId="CM85">
    <w:name w:val="CM85"/>
    <w:basedOn w:val="Default"/>
    <w:next w:val="Default"/>
    <w:rsid w:val="005146CE"/>
    <w:pPr>
      <w:widowControl w:val="0"/>
      <w:spacing w:line="288" w:lineRule="atLeast"/>
    </w:pPr>
    <w:rPr>
      <w:rFonts w:ascii="Helvetica" w:hAnsi="Helvetica" w:cs="Helvetica"/>
      <w:color w:val="auto"/>
    </w:rPr>
  </w:style>
  <w:style w:type="paragraph" w:customStyle="1" w:styleId="CM86">
    <w:name w:val="CM86"/>
    <w:basedOn w:val="Default"/>
    <w:next w:val="Default"/>
    <w:rsid w:val="005146CE"/>
    <w:pPr>
      <w:widowControl w:val="0"/>
      <w:spacing w:line="288" w:lineRule="atLeast"/>
    </w:pPr>
    <w:rPr>
      <w:rFonts w:ascii="Helvetica" w:hAnsi="Helvetica" w:cs="Helvetica"/>
      <w:color w:val="auto"/>
    </w:rPr>
  </w:style>
  <w:style w:type="paragraph" w:customStyle="1" w:styleId="CM94">
    <w:name w:val="CM94"/>
    <w:basedOn w:val="Default"/>
    <w:next w:val="Default"/>
    <w:rsid w:val="005146CE"/>
    <w:pPr>
      <w:widowControl w:val="0"/>
    </w:pPr>
    <w:rPr>
      <w:rFonts w:ascii="Helvetica" w:hAnsi="Helvetica" w:cs="Helvetica"/>
      <w:color w:val="auto"/>
    </w:rPr>
  </w:style>
  <w:style w:type="paragraph" w:customStyle="1" w:styleId="CM89">
    <w:name w:val="CM89"/>
    <w:basedOn w:val="Default"/>
    <w:next w:val="Default"/>
    <w:rsid w:val="005146CE"/>
    <w:pPr>
      <w:widowControl w:val="0"/>
      <w:spacing w:after="450"/>
    </w:pPr>
    <w:rPr>
      <w:rFonts w:ascii="Helvetica" w:hAnsi="Helvetica" w:cs="Helvetica"/>
      <w:color w:val="auto"/>
    </w:rPr>
  </w:style>
  <w:style w:type="paragraph" w:customStyle="1" w:styleId="TitrePieceDAO">
    <w:name w:val="TitrePieceDAO"/>
    <w:basedOn w:val="Paragraphedeliste"/>
    <w:rsid w:val="005146CE"/>
    <w:pPr>
      <w:widowControl w:val="0"/>
      <w:numPr>
        <w:numId w:val="19"/>
      </w:numPr>
      <w:suppressAutoHyphens/>
      <w:autoSpaceDE w:val="0"/>
      <w:autoSpaceDN w:val="0"/>
      <w:spacing w:after="160" w:line="244" w:lineRule="auto"/>
      <w:jc w:val="center"/>
      <w:textAlignment w:val="baseline"/>
    </w:pPr>
    <w:rPr>
      <w:rFonts w:ascii="Arial" w:eastAsia="Calibri" w:hAnsi="Arial" w:cs="Arial"/>
      <w:spacing w:val="45"/>
      <w:sz w:val="60"/>
      <w:szCs w:val="60"/>
    </w:rPr>
  </w:style>
  <w:style w:type="numbering" w:customStyle="1" w:styleId="LFO19">
    <w:name w:val="LFO19"/>
    <w:basedOn w:val="Aucuneliste"/>
    <w:rsid w:val="005146CE"/>
    <w:pPr>
      <w:numPr>
        <w:numId w:val="19"/>
      </w:numPr>
    </w:pPr>
  </w:style>
  <w:style w:type="numbering" w:customStyle="1" w:styleId="LFO191">
    <w:name w:val="LFO191"/>
    <w:basedOn w:val="Aucuneliste"/>
    <w:rsid w:val="005146CE"/>
    <w:pPr>
      <w:numPr>
        <w:numId w:val="17"/>
      </w:numPr>
    </w:pPr>
  </w:style>
  <w:style w:type="table" w:customStyle="1" w:styleId="Grilledutableau1">
    <w:name w:val="Grille du tableau1"/>
    <w:basedOn w:val="TableauNormal"/>
    <w:next w:val="Grilledutableau"/>
    <w:rsid w:val="005146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rsid w:val="005146C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rsid w:val="005146CE"/>
  </w:style>
  <w:style w:type="character" w:customStyle="1" w:styleId="TitrePieceDAOCar">
    <w:name w:val="TitrePieceDAO Car"/>
    <w:rsid w:val="005146CE"/>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rsid w:val="005146CE"/>
    <w:pPr>
      <w:suppressAutoHyphens/>
      <w:overflowPunct w:val="0"/>
      <w:autoSpaceDE w:val="0"/>
      <w:autoSpaceDN w:val="0"/>
      <w:adjustRightInd w:val="0"/>
      <w:spacing w:after="120"/>
      <w:ind w:firstLine="210"/>
      <w:textAlignment w:val="baseline"/>
    </w:pPr>
    <w:rPr>
      <w:rFonts w:ascii="Tahoma" w:eastAsia="Times New Roman" w:hAnsi="Tahoma" w:cs="Times New Roman"/>
      <w:b/>
      <w:szCs w:val="20"/>
      <w:lang w:val="en-US"/>
    </w:rPr>
  </w:style>
  <w:style w:type="character" w:customStyle="1" w:styleId="Retrait1religneCar">
    <w:name w:val="Retrait 1re ligne Car"/>
    <w:basedOn w:val="CorpsdetexteCar"/>
    <w:link w:val="Retrait1religne"/>
    <w:rsid w:val="005146CE"/>
    <w:rPr>
      <w:rFonts w:ascii="Tahoma" w:eastAsia="Times New Roman" w:hAnsi="Tahoma" w:cs="Times New Roman"/>
      <w:b/>
      <w:sz w:val="24"/>
      <w:szCs w:val="20"/>
      <w:lang w:val="en-US"/>
    </w:rPr>
  </w:style>
  <w:style w:type="character" w:styleId="Appeldenotedefin">
    <w:name w:val="endnote reference"/>
    <w:uiPriority w:val="99"/>
    <w:semiHidden/>
    <w:unhideWhenUsed/>
    <w:rsid w:val="005146CE"/>
    <w:rPr>
      <w:vertAlign w:val="superscript"/>
    </w:rPr>
  </w:style>
  <w:style w:type="paragraph" w:customStyle="1" w:styleId="i">
    <w:name w:val="(i)"/>
    <w:basedOn w:val="Normal"/>
    <w:rsid w:val="005146CE"/>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rsid w:val="005146CE"/>
    <w:pPr>
      <w:suppressAutoHyphens/>
      <w:autoSpaceDN w:val="0"/>
      <w:spacing w:after="0" w:line="240" w:lineRule="auto"/>
      <w:jc w:val="both"/>
      <w:textAlignment w:val="baseline"/>
    </w:pPr>
    <w:rPr>
      <w:rFonts w:ascii="Arial" w:eastAsia="Times New Roman" w:hAnsi="Arial" w:cs="Arial"/>
      <w:bCs/>
      <w:spacing w:val="2"/>
      <w:lang w:eastAsia="fr-FR"/>
    </w:rPr>
  </w:style>
  <w:style w:type="paragraph" w:customStyle="1" w:styleId="Justifi">
    <w:name w:val="Justifié"/>
    <w:basedOn w:val="Normal"/>
    <w:link w:val="JustifiCar"/>
    <w:qFormat/>
    <w:rsid w:val="005146CE"/>
    <w:pPr>
      <w:spacing w:after="0" w:line="240" w:lineRule="auto"/>
      <w:ind w:firstLine="709"/>
      <w:jc w:val="both"/>
    </w:pPr>
    <w:rPr>
      <w:rFonts w:ascii="Arial" w:eastAsia="Times New Roman" w:hAnsi="Arial" w:cs="Times New Roman"/>
      <w:sz w:val="24"/>
    </w:rPr>
  </w:style>
  <w:style w:type="character" w:customStyle="1" w:styleId="JustifiCar">
    <w:name w:val="Justifié Car"/>
    <w:link w:val="Justifi"/>
    <w:rsid w:val="005146CE"/>
    <w:rPr>
      <w:rFonts w:ascii="Arial" w:eastAsia="Times New Roman" w:hAnsi="Arial" w:cs="Times New Roman"/>
      <w:sz w:val="24"/>
    </w:rPr>
  </w:style>
  <w:style w:type="paragraph" w:customStyle="1" w:styleId="Puces0">
    <w:name w:val="Puces"/>
    <w:basedOn w:val="Normal"/>
    <w:link w:val="PucesCar"/>
    <w:qFormat/>
    <w:rsid w:val="005146CE"/>
    <w:pPr>
      <w:spacing w:after="60" w:line="240" w:lineRule="auto"/>
      <w:jc w:val="both"/>
    </w:pPr>
    <w:rPr>
      <w:rFonts w:ascii="Arial" w:eastAsia="Times New Roman" w:hAnsi="Arial" w:cs="Times New Roman"/>
      <w:sz w:val="24"/>
    </w:rPr>
  </w:style>
  <w:style w:type="character" w:customStyle="1" w:styleId="PucesCar">
    <w:name w:val="Puces Car"/>
    <w:link w:val="Puces0"/>
    <w:rsid w:val="005146CE"/>
    <w:rPr>
      <w:rFonts w:ascii="Arial" w:eastAsia="Times New Roman" w:hAnsi="Arial" w:cs="Times New Roman"/>
      <w:sz w:val="24"/>
    </w:rPr>
  </w:style>
  <w:style w:type="paragraph" w:customStyle="1" w:styleId="siliacII">
    <w:name w:val="siliac II"/>
    <w:basedOn w:val="Normal"/>
    <w:rsid w:val="005146CE"/>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systrantokenbase">
    <w:name w:val="systran_token_base"/>
    <w:rsid w:val="005146CE"/>
  </w:style>
  <w:style w:type="character" w:customStyle="1" w:styleId="systranspace">
    <w:name w:val="systran_space"/>
    <w:rsid w:val="005146CE"/>
  </w:style>
  <w:style w:type="character" w:customStyle="1" w:styleId="systranseparator">
    <w:name w:val="systran_separator"/>
    <w:rsid w:val="005146CE"/>
  </w:style>
  <w:style w:type="paragraph" w:customStyle="1" w:styleId="justifie">
    <w:name w:val="justifie"/>
    <w:basedOn w:val="Normal"/>
    <w:rsid w:val="005146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146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ipsurligne">
    <w:name w:val="spip_surligne"/>
    <w:basedOn w:val="Policepardfaut"/>
    <w:rsid w:val="005146CE"/>
  </w:style>
  <w:style w:type="character" w:customStyle="1" w:styleId="Mentionnonrsolue1">
    <w:name w:val="Mention non résolue1"/>
    <w:basedOn w:val="Policepardfaut"/>
    <w:uiPriority w:val="99"/>
    <w:semiHidden/>
    <w:unhideWhenUsed/>
    <w:rsid w:val="00C47504"/>
    <w:rPr>
      <w:color w:val="605E5C"/>
      <w:shd w:val="clear" w:color="auto" w:fill="E1DFDD"/>
    </w:rPr>
  </w:style>
  <w:style w:type="character" w:styleId="Accentuation">
    <w:name w:val="Emphasis"/>
    <w:basedOn w:val="Policepardfaut"/>
    <w:qFormat/>
    <w:rsid w:val="00A02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5158">
      <w:bodyDiv w:val="1"/>
      <w:marLeft w:val="0"/>
      <w:marRight w:val="0"/>
      <w:marTop w:val="0"/>
      <w:marBottom w:val="0"/>
      <w:divBdr>
        <w:top w:val="none" w:sz="0" w:space="0" w:color="auto"/>
        <w:left w:val="none" w:sz="0" w:space="0" w:color="auto"/>
        <w:bottom w:val="none" w:sz="0" w:space="0" w:color="auto"/>
        <w:right w:val="none" w:sz="0" w:space="0" w:color="auto"/>
      </w:divBdr>
    </w:div>
    <w:div w:id="431824886">
      <w:bodyDiv w:val="1"/>
      <w:marLeft w:val="0"/>
      <w:marRight w:val="0"/>
      <w:marTop w:val="0"/>
      <w:marBottom w:val="0"/>
      <w:divBdr>
        <w:top w:val="none" w:sz="0" w:space="0" w:color="auto"/>
        <w:left w:val="none" w:sz="0" w:space="0" w:color="auto"/>
        <w:bottom w:val="none" w:sz="0" w:space="0" w:color="auto"/>
        <w:right w:val="none" w:sz="0" w:space="0" w:color="auto"/>
      </w:divBdr>
    </w:div>
    <w:div w:id="1356417191">
      <w:bodyDiv w:val="1"/>
      <w:marLeft w:val="0"/>
      <w:marRight w:val="0"/>
      <w:marTop w:val="0"/>
      <w:marBottom w:val="0"/>
      <w:divBdr>
        <w:top w:val="none" w:sz="0" w:space="0" w:color="auto"/>
        <w:left w:val="none" w:sz="0" w:space="0" w:color="auto"/>
        <w:bottom w:val="none" w:sz="0" w:space="0" w:color="auto"/>
        <w:right w:val="none" w:sz="0" w:space="0" w:color="auto"/>
      </w:divBdr>
    </w:div>
    <w:div w:id="1438791139">
      <w:bodyDiv w:val="1"/>
      <w:marLeft w:val="0"/>
      <w:marRight w:val="0"/>
      <w:marTop w:val="0"/>
      <w:marBottom w:val="0"/>
      <w:divBdr>
        <w:top w:val="none" w:sz="0" w:space="0" w:color="auto"/>
        <w:left w:val="none" w:sz="0" w:space="0" w:color="auto"/>
        <w:bottom w:val="none" w:sz="0" w:space="0" w:color="auto"/>
        <w:right w:val="none" w:sz="0" w:space="0" w:color="auto"/>
      </w:divBdr>
    </w:div>
    <w:div w:id="1529758156">
      <w:bodyDiv w:val="1"/>
      <w:marLeft w:val="0"/>
      <w:marRight w:val="0"/>
      <w:marTop w:val="0"/>
      <w:marBottom w:val="0"/>
      <w:divBdr>
        <w:top w:val="none" w:sz="0" w:space="0" w:color="auto"/>
        <w:left w:val="none" w:sz="0" w:space="0" w:color="auto"/>
        <w:bottom w:val="none" w:sz="0" w:space="0" w:color="auto"/>
        <w:right w:val="none" w:sz="0" w:space="0" w:color="auto"/>
      </w:divBdr>
    </w:div>
    <w:div w:id="1657800308">
      <w:bodyDiv w:val="1"/>
      <w:marLeft w:val="0"/>
      <w:marRight w:val="0"/>
      <w:marTop w:val="0"/>
      <w:marBottom w:val="0"/>
      <w:divBdr>
        <w:top w:val="none" w:sz="0" w:space="0" w:color="auto"/>
        <w:left w:val="none" w:sz="0" w:space="0" w:color="auto"/>
        <w:bottom w:val="none" w:sz="0" w:space="0" w:color="auto"/>
        <w:right w:val="none" w:sz="0" w:space="0" w:color="auto"/>
      </w:divBdr>
    </w:div>
    <w:div w:id="1665931910">
      <w:bodyDiv w:val="1"/>
      <w:marLeft w:val="0"/>
      <w:marRight w:val="0"/>
      <w:marTop w:val="0"/>
      <w:marBottom w:val="0"/>
      <w:divBdr>
        <w:top w:val="none" w:sz="0" w:space="0" w:color="auto"/>
        <w:left w:val="none" w:sz="0" w:space="0" w:color="auto"/>
        <w:bottom w:val="none" w:sz="0" w:space="0" w:color="auto"/>
        <w:right w:val="none" w:sz="0" w:space="0" w:color="auto"/>
      </w:divBdr>
    </w:div>
    <w:div w:id="1729569753">
      <w:bodyDiv w:val="1"/>
      <w:marLeft w:val="0"/>
      <w:marRight w:val="0"/>
      <w:marTop w:val="0"/>
      <w:marBottom w:val="0"/>
      <w:divBdr>
        <w:top w:val="none" w:sz="0" w:space="0" w:color="auto"/>
        <w:left w:val="none" w:sz="0" w:space="0" w:color="auto"/>
        <w:bottom w:val="none" w:sz="0" w:space="0" w:color="auto"/>
        <w:right w:val="none" w:sz="0" w:space="0" w:color="auto"/>
      </w:divBdr>
    </w:div>
    <w:div w:id="1993437972">
      <w:bodyDiv w:val="1"/>
      <w:marLeft w:val="0"/>
      <w:marRight w:val="0"/>
      <w:marTop w:val="0"/>
      <w:marBottom w:val="0"/>
      <w:divBdr>
        <w:top w:val="none" w:sz="0" w:space="0" w:color="auto"/>
        <w:left w:val="none" w:sz="0" w:space="0" w:color="auto"/>
        <w:bottom w:val="none" w:sz="0" w:space="0" w:color="auto"/>
        <w:right w:val="none" w:sz="0" w:space="0" w:color="auto"/>
      </w:divBdr>
    </w:div>
    <w:div w:id="20382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7E18-A993-4902-92CF-620BDD1A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99</Pages>
  <Words>33031</Words>
  <Characters>181671</Characters>
  <Application>Microsoft Office Word</Application>
  <DocSecurity>0</DocSecurity>
  <Lines>1513</Lines>
  <Paragraphs>428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dc:creator>
  <cp:keywords/>
  <dc:description/>
  <cp:lastModifiedBy>didier nteme</cp:lastModifiedBy>
  <cp:revision>8</cp:revision>
  <dcterms:created xsi:type="dcterms:W3CDTF">2026-02-12T09:36:00Z</dcterms:created>
  <dcterms:modified xsi:type="dcterms:W3CDTF">2026-02-21T22:41:00Z</dcterms:modified>
</cp:coreProperties>
</file>